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4FBF8F" w14:textId="77777777" w:rsidR="00412D79" w:rsidRPr="002211DE" w:rsidRDefault="00412D79" w:rsidP="00363306">
      <w:pPr>
        <w:autoSpaceDE w:val="0"/>
        <w:autoSpaceDN w:val="0"/>
        <w:adjustRightInd w:val="0"/>
        <w:jc w:val="center"/>
        <w:rPr>
          <w:color w:val="800080"/>
          <w:lang w:val="sr-Cyrl-RS"/>
        </w:rPr>
      </w:pPr>
    </w:p>
    <w:p w14:paraId="25748E51" w14:textId="77777777" w:rsidR="007F0941" w:rsidRPr="0088274A" w:rsidRDefault="007F0941" w:rsidP="00363306">
      <w:pPr>
        <w:autoSpaceDE w:val="0"/>
        <w:autoSpaceDN w:val="0"/>
        <w:adjustRightInd w:val="0"/>
        <w:jc w:val="center"/>
        <w:rPr>
          <w:color w:val="800080"/>
        </w:rPr>
      </w:pPr>
      <w:r>
        <w:rPr>
          <w:noProof/>
          <w:color w:val="800080"/>
          <w:lang w:val="en-US"/>
        </w:rPr>
        <w:drawing>
          <wp:inline distT="0" distB="0" distL="0" distR="0" wp14:anchorId="62351C8D" wp14:editId="2A95269D">
            <wp:extent cx="600075" cy="9525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00075" cy="952500"/>
                    </a:xfrm>
                    <a:prstGeom prst="rect">
                      <a:avLst/>
                    </a:prstGeom>
                    <a:noFill/>
                    <a:ln w="9525">
                      <a:noFill/>
                      <a:miter lim="800000"/>
                      <a:headEnd/>
                      <a:tailEnd/>
                    </a:ln>
                  </pic:spPr>
                </pic:pic>
              </a:graphicData>
            </a:graphic>
          </wp:inline>
        </w:drawing>
      </w:r>
    </w:p>
    <w:p w14:paraId="03848A34" w14:textId="77777777" w:rsidR="007F0941" w:rsidRPr="00412D79" w:rsidRDefault="007F0941" w:rsidP="00363306">
      <w:pPr>
        <w:autoSpaceDE w:val="0"/>
        <w:autoSpaceDN w:val="0"/>
        <w:adjustRightInd w:val="0"/>
        <w:jc w:val="center"/>
        <w:outlineLvl w:val="0"/>
        <w:rPr>
          <w:b/>
          <w:bCs/>
          <w:color w:val="1F497D" w:themeColor="text2"/>
          <w:lang w:val="ru-RU"/>
        </w:rPr>
      </w:pPr>
      <w:r w:rsidRPr="00412D79">
        <w:rPr>
          <w:b/>
          <w:bCs/>
          <w:color w:val="1F497D" w:themeColor="text2"/>
          <w:lang w:val="ru-RU"/>
        </w:rPr>
        <w:t>ВЛАДА РЕПУБЛИКЕ СРБИЈЕ</w:t>
      </w:r>
    </w:p>
    <w:p w14:paraId="0EB6B008" w14:textId="0116B929" w:rsidR="007F0941" w:rsidRPr="00412D79" w:rsidRDefault="008A1C1A" w:rsidP="008A1C1A">
      <w:pPr>
        <w:tabs>
          <w:tab w:val="left" w:pos="6348"/>
        </w:tabs>
        <w:autoSpaceDE w:val="0"/>
        <w:autoSpaceDN w:val="0"/>
        <w:adjustRightInd w:val="0"/>
        <w:ind w:left="-709"/>
        <w:outlineLvl w:val="0"/>
        <w:rPr>
          <w:b/>
          <w:bCs/>
          <w:color w:val="1F497D" w:themeColor="text2"/>
          <w:sz w:val="32"/>
          <w:szCs w:val="32"/>
        </w:rPr>
      </w:pPr>
      <w:r>
        <w:rPr>
          <w:b/>
          <w:bCs/>
          <w:color w:val="1F497D" w:themeColor="text2"/>
          <w:sz w:val="32"/>
          <w:szCs w:val="32"/>
        </w:rPr>
        <w:tab/>
      </w:r>
    </w:p>
    <w:p w14:paraId="118BCCCB" w14:textId="77777777" w:rsidR="007F0941" w:rsidRPr="00412D79" w:rsidRDefault="007F0941" w:rsidP="00363306">
      <w:pPr>
        <w:autoSpaceDE w:val="0"/>
        <w:autoSpaceDN w:val="0"/>
        <w:adjustRightInd w:val="0"/>
        <w:jc w:val="center"/>
        <w:outlineLvl w:val="0"/>
        <w:rPr>
          <w:b/>
          <w:bCs/>
          <w:color w:val="1F497D" w:themeColor="text2"/>
          <w:sz w:val="32"/>
          <w:szCs w:val="32"/>
        </w:rPr>
      </w:pPr>
      <w:r w:rsidRPr="00412D79">
        <w:rPr>
          <w:b/>
          <w:bCs/>
          <w:color w:val="1F497D" w:themeColor="text2"/>
          <w:sz w:val="32"/>
          <w:szCs w:val="32"/>
        </w:rPr>
        <w:t>МИНИСТАРСТВО ПРИВРЕДЕ</w:t>
      </w:r>
    </w:p>
    <w:p w14:paraId="3B3C4FD4" w14:textId="77777777" w:rsidR="007F0941" w:rsidRPr="00412D79" w:rsidRDefault="007F0941" w:rsidP="00363306">
      <w:pPr>
        <w:autoSpaceDE w:val="0"/>
        <w:autoSpaceDN w:val="0"/>
        <w:adjustRightInd w:val="0"/>
        <w:jc w:val="center"/>
        <w:rPr>
          <w:b/>
          <w:bCs/>
          <w:color w:val="1F497D" w:themeColor="text2"/>
        </w:rPr>
      </w:pPr>
    </w:p>
    <w:p w14:paraId="13CF47D1" w14:textId="77777777" w:rsidR="007F0941" w:rsidRPr="0088274A" w:rsidRDefault="007F0941" w:rsidP="00363306">
      <w:pPr>
        <w:autoSpaceDE w:val="0"/>
        <w:autoSpaceDN w:val="0"/>
        <w:adjustRightInd w:val="0"/>
        <w:rPr>
          <w:b/>
          <w:bCs/>
          <w:color w:val="800080"/>
        </w:rPr>
      </w:pPr>
      <w:r>
        <w:rPr>
          <w:b/>
          <w:bCs/>
          <w:noProof/>
          <w:color w:val="800080"/>
          <w:lang w:val="en-US"/>
        </w:rPr>
        <w:drawing>
          <wp:anchor distT="0" distB="0" distL="114300" distR="114300" simplePos="0" relativeHeight="251659264" behindDoc="1" locked="0" layoutInCell="1" allowOverlap="1" wp14:anchorId="36F72343" wp14:editId="42108D18">
            <wp:simplePos x="0" y="0"/>
            <wp:positionH relativeFrom="margin">
              <wp:align>left</wp:align>
            </wp:positionH>
            <wp:positionV relativeFrom="paragraph">
              <wp:posOffset>504825</wp:posOffset>
            </wp:positionV>
            <wp:extent cx="6400800" cy="4752975"/>
            <wp:effectExtent l="19050" t="0" r="0" b="0"/>
            <wp:wrapTight wrapText="bothSides">
              <wp:wrapPolygon edited="0">
                <wp:start x="-64" y="0"/>
                <wp:lineTo x="-64" y="21557"/>
                <wp:lineTo x="21600" y="21557"/>
                <wp:lineTo x="21600" y="0"/>
                <wp:lineTo x="-64" y="0"/>
              </wp:wrapPolygon>
            </wp:wrapTight>
            <wp:docPr id="5" name="Picture 4" descr="IMG_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029"/>
                    <pic:cNvPicPr>
                      <a:picLocks noChangeAspect="1" noChangeArrowheads="1"/>
                    </pic:cNvPicPr>
                  </pic:nvPicPr>
                  <pic:blipFill>
                    <a:blip r:embed="rId9" cstate="print"/>
                    <a:srcRect r="6241"/>
                    <a:stretch>
                      <a:fillRect/>
                    </a:stretch>
                  </pic:blipFill>
                  <pic:spPr bwMode="auto">
                    <a:xfrm>
                      <a:off x="0" y="0"/>
                      <a:ext cx="6400800" cy="4752975"/>
                    </a:xfrm>
                    <a:prstGeom prst="rect">
                      <a:avLst/>
                    </a:prstGeom>
                    <a:noFill/>
                    <a:ln w="9525">
                      <a:noFill/>
                      <a:miter lim="800000"/>
                      <a:headEnd/>
                      <a:tailEnd/>
                    </a:ln>
                  </pic:spPr>
                </pic:pic>
              </a:graphicData>
            </a:graphic>
          </wp:anchor>
        </w:drawing>
      </w:r>
    </w:p>
    <w:p w14:paraId="1202E190" w14:textId="77777777" w:rsidR="007F0941" w:rsidRDefault="007F0941" w:rsidP="00363306">
      <w:pPr>
        <w:rPr>
          <w:b/>
          <w:bCs/>
          <w:color w:val="800080"/>
        </w:rPr>
      </w:pPr>
    </w:p>
    <w:p w14:paraId="1394137A" w14:textId="77777777" w:rsidR="007F0941" w:rsidRPr="00BA5297" w:rsidRDefault="007F0941" w:rsidP="00363306">
      <w:pPr>
        <w:rPr>
          <w:b/>
          <w:bCs/>
          <w:color w:val="800080"/>
          <w:lang w:val="sr-Cyrl-RS"/>
        </w:rPr>
      </w:pPr>
    </w:p>
    <w:p w14:paraId="32BBF1B5" w14:textId="77777777" w:rsidR="007F0941" w:rsidRDefault="007F0941" w:rsidP="00363306">
      <w:pPr>
        <w:rPr>
          <w:b/>
          <w:bCs/>
          <w:color w:val="800080"/>
        </w:rPr>
      </w:pPr>
    </w:p>
    <w:p w14:paraId="6F34840B" w14:textId="77777777" w:rsidR="00011306" w:rsidRPr="00412D79" w:rsidRDefault="007F0941" w:rsidP="00363306">
      <w:pPr>
        <w:autoSpaceDE w:val="0"/>
        <w:autoSpaceDN w:val="0"/>
        <w:adjustRightInd w:val="0"/>
        <w:jc w:val="center"/>
        <w:outlineLvl w:val="0"/>
        <w:rPr>
          <w:b/>
          <w:bCs/>
          <w:color w:val="1F497D" w:themeColor="text2"/>
          <w:sz w:val="48"/>
          <w:szCs w:val="48"/>
          <w:lang w:val="ru-RU"/>
        </w:rPr>
      </w:pPr>
      <w:r w:rsidRPr="00412D79">
        <w:rPr>
          <w:b/>
          <w:bCs/>
          <w:color w:val="1F497D" w:themeColor="text2"/>
          <w:sz w:val="48"/>
          <w:szCs w:val="48"/>
          <w:lang w:val="ru-RU"/>
        </w:rPr>
        <w:t>ИНФОРМАТОР О РАДУ</w:t>
      </w:r>
    </w:p>
    <w:p w14:paraId="4CBA8B4A" w14:textId="77777777" w:rsidR="00011306" w:rsidRPr="00A873FA" w:rsidRDefault="00011306" w:rsidP="00363306">
      <w:pPr>
        <w:autoSpaceDE w:val="0"/>
        <w:autoSpaceDN w:val="0"/>
        <w:adjustRightInd w:val="0"/>
        <w:outlineLvl w:val="0"/>
        <w:rPr>
          <w:b/>
          <w:bCs/>
          <w:sz w:val="48"/>
          <w:szCs w:val="48"/>
          <w:lang w:val="sr-Cyrl-RS"/>
        </w:rPr>
      </w:pPr>
    </w:p>
    <w:p w14:paraId="2B7E61F0" w14:textId="77777777" w:rsidR="00011306" w:rsidRDefault="00011306" w:rsidP="00363306">
      <w:pPr>
        <w:autoSpaceDE w:val="0"/>
        <w:autoSpaceDN w:val="0"/>
        <w:adjustRightInd w:val="0"/>
        <w:outlineLvl w:val="0"/>
        <w:rPr>
          <w:b/>
          <w:bCs/>
          <w:sz w:val="48"/>
          <w:szCs w:val="48"/>
          <w:lang w:val="ru-RU"/>
        </w:rPr>
      </w:pPr>
    </w:p>
    <w:p w14:paraId="2A7FF5AD" w14:textId="77777777" w:rsidR="007F0941" w:rsidRPr="00011A21" w:rsidRDefault="007F0941" w:rsidP="00363306">
      <w:pPr>
        <w:numPr>
          <w:ilvl w:val="0"/>
          <w:numId w:val="3"/>
        </w:numPr>
        <w:autoSpaceDE w:val="0"/>
        <w:autoSpaceDN w:val="0"/>
        <w:adjustRightInd w:val="0"/>
        <w:spacing w:line="360" w:lineRule="auto"/>
        <w:ind w:left="1117" w:hanging="720"/>
        <w:outlineLvl w:val="0"/>
        <w:rPr>
          <w:bCs/>
          <w:i/>
        </w:rPr>
      </w:pPr>
      <w:r w:rsidRPr="00EE18BE">
        <w:rPr>
          <w:bCs/>
          <w:i/>
          <w:noProof/>
          <w:lang w:val="en-US"/>
        </w:rPr>
        <mc:AlternateContent>
          <mc:Choice Requires="wps">
            <w:drawing>
              <wp:anchor distT="0" distB="0" distL="114300" distR="114300" simplePos="0" relativeHeight="251660288" behindDoc="0" locked="0" layoutInCell="1" allowOverlap="1" wp14:anchorId="10019DB3" wp14:editId="290B968C">
                <wp:simplePos x="0" y="0"/>
                <wp:positionH relativeFrom="column">
                  <wp:posOffset>5191760</wp:posOffset>
                </wp:positionH>
                <wp:positionV relativeFrom="paragraph">
                  <wp:posOffset>-54609</wp:posOffset>
                </wp:positionV>
                <wp:extent cx="2518410" cy="5867400"/>
                <wp:effectExtent l="0" t="0" r="21590" b="1905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5867400"/>
                        </a:xfrm>
                        <a:prstGeom prst="rect">
                          <a:avLst/>
                        </a:prstGeom>
                        <a:solidFill>
                          <a:srgbClr val="FFFFFF"/>
                        </a:solidFill>
                        <a:ln w="9525">
                          <a:solidFill>
                            <a:srgbClr val="FFFFFF"/>
                          </a:solidFill>
                          <a:miter lim="800000"/>
                          <a:headEnd/>
                          <a:tailEnd/>
                        </a:ln>
                      </wps:spPr>
                      <wps:txbx>
                        <w:txbxContent>
                          <w:p w14:paraId="231BED1D" w14:textId="77777777" w:rsidR="0003779F" w:rsidRDefault="0003779F" w:rsidP="007F0941">
                            <w:pPr>
                              <w:spacing w:line="360" w:lineRule="auto"/>
                            </w:pPr>
                            <w:r>
                              <w:t xml:space="preserve"> 2</w:t>
                            </w:r>
                          </w:p>
                          <w:p w14:paraId="016435B9" w14:textId="77777777" w:rsidR="0003779F" w:rsidRPr="00CF7676" w:rsidRDefault="0003779F" w:rsidP="007F0941">
                            <w:pPr>
                              <w:spacing w:line="360" w:lineRule="auto"/>
                              <w:rPr>
                                <w:lang w:val="en-US"/>
                              </w:rPr>
                            </w:pPr>
                            <w:r>
                              <w:t xml:space="preserve"> </w:t>
                            </w:r>
                            <w:r>
                              <w:rPr>
                                <w:lang w:val="en-US"/>
                              </w:rPr>
                              <w:t>3</w:t>
                            </w:r>
                          </w:p>
                          <w:p w14:paraId="7C6DB8EB" w14:textId="77777777" w:rsidR="0003779F" w:rsidRPr="001A271A" w:rsidRDefault="0003779F" w:rsidP="007F0941">
                            <w:pPr>
                              <w:spacing w:line="360" w:lineRule="auto"/>
                              <w:rPr>
                                <w:lang w:val="sr-Cyrl-RS"/>
                              </w:rPr>
                            </w:pPr>
                            <w:r>
                              <w:t xml:space="preserve"> </w:t>
                            </w:r>
                            <w:r>
                              <w:rPr>
                                <w:lang w:val="sr-Cyrl-RS"/>
                              </w:rPr>
                              <w:t>5</w:t>
                            </w:r>
                          </w:p>
                          <w:p w14:paraId="185C10DA" w14:textId="295BBA08" w:rsidR="0003779F" w:rsidRPr="0085065B" w:rsidRDefault="0003779F" w:rsidP="007F0941">
                            <w:pPr>
                              <w:spacing w:line="360" w:lineRule="auto"/>
                              <w:rPr>
                                <w:lang w:val="en-US"/>
                              </w:rPr>
                            </w:pPr>
                            <w:r w:rsidRPr="00EB51CF">
                              <w:rPr>
                                <w:lang w:val="en-US"/>
                              </w:rPr>
                              <w:t>4</w:t>
                            </w:r>
                            <w:r>
                              <w:rPr>
                                <w:lang w:val="en-US"/>
                              </w:rPr>
                              <w:t>6</w:t>
                            </w:r>
                          </w:p>
                          <w:p w14:paraId="1EFF356B" w14:textId="79BC7594" w:rsidR="0003779F" w:rsidRPr="00EB51CF" w:rsidRDefault="0003779F" w:rsidP="007F0941">
                            <w:pPr>
                              <w:spacing w:line="360" w:lineRule="auto"/>
                              <w:rPr>
                                <w:lang w:val="sr-Cyrl-RS"/>
                              </w:rPr>
                            </w:pPr>
                            <w:r w:rsidRPr="00EB51CF">
                              <w:rPr>
                                <w:lang w:val="en-US"/>
                              </w:rPr>
                              <w:t>4</w:t>
                            </w:r>
                            <w:r>
                              <w:rPr>
                                <w:lang w:val="sr-Cyrl-RS"/>
                              </w:rPr>
                              <w:t>8</w:t>
                            </w:r>
                          </w:p>
                          <w:p w14:paraId="3FB10284" w14:textId="2E349D8E" w:rsidR="0003779F" w:rsidRPr="00EB51CF" w:rsidRDefault="0003779F" w:rsidP="007F0941">
                            <w:pPr>
                              <w:spacing w:line="360" w:lineRule="auto"/>
                              <w:rPr>
                                <w:lang w:val="sr-Cyrl-RS"/>
                              </w:rPr>
                            </w:pPr>
                            <w:r w:rsidRPr="00EB51CF">
                              <w:rPr>
                                <w:lang w:val="en-US"/>
                              </w:rPr>
                              <w:t>4</w:t>
                            </w:r>
                            <w:r>
                              <w:rPr>
                                <w:lang w:val="sr-Cyrl-RS"/>
                              </w:rPr>
                              <w:t>9</w:t>
                            </w:r>
                          </w:p>
                          <w:p w14:paraId="04BA6816" w14:textId="4CDFE4A6" w:rsidR="0003779F" w:rsidRPr="00EB51CF" w:rsidRDefault="0003779F" w:rsidP="007F0941">
                            <w:pPr>
                              <w:spacing w:line="360" w:lineRule="auto"/>
                              <w:rPr>
                                <w:lang w:val="sr-Cyrl-RS"/>
                              </w:rPr>
                            </w:pPr>
                            <w:r>
                              <w:rPr>
                                <w:lang w:val="en-US"/>
                              </w:rPr>
                              <w:t>50</w:t>
                            </w:r>
                          </w:p>
                          <w:p w14:paraId="7E37B734" w14:textId="42A27FE5" w:rsidR="0003779F" w:rsidRPr="00EB51CF" w:rsidRDefault="0003779F" w:rsidP="007F0941">
                            <w:pPr>
                              <w:spacing w:line="360" w:lineRule="auto"/>
                              <w:rPr>
                                <w:lang w:val="sr-Cyrl-RS"/>
                              </w:rPr>
                            </w:pPr>
                            <w:r>
                              <w:rPr>
                                <w:lang w:val="en-US"/>
                              </w:rPr>
                              <w:t>51</w:t>
                            </w:r>
                          </w:p>
                          <w:p w14:paraId="3A7C5454" w14:textId="7F9FBF07" w:rsidR="0003779F" w:rsidRPr="00EB51CF" w:rsidRDefault="0003779F" w:rsidP="007F0941">
                            <w:pPr>
                              <w:spacing w:line="360" w:lineRule="auto"/>
                              <w:rPr>
                                <w:lang w:val="sr-Cyrl-RS"/>
                              </w:rPr>
                            </w:pPr>
                            <w:r>
                              <w:t>84</w:t>
                            </w:r>
                          </w:p>
                          <w:p w14:paraId="4EBBFFE5" w14:textId="3060FC99" w:rsidR="0003779F" w:rsidRPr="00EB51CF" w:rsidRDefault="0003779F" w:rsidP="007F0941">
                            <w:pPr>
                              <w:spacing w:line="360" w:lineRule="auto"/>
                              <w:rPr>
                                <w:lang w:val="sr-Cyrl-RS"/>
                              </w:rPr>
                            </w:pPr>
                            <w:r>
                              <w:t>99</w:t>
                            </w:r>
                          </w:p>
                          <w:p w14:paraId="1D54C4D1" w14:textId="18D7AA73" w:rsidR="0003779F" w:rsidRPr="00EB51CF" w:rsidRDefault="0003779F" w:rsidP="007F0941">
                            <w:pPr>
                              <w:spacing w:line="360" w:lineRule="auto"/>
                              <w:rPr>
                                <w:lang w:val="sr-Cyrl-RS"/>
                              </w:rPr>
                            </w:pPr>
                            <w:r>
                              <w:rPr>
                                <w:lang w:val="en-US"/>
                              </w:rPr>
                              <w:t>101</w:t>
                            </w:r>
                          </w:p>
                          <w:p w14:paraId="580F4A7C" w14:textId="0B3A91C8" w:rsidR="0003779F" w:rsidRPr="00EB51CF" w:rsidRDefault="0003779F" w:rsidP="007F0941">
                            <w:pPr>
                              <w:spacing w:line="360" w:lineRule="auto"/>
                              <w:rPr>
                                <w:lang w:val="sr-Cyrl-RS"/>
                              </w:rPr>
                            </w:pPr>
                            <w:r>
                              <w:rPr>
                                <w:lang w:val="en-US"/>
                              </w:rPr>
                              <w:t>110</w:t>
                            </w:r>
                          </w:p>
                          <w:p w14:paraId="5DA9589A" w14:textId="239C40D2" w:rsidR="0003779F" w:rsidRPr="00EB51CF" w:rsidRDefault="0003779F" w:rsidP="007F0941">
                            <w:pPr>
                              <w:spacing w:line="360" w:lineRule="auto"/>
                              <w:rPr>
                                <w:lang w:val="sr-Cyrl-RS"/>
                              </w:rPr>
                            </w:pPr>
                            <w:r>
                              <w:rPr>
                                <w:lang w:val="en-US"/>
                              </w:rPr>
                              <w:t>112</w:t>
                            </w:r>
                          </w:p>
                          <w:p w14:paraId="44B8F8D1" w14:textId="054E9FFD" w:rsidR="0003779F" w:rsidRPr="00EB51CF" w:rsidRDefault="0003779F" w:rsidP="007F0941">
                            <w:pPr>
                              <w:spacing w:line="360" w:lineRule="auto"/>
                              <w:rPr>
                                <w:lang w:val="sr-Cyrl-RS"/>
                              </w:rPr>
                            </w:pPr>
                            <w:r>
                              <w:rPr>
                                <w:lang w:val="en-US"/>
                              </w:rPr>
                              <w:t>112</w:t>
                            </w:r>
                          </w:p>
                          <w:p w14:paraId="072E40D9" w14:textId="3D6EDF93" w:rsidR="0003779F" w:rsidRPr="00EB51CF" w:rsidRDefault="0003779F" w:rsidP="007F0941">
                            <w:pPr>
                              <w:spacing w:line="360" w:lineRule="auto"/>
                              <w:rPr>
                                <w:lang w:val="sr-Cyrl-RS"/>
                              </w:rPr>
                            </w:pPr>
                            <w:r>
                              <w:rPr>
                                <w:lang w:val="en-US"/>
                              </w:rPr>
                              <w:t>113</w:t>
                            </w:r>
                          </w:p>
                          <w:p w14:paraId="147A6CEC" w14:textId="3CC33057" w:rsidR="0003779F" w:rsidRPr="00EB51CF" w:rsidRDefault="0003779F" w:rsidP="007F0941">
                            <w:pPr>
                              <w:spacing w:line="360" w:lineRule="auto"/>
                              <w:rPr>
                                <w:lang w:val="sr-Cyrl-RS"/>
                              </w:rPr>
                            </w:pPr>
                            <w:r>
                              <w:rPr>
                                <w:lang w:val="en-US"/>
                              </w:rPr>
                              <w:t>114</w:t>
                            </w:r>
                          </w:p>
                          <w:p w14:paraId="37B15408" w14:textId="1659C254" w:rsidR="0003779F" w:rsidRPr="00EB51CF" w:rsidRDefault="0003779F" w:rsidP="007F0941">
                            <w:pPr>
                              <w:spacing w:line="360" w:lineRule="auto"/>
                              <w:rPr>
                                <w:lang w:val="sr-Cyrl-RS"/>
                              </w:rPr>
                            </w:pPr>
                            <w:r>
                              <w:rPr>
                                <w:lang w:val="sr-Latn-RS"/>
                              </w:rPr>
                              <w:t>115</w:t>
                            </w:r>
                          </w:p>
                          <w:p w14:paraId="28F17686" w14:textId="44336A34" w:rsidR="0003779F" w:rsidRPr="00EB51CF" w:rsidRDefault="0003779F" w:rsidP="007F0941">
                            <w:pPr>
                              <w:spacing w:line="360" w:lineRule="auto"/>
                              <w:rPr>
                                <w:lang w:val="sr-Cyrl-RS"/>
                              </w:rPr>
                            </w:pPr>
                            <w:r>
                              <w:rPr>
                                <w:lang w:val="sr-Cyrl-RS"/>
                              </w:rPr>
                              <w:t>116</w:t>
                            </w:r>
                          </w:p>
                          <w:p w14:paraId="525CAE52" w14:textId="77777777" w:rsidR="0003779F" w:rsidRPr="00EB51CF" w:rsidRDefault="0003779F" w:rsidP="007F0941">
                            <w:pPr>
                              <w:spacing w:line="360" w:lineRule="auto"/>
                              <w:rPr>
                                <w:lang w:val="en-US"/>
                              </w:rPr>
                            </w:pPr>
                          </w:p>
                          <w:p w14:paraId="4898701B" w14:textId="66AF6B21" w:rsidR="0003779F" w:rsidRPr="00EB51CF" w:rsidRDefault="0003779F" w:rsidP="007F0941">
                            <w:pPr>
                              <w:spacing w:line="360" w:lineRule="auto"/>
                              <w:rPr>
                                <w:lang w:val="sr-Cyrl-RS"/>
                              </w:rPr>
                            </w:pPr>
                            <w:r>
                              <w:rPr>
                                <w:lang w:val="en-US"/>
                              </w:rPr>
                              <w:t>116</w:t>
                            </w:r>
                          </w:p>
                          <w:p w14:paraId="0E41E07C" w14:textId="0DD81DA9" w:rsidR="0003779F" w:rsidRPr="00D04EEF" w:rsidRDefault="0003779F" w:rsidP="007F0941">
                            <w:pPr>
                              <w:spacing w:line="360" w:lineRule="auto"/>
                              <w:rPr>
                                <w:lang w:val="sr-Cyrl-RS"/>
                              </w:rPr>
                            </w:pPr>
                            <w:r>
                              <w:rPr>
                                <w:lang w:val="sr-Latn-RS"/>
                              </w:rPr>
                              <w:t>118</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10019DB3" id="_x0000_t202" coordsize="21600,21600" o:spt="202" path="m,l,21600r21600,l21600,xe">
                <v:stroke joinstyle="miter"/>
                <v:path gradientshapeok="t" o:connecttype="rect"/>
              </v:shapetype>
              <v:shape id="Text Box 2" o:spid="_x0000_s1026" type="#_x0000_t202" style="position:absolute;left:0;text-align:left;margin-left:408.8pt;margin-top:-4.3pt;width:198.3pt;height:462pt;z-index:25166028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" strokecolor="white">
                <v:textbox>
                  <w:txbxContent>
                    <w:p w14:paraId="231BED1D" w14:textId="77777777" w:rsidR="0003779F" w:rsidRDefault="0003779F" w:rsidP="007F0941">
                      <w:pPr>
                        <w:spacing w:line="360" w:lineRule="auto"/>
                      </w:pPr>
                      <w:r>
                        <w:t xml:space="preserve"> 2</w:t>
                      </w:r>
                    </w:p>
                    <w:p w14:paraId="016435B9" w14:textId="77777777" w:rsidR="0003779F" w:rsidRPr="00CF7676" w:rsidRDefault="0003779F" w:rsidP="007F0941">
                      <w:pPr>
                        <w:spacing w:line="360" w:lineRule="auto"/>
                        <w:rPr>
                          <w:lang w:val="en-US"/>
                        </w:rPr>
                      </w:pPr>
                      <w:r>
                        <w:t xml:space="preserve"> </w:t>
                      </w:r>
                      <w:r>
                        <w:rPr>
                          <w:lang w:val="en-US"/>
                        </w:rPr>
                        <w:t>3</w:t>
                      </w:r>
                    </w:p>
                    <w:p w14:paraId="7C6DB8EB" w14:textId="77777777" w:rsidR="0003779F" w:rsidRPr="001A271A" w:rsidRDefault="0003779F" w:rsidP="007F0941">
                      <w:pPr>
                        <w:spacing w:line="360" w:lineRule="auto"/>
                        <w:rPr>
                          <w:lang w:val="sr-Cyrl-RS"/>
                        </w:rPr>
                      </w:pPr>
                      <w:r>
                        <w:t xml:space="preserve"> </w:t>
                      </w:r>
                      <w:r>
                        <w:rPr>
                          <w:lang w:val="sr-Cyrl-RS"/>
                        </w:rPr>
                        <w:t>5</w:t>
                      </w:r>
                    </w:p>
                    <w:p w14:paraId="185C10DA" w14:textId="295BBA08" w:rsidR="0003779F" w:rsidRPr="0085065B" w:rsidRDefault="0003779F" w:rsidP="007F0941">
                      <w:pPr>
                        <w:spacing w:line="360" w:lineRule="auto"/>
                        <w:rPr>
                          <w:lang w:val="en-US"/>
                        </w:rPr>
                      </w:pPr>
                      <w:r w:rsidRPr="00EB51CF">
                        <w:rPr>
                          <w:lang w:val="en-US"/>
                        </w:rPr>
                        <w:t>4</w:t>
                      </w:r>
                      <w:r>
                        <w:rPr>
                          <w:lang w:val="en-US"/>
                        </w:rPr>
                        <w:t>6</w:t>
                      </w:r>
                    </w:p>
                    <w:p w14:paraId="1EFF356B" w14:textId="79BC7594" w:rsidR="0003779F" w:rsidRPr="00EB51CF" w:rsidRDefault="0003779F" w:rsidP="007F0941">
                      <w:pPr>
                        <w:spacing w:line="360" w:lineRule="auto"/>
                        <w:rPr>
                          <w:lang w:val="sr-Cyrl-RS"/>
                        </w:rPr>
                      </w:pPr>
                      <w:r w:rsidRPr="00EB51CF">
                        <w:rPr>
                          <w:lang w:val="en-US"/>
                        </w:rPr>
                        <w:t>4</w:t>
                      </w:r>
                      <w:r>
                        <w:rPr>
                          <w:lang w:val="sr-Cyrl-RS"/>
                        </w:rPr>
                        <w:t>8</w:t>
                      </w:r>
                    </w:p>
                    <w:p w14:paraId="3FB10284" w14:textId="2E349D8E" w:rsidR="0003779F" w:rsidRPr="00EB51CF" w:rsidRDefault="0003779F" w:rsidP="007F0941">
                      <w:pPr>
                        <w:spacing w:line="360" w:lineRule="auto"/>
                        <w:rPr>
                          <w:lang w:val="sr-Cyrl-RS"/>
                        </w:rPr>
                      </w:pPr>
                      <w:r w:rsidRPr="00EB51CF">
                        <w:rPr>
                          <w:lang w:val="en-US"/>
                        </w:rPr>
                        <w:t>4</w:t>
                      </w:r>
                      <w:r>
                        <w:rPr>
                          <w:lang w:val="sr-Cyrl-RS"/>
                        </w:rPr>
                        <w:t>9</w:t>
                      </w:r>
                    </w:p>
                    <w:p w14:paraId="04BA6816" w14:textId="4CDFE4A6" w:rsidR="0003779F" w:rsidRPr="00EB51CF" w:rsidRDefault="0003779F" w:rsidP="007F0941">
                      <w:pPr>
                        <w:spacing w:line="360" w:lineRule="auto"/>
                        <w:rPr>
                          <w:lang w:val="sr-Cyrl-RS"/>
                        </w:rPr>
                      </w:pPr>
                      <w:r>
                        <w:rPr>
                          <w:lang w:val="en-US"/>
                        </w:rPr>
                        <w:t>50</w:t>
                      </w:r>
                    </w:p>
                    <w:p w14:paraId="7E37B734" w14:textId="42A27FE5" w:rsidR="0003779F" w:rsidRPr="00EB51CF" w:rsidRDefault="0003779F" w:rsidP="007F0941">
                      <w:pPr>
                        <w:spacing w:line="360" w:lineRule="auto"/>
                        <w:rPr>
                          <w:lang w:val="sr-Cyrl-RS"/>
                        </w:rPr>
                      </w:pPr>
                      <w:r>
                        <w:rPr>
                          <w:lang w:val="en-US"/>
                        </w:rPr>
                        <w:t>51</w:t>
                      </w:r>
                    </w:p>
                    <w:p w14:paraId="3A7C5454" w14:textId="7F9FBF07" w:rsidR="0003779F" w:rsidRPr="00EB51CF" w:rsidRDefault="0003779F" w:rsidP="007F0941">
                      <w:pPr>
                        <w:spacing w:line="360" w:lineRule="auto"/>
                        <w:rPr>
                          <w:lang w:val="sr-Cyrl-RS"/>
                        </w:rPr>
                      </w:pPr>
                      <w:r>
                        <w:t>84</w:t>
                      </w:r>
                    </w:p>
                    <w:p w14:paraId="4EBBFFE5" w14:textId="3060FC99" w:rsidR="0003779F" w:rsidRPr="00EB51CF" w:rsidRDefault="0003779F" w:rsidP="007F0941">
                      <w:pPr>
                        <w:spacing w:line="360" w:lineRule="auto"/>
                        <w:rPr>
                          <w:lang w:val="sr-Cyrl-RS"/>
                        </w:rPr>
                      </w:pPr>
                      <w:r>
                        <w:t>99</w:t>
                      </w:r>
                    </w:p>
                    <w:p w14:paraId="1D54C4D1" w14:textId="18D7AA73" w:rsidR="0003779F" w:rsidRPr="00EB51CF" w:rsidRDefault="0003779F" w:rsidP="007F0941">
                      <w:pPr>
                        <w:spacing w:line="360" w:lineRule="auto"/>
                        <w:rPr>
                          <w:lang w:val="sr-Cyrl-RS"/>
                        </w:rPr>
                      </w:pPr>
                      <w:r>
                        <w:rPr>
                          <w:lang w:val="en-US"/>
                        </w:rPr>
                        <w:t>101</w:t>
                      </w:r>
                    </w:p>
                    <w:p w14:paraId="580F4A7C" w14:textId="0B3A91C8" w:rsidR="0003779F" w:rsidRPr="00EB51CF" w:rsidRDefault="0003779F" w:rsidP="007F0941">
                      <w:pPr>
                        <w:spacing w:line="360" w:lineRule="auto"/>
                        <w:rPr>
                          <w:lang w:val="sr-Cyrl-RS"/>
                        </w:rPr>
                      </w:pPr>
                      <w:r>
                        <w:rPr>
                          <w:lang w:val="en-US"/>
                        </w:rPr>
                        <w:t>110</w:t>
                      </w:r>
                    </w:p>
                    <w:p w14:paraId="5DA9589A" w14:textId="239C40D2" w:rsidR="0003779F" w:rsidRPr="00EB51CF" w:rsidRDefault="0003779F" w:rsidP="007F0941">
                      <w:pPr>
                        <w:spacing w:line="360" w:lineRule="auto"/>
                        <w:rPr>
                          <w:lang w:val="sr-Cyrl-RS"/>
                        </w:rPr>
                      </w:pPr>
                      <w:r>
                        <w:rPr>
                          <w:lang w:val="en-US"/>
                        </w:rPr>
                        <w:t>112</w:t>
                      </w:r>
                    </w:p>
                    <w:p w14:paraId="44B8F8D1" w14:textId="054E9FFD" w:rsidR="0003779F" w:rsidRPr="00EB51CF" w:rsidRDefault="0003779F" w:rsidP="007F0941">
                      <w:pPr>
                        <w:spacing w:line="360" w:lineRule="auto"/>
                        <w:rPr>
                          <w:lang w:val="sr-Cyrl-RS"/>
                        </w:rPr>
                      </w:pPr>
                      <w:r>
                        <w:rPr>
                          <w:lang w:val="en-US"/>
                        </w:rPr>
                        <w:t>112</w:t>
                      </w:r>
                    </w:p>
                    <w:p w14:paraId="072E40D9" w14:textId="3D6EDF93" w:rsidR="0003779F" w:rsidRPr="00EB51CF" w:rsidRDefault="0003779F" w:rsidP="007F0941">
                      <w:pPr>
                        <w:spacing w:line="360" w:lineRule="auto"/>
                        <w:rPr>
                          <w:lang w:val="sr-Cyrl-RS"/>
                        </w:rPr>
                      </w:pPr>
                      <w:r>
                        <w:rPr>
                          <w:lang w:val="en-US"/>
                        </w:rPr>
                        <w:t>113</w:t>
                      </w:r>
                    </w:p>
                    <w:p w14:paraId="147A6CEC" w14:textId="3CC33057" w:rsidR="0003779F" w:rsidRPr="00EB51CF" w:rsidRDefault="0003779F" w:rsidP="007F0941">
                      <w:pPr>
                        <w:spacing w:line="360" w:lineRule="auto"/>
                        <w:rPr>
                          <w:lang w:val="sr-Cyrl-RS"/>
                        </w:rPr>
                      </w:pPr>
                      <w:r>
                        <w:rPr>
                          <w:lang w:val="en-US"/>
                        </w:rPr>
                        <w:t>114</w:t>
                      </w:r>
                    </w:p>
                    <w:p w14:paraId="37B15408" w14:textId="1659C254" w:rsidR="0003779F" w:rsidRPr="00EB51CF" w:rsidRDefault="0003779F" w:rsidP="007F0941">
                      <w:pPr>
                        <w:spacing w:line="360" w:lineRule="auto"/>
                        <w:rPr>
                          <w:lang w:val="sr-Cyrl-RS"/>
                        </w:rPr>
                      </w:pPr>
                      <w:r>
                        <w:rPr>
                          <w:lang w:val="sr-Latn-RS"/>
                        </w:rPr>
                        <w:t>115</w:t>
                      </w:r>
                    </w:p>
                    <w:p w14:paraId="28F17686" w14:textId="44336A34" w:rsidR="0003779F" w:rsidRPr="00EB51CF" w:rsidRDefault="0003779F" w:rsidP="007F0941">
                      <w:pPr>
                        <w:spacing w:line="360" w:lineRule="auto"/>
                        <w:rPr>
                          <w:lang w:val="sr-Cyrl-RS"/>
                        </w:rPr>
                      </w:pPr>
                      <w:r>
                        <w:rPr>
                          <w:lang w:val="sr-Cyrl-RS"/>
                        </w:rPr>
                        <w:t>116</w:t>
                      </w:r>
                    </w:p>
                    <w:p w14:paraId="525CAE52" w14:textId="77777777" w:rsidR="0003779F" w:rsidRPr="00EB51CF" w:rsidRDefault="0003779F" w:rsidP="007F0941">
                      <w:pPr>
                        <w:spacing w:line="360" w:lineRule="auto"/>
                        <w:rPr>
                          <w:lang w:val="en-US"/>
                        </w:rPr>
                      </w:pPr>
                    </w:p>
                    <w:p w14:paraId="4898701B" w14:textId="66AF6B21" w:rsidR="0003779F" w:rsidRPr="00EB51CF" w:rsidRDefault="0003779F" w:rsidP="007F0941">
                      <w:pPr>
                        <w:spacing w:line="360" w:lineRule="auto"/>
                        <w:rPr>
                          <w:lang w:val="sr-Cyrl-RS"/>
                        </w:rPr>
                      </w:pPr>
                      <w:r>
                        <w:rPr>
                          <w:lang w:val="en-US"/>
                        </w:rPr>
                        <w:t>116</w:t>
                      </w:r>
                    </w:p>
                    <w:p w14:paraId="0E41E07C" w14:textId="0DD81DA9" w:rsidR="0003779F" w:rsidRPr="00D04EEF" w:rsidRDefault="0003779F" w:rsidP="007F0941">
                      <w:pPr>
                        <w:spacing w:line="360" w:lineRule="auto"/>
                        <w:rPr>
                          <w:lang w:val="sr-Cyrl-RS"/>
                        </w:rPr>
                      </w:pPr>
                      <w:r>
                        <w:rPr>
                          <w:lang w:val="sr-Latn-RS"/>
                        </w:rPr>
                        <w:t>118</w:t>
                      </w:r>
                    </w:p>
                  </w:txbxContent>
                </v:textbox>
              </v:shape>
            </w:pict>
          </mc:Fallback>
        </mc:AlternateContent>
      </w:r>
      <w:hyperlink w:anchor="str02" w:history="1">
        <w:r w:rsidRPr="00011A21">
          <w:rPr>
            <w:rStyle w:val="Hyperlink"/>
            <w:bCs/>
            <w:i/>
            <w:color w:val="auto"/>
            <w:u w:val="none"/>
          </w:rPr>
          <w:t xml:space="preserve">Садржај </w:t>
        </w:r>
        <w:r w:rsidRPr="00011A21">
          <w:rPr>
            <w:rStyle w:val="Hyperlink"/>
            <w:bCs/>
            <w:i/>
            <w:color w:val="auto"/>
            <w:u w:val="none"/>
          </w:rPr>
          <w:tab/>
          <w:t>........................................................................................</w:t>
        </w:r>
      </w:hyperlink>
    </w:p>
    <w:p w14:paraId="0A00BE40" w14:textId="77777777" w:rsidR="007F0941" w:rsidRPr="00EE18BE" w:rsidRDefault="003000E5" w:rsidP="00363306">
      <w:pPr>
        <w:numPr>
          <w:ilvl w:val="0"/>
          <w:numId w:val="3"/>
        </w:numPr>
        <w:autoSpaceDE w:val="0"/>
        <w:autoSpaceDN w:val="0"/>
        <w:adjustRightInd w:val="0"/>
        <w:spacing w:line="360" w:lineRule="auto"/>
        <w:ind w:left="1117" w:hanging="720"/>
        <w:outlineLvl w:val="0"/>
        <w:rPr>
          <w:bCs/>
        </w:rPr>
      </w:pPr>
      <w:hyperlink w:anchor="str03" w:history="1">
        <w:r w:rsidR="007F0941" w:rsidRPr="00011A21">
          <w:rPr>
            <w:rStyle w:val="Hyperlink"/>
            <w:bCs/>
            <w:i/>
            <w:color w:val="auto"/>
            <w:u w:val="none"/>
          </w:rPr>
          <w:t>Основни подаци о Министарству привреде и информатору................</w:t>
        </w:r>
      </w:hyperlink>
      <w:r w:rsidR="007F0941" w:rsidRPr="00EE18BE">
        <w:rPr>
          <w:bCs/>
          <w:i/>
        </w:rPr>
        <w:t>................2</w:t>
      </w:r>
    </w:p>
    <w:p w14:paraId="598F4CE7" w14:textId="77777777" w:rsidR="007F0941" w:rsidRPr="00912A6F" w:rsidRDefault="007F0941" w:rsidP="00363306">
      <w:pPr>
        <w:numPr>
          <w:ilvl w:val="0"/>
          <w:numId w:val="3"/>
        </w:numPr>
        <w:autoSpaceDE w:val="0"/>
        <w:autoSpaceDN w:val="0"/>
        <w:adjustRightInd w:val="0"/>
        <w:spacing w:line="360" w:lineRule="auto"/>
        <w:ind w:left="1060" w:hanging="720"/>
        <w:outlineLvl w:val="0"/>
        <w:rPr>
          <w:bCs/>
        </w:rPr>
      </w:pPr>
      <w:r w:rsidRPr="00912A6F">
        <w:rPr>
          <w:rStyle w:val="Hyperlink"/>
          <w:bCs/>
          <w:i/>
          <w:color w:val="auto"/>
          <w:u w:val="none"/>
        </w:rPr>
        <w:t>Организациона структура Министарства привреде.............................</w:t>
      </w:r>
      <w:r w:rsidRPr="00912A6F">
        <w:rPr>
          <w:bCs/>
          <w:i/>
        </w:rPr>
        <w:t>.....................3</w:t>
      </w:r>
    </w:p>
    <w:p w14:paraId="698627D6"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str42" w:history="1">
        <w:r w:rsidR="007F0941" w:rsidRPr="00912A6F">
          <w:rPr>
            <w:rStyle w:val="Hyperlink"/>
            <w:bCs/>
            <w:i/>
            <w:color w:val="auto"/>
            <w:u w:val="none"/>
          </w:rPr>
          <w:t>Функције руководилаца Министарства привреде</w:t>
        </w:r>
        <w:r w:rsidR="007F0941" w:rsidRPr="00912A6F">
          <w:rPr>
            <w:rStyle w:val="Hyperlink"/>
            <w:bCs/>
            <w:i/>
            <w:color w:val="auto"/>
            <w:u w:val="none"/>
            <w:lang w:val="en-US"/>
          </w:rPr>
          <w:t xml:space="preserve"> </w:t>
        </w:r>
        <w:r w:rsidR="007F0941" w:rsidRPr="00912A6F">
          <w:rPr>
            <w:rStyle w:val="Hyperlink"/>
            <w:bCs/>
            <w:i/>
            <w:color w:val="auto"/>
            <w:u w:val="none"/>
          </w:rPr>
          <w:t>...................................</w:t>
        </w:r>
      </w:hyperlink>
      <w:r w:rsidR="007F0941" w:rsidRPr="00912A6F">
        <w:rPr>
          <w:bCs/>
          <w:i/>
        </w:rPr>
        <w:t>..............11</w:t>
      </w:r>
    </w:p>
    <w:p w14:paraId="5AB3287D"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str43" w:history="1">
        <w:r w:rsidR="007F0941" w:rsidRPr="00912A6F">
          <w:rPr>
            <w:rStyle w:val="Hyperlink"/>
            <w:bCs/>
            <w:i/>
            <w:color w:val="auto"/>
            <w:u w:val="none"/>
          </w:rPr>
          <w:t>Правила у вези са јавношћу рада................................................................</w:t>
        </w:r>
      </w:hyperlink>
      <w:r w:rsidR="007F0941" w:rsidRPr="00912A6F">
        <w:rPr>
          <w:bCs/>
          <w:i/>
        </w:rPr>
        <w:t>.12</w:t>
      </w:r>
    </w:p>
    <w:p w14:paraId="262524E5"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str45" w:history="1">
        <w:r w:rsidR="007F0941" w:rsidRPr="00912A6F">
          <w:rPr>
            <w:rStyle w:val="Hyperlink"/>
            <w:bCs/>
            <w:i/>
            <w:color w:val="auto"/>
            <w:u w:val="none"/>
          </w:rPr>
          <w:t>Списак најчешће тражених информација од јавног значаја.................</w:t>
        </w:r>
      </w:hyperlink>
      <w:r w:rsidR="007F0941" w:rsidRPr="00912A6F">
        <w:rPr>
          <w:bCs/>
          <w:i/>
        </w:rPr>
        <w:t>..12</w:t>
      </w:r>
    </w:p>
    <w:p w14:paraId="7A0524BA"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nadleznosti" w:history="1">
        <w:r w:rsidR="007F0941" w:rsidRPr="00912A6F">
          <w:rPr>
            <w:rStyle w:val="Hyperlink"/>
            <w:bCs/>
            <w:i/>
            <w:color w:val="auto"/>
            <w:u w:val="none"/>
          </w:rPr>
          <w:t>Надлежности, овлашћења и обавезе Министарства привреде............</w:t>
        </w:r>
      </w:hyperlink>
      <w:r w:rsidR="007F0941" w:rsidRPr="00912A6F">
        <w:rPr>
          <w:bCs/>
          <w:i/>
        </w:rPr>
        <w:t>............14</w:t>
      </w:r>
    </w:p>
    <w:p w14:paraId="325EF4F9"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opisnadleznosti" w:history="1">
        <w:r w:rsidR="007F0941" w:rsidRPr="00912A6F">
          <w:rPr>
            <w:rStyle w:val="Hyperlink"/>
            <w:bCs/>
            <w:i/>
            <w:color w:val="auto"/>
            <w:u w:val="none"/>
          </w:rPr>
          <w:t>Опис поступања у оквиру надлежности, овлашћења и обавеза ...........</w:t>
        </w:r>
      </w:hyperlink>
      <w:r w:rsidR="007F0941" w:rsidRPr="00912A6F">
        <w:rPr>
          <w:bCs/>
          <w:i/>
        </w:rPr>
        <w:t>.15</w:t>
      </w:r>
    </w:p>
    <w:p w14:paraId="7FE8C29B"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str72" w:history="1">
        <w:r w:rsidR="007F0941" w:rsidRPr="00912A6F">
          <w:rPr>
            <w:rStyle w:val="Hyperlink"/>
            <w:bCs/>
            <w:i/>
            <w:color w:val="auto"/>
            <w:u w:val="none"/>
          </w:rPr>
          <w:t>Прописи које Министарство привреде примењује у свом раду.............</w:t>
        </w:r>
      </w:hyperlink>
      <w:r w:rsidR="007F0941" w:rsidRPr="00912A6F">
        <w:rPr>
          <w:bCs/>
          <w:i/>
        </w:rPr>
        <w:t>..................16</w:t>
      </w:r>
    </w:p>
    <w:p w14:paraId="1F7E9F75"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str85" w:history="1">
        <w:r w:rsidR="007F0941" w:rsidRPr="00912A6F">
          <w:rPr>
            <w:rStyle w:val="Hyperlink"/>
            <w:bCs/>
            <w:i/>
            <w:color w:val="auto"/>
            <w:u w:val="none"/>
          </w:rPr>
          <w:t>Услуге које Министарство пружа заинтересованим лицима ..</w:t>
        </w:r>
      </w:hyperlink>
      <w:r w:rsidR="00C34D09" w:rsidRPr="00912A6F">
        <w:rPr>
          <w:rStyle w:val="Hyperlink"/>
          <w:bCs/>
          <w:i/>
          <w:color w:val="auto"/>
          <w:u w:val="none"/>
          <w:lang w:val="en-US"/>
        </w:rPr>
        <w:t>............</w:t>
      </w:r>
    </w:p>
    <w:p w14:paraId="57B81BC0" w14:textId="77777777" w:rsidR="007F0941" w:rsidRPr="00912A6F" w:rsidRDefault="003000E5" w:rsidP="00363306">
      <w:pPr>
        <w:numPr>
          <w:ilvl w:val="0"/>
          <w:numId w:val="3"/>
        </w:numPr>
        <w:autoSpaceDE w:val="0"/>
        <w:autoSpaceDN w:val="0"/>
        <w:adjustRightInd w:val="0"/>
        <w:spacing w:line="360" w:lineRule="auto"/>
        <w:ind w:left="1060" w:hanging="720"/>
        <w:outlineLvl w:val="0"/>
        <w:rPr>
          <w:bCs/>
        </w:rPr>
      </w:pPr>
      <w:hyperlink w:anchor="str86" w:history="1">
        <w:r w:rsidR="007F0941" w:rsidRPr="00912A6F">
          <w:rPr>
            <w:rStyle w:val="Hyperlink"/>
            <w:bCs/>
            <w:i/>
            <w:color w:val="auto"/>
            <w:u w:val="none"/>
          </w:rPr>
          <w:t>Постуак ради пружања услуга.....................................................</w:t>
        </w:r>
      </w:hyperlink>
      <w:r w:rsidR="00C34D09" w:rsidRPr="00912A6F">
        <w:rPr>
          <w:rStyle w:val="Hyperlink"/>
          <w:bCs/>
          <w:i/>
          <w:color w:val="auto"/>
          <w:u w:val="none"/>
          <w:lang w:val="en-US"/>
        </w:rPr>
        <w:t>............</w:t>
      </w:r>
    </w:p>
    <w:p w14:paraId="4D0D8332" w14:textId="77777777" w:rsidR="007F0941" w:rsidRPr="00912A6F" w:rsidRDefault="00684BAA" w:rsidP="00363306">
      <w:pPr>
        <w:numPr>
          <w:ilvl w:val="0"/>
          <w:numId w:val="3"/>
        </w:numPr>
        <w:autoSpaceDE w:val="0"/>
        <w:autoSpaceDN w:val="0"/>
        <w:adjustRightInd w:val="0"/>
        <w:spacing w:line="360" w:lineRule="auto"/>
        <w:ind w:left="1060" w:hanging="720"/>
        <w:outlineLvl w:val="0"/>
        <w:rPr>
          <w:rStyle w:val="Hyperlink"/>
          <w:bCs/>
          <w:color w:val="auto"/>
          <w:u w:val="none"/>
        </w:rPr>
      </w:pPr>
      <w:r w:rsidRPr="00912A6F">
        <w:rPr>
          <w:rStyle w:val="Hyperlink"/>
          <w:bCs/>
          <w:i/>
          <w:color w:val="auto"/>
          <w:u w:val="none"/>
        </w:rPr>
        <w:fldChar w:fldCharType="begin"/>
      </w:r>
      <w:r w:rsidRPr="00912A6F">
        <w:rPr>
          <w:rStyle w:val="Hyperlink"/>
          <w:bCs/>
          <w:i/>
          <w:color w:val="auto"/>
          <w:u w:val="none"/>
        </w:rPr>
        <w:instrText xml:space="preserve"> HYPERLINK  \l "str103" </w:instrText>
      </w:r>
      <w:r w:rsidRPr="00912A6F">
        <w:rPr>
          <w:rStyle w:val="Hyperlink"/>
          <w:bCs/>
          <w:i/>
          <w:color w:val="auto"/>
          <w:u w:val="none"/>
        </w:rPr>
        <w:fldChar w:fldCharType="separate"/>
      </w:r>
      <w:r w:rsidR="007F0941" w:rsidRPr="00912A6F">
        <w:rPr>
          <w:rStyle w:val="Hyperlink"/>
          <w:bCs/>
          <w:i/>
          <w:color w:val="auto"/>
          <w:u w:val="none"/>
        </w:rPr>
        <w:t>Преглед података о пруженим услугама .........................................</w:t>
      </w:r>
      <w:r w:rsidR="00C34D09" w:rsidRPr="00912A6F">
        <w:rPr>
          <w:rStyle w:val="Hyperlink"/>
          <w:bCs/>
          <w:i/>
          <w:color w:val="auto"/>
          <w:u w:val="none"/>
          <w:lang w:val="en-US"/>
        </w:rPr>
        <w:t>......</w:t>
      </w:r>
    </w:p>
    <w:p w14:paraId="1A6EE4F7" w14:textId="77777777" w:rsidR="007F0941" w:rsidRPr="00912A6F" w:rsidRDefault="00684BAA" w:rsidP="00363306">
      <w:pPr>
        <w:numPr>
          <w:ilvl w:val="0"/>
          <w:numId w:val="3"/>
        </w:numPr>
        <w:autoSpaceDE w:val="0"/>
        <w:autoSpaceDN w:val="0"/>
        <w:adjustRightInd w:val="0"/>
        <w:spacing w:line="360" w:lineRule="auto"/>
        <w:ind w:left="1060" w:hanging="720"/>
        <w:outlineLvl w:val="0"/>
        <w:rPr>
          <w:rStyle w:val="Hyperlink"/>
          <w:bCs/>
          <w:color w:val="auto"/>
          <w:u w:val="none"/>
        </w:rPr>
      </w:pPr>
      <w:r w:rsidRPr="00912A6F">
        <w:rPr>
          <w:rStyle w:val="Hyperlink"/>
          <w:bCs/>
          <w:i/>
          <w:color w:val="auto"/>
          <w:u w:val="none"/>
        </w:rPr>
        <w:fldChar w:fldCharType="end"/>
      </w:r>
      <w:r w:rsidR="00467B72" w:rsidRPr="00912A6F">
        <w:rPr>
          <w:bCs/>
          <w:i/>
        </w:rPr>
        <w:fldChar w:fldCharType="begin"/>
      </w:r>
      <w:r w:rsidR="00467B72" w:rsidRPr="00912A6F">
        <w:rPr>
          <w:bCs/>
          <w:i/>
        </w:rPr>
        <w:instrText xml:space="preserve"> HYPERLINK  \l "str91" </w:instrText>
      </w:r>
      <w:r w:rsidR="00467B72" w:rsidRPr="00912A6F">
        <w:rPr>
          <w:bCs/>
          <w:i/>
        </w:rPr>
        <w:fldChar w:fldCharType="separate"/>
      </w:r>
      <w:r w:rsidR="007F0941" w:rsidRPr="00912A6F">
        <w:rPr>
          <w:rStyle w:val="Hyperlink"/>
          <w:bCs/>
          <w:i/>
          <w:color w:val="auto"/>
          <w:u w:val="none"/>
        </w:rPr>
        <w:t>Приходи и расходи ..........................................................................</w:t>
      </w:r>
      <w:r w:rsidR="00C34D09" w:rsidRPr="00912A6F">
        <w:rPr>
          <w:rStyle w:val="Hyperlink"/>
          <w:bCs/>
          <w:i/>
          <w:color w:val="auto"/>
          <w:u w:val="none"/>
          <w:lang w:val="en-US"/>
        </w:rPr>
        <w:t>..........</w:t>
      </w:r>
    </w:p>
    <w:p w14:paraId="2B529C5E" w14:textId="77777777" w:rsidR="007F0941" w:rsidRPr="00912A6F" w:rsidRDefault="00467B72" w:rsidP="00363306">
      <w:pPr>
        <w:numPr>
          <w:ilvl w:val="0"/>
          <w:numId w:val="3"/>
        </w:numPr>
        <w:autoSpaceDE w:val="0"/>
        <w:autoSpaceDN w:val="0"/>
        <w:adjustRightInd w:val="0"/>
        <w:spacing w:line="360" w:lineRule="auto"/>
        <w:ind w:left="1060" w:hanging="720"/>
        <w:outlineLvl w:val="0"/>
        <w:rPr>
          <w:bCs/>
        </w:rPr>
      </w:pPr>
      <w:r w:rsidRPr="00912A6F">
        <w:rPr>
          <w:bCs/>
          <w:i/>
        </w:rPr>
        <w:fldChar w:fldCharType="end"/>
      </w:r>
      <w:hyperlink w:anchor="str91" w:history="1">
        <w:r w:rsidR="007F0941" w:rsidRPr="00912A6F">
          <w:rPr>
            <w:rStyle w:val="Hyperlink"/>
            <w:bCs/>
            <w:i/>
            <w:color w:val="auto"/>
            <w:u w:val="none"/>
          </w:rPr>
          <w:t>Подаци о јавним набавкама.......................................................................</w:t>
        </w:r>
      </w:hyperlink>
      <w:r w:rsidR="007F0941" w:rsidRPr="00912A6F">
        <w:rPr>
          <w:bCs/>
          <w:i/>
        </w:rPr>
        <w:t>19</w:t>
      </w:r>
    </w:p>
    <w:p w14:paraId="1B458450" w14:textId="77777777" w:rsidR="007F0941" w:rsidRPr="00011A21" w:rsidRDefault="003000E5" w:rsidP="00363306">
      <w:pPr>
        <w:numPr>
          <w:ilvl w:val="0"/>
          <w:numId w:val="3"/>
        </w:numPr>
        <w:autoSpaceDE w:val="0"/>
        <w:autoSpaceDN w:val="0"/>
        <w:adjustRightInd w:val="0"/>
        <w:spacing w:line="360" w:lineRule="auto"/>
        <w:ind w:left="1060" w:hanging="720"/>
        <w:outlineLvl w:val="0"/>
        <w:rPr>
          <w:bCs/>
        </w:rPr>
      </w:pPr>
      <w:hyperlink w:anchor="str92" w:history="1">
        <w:r w:rsidR="007F0941" w:rsidRPr="00912A6F">
          <w:rPr>
            <w:rStyle w:val="Hyperlink"/>
            <w:bCs/>
            <w:i/>
            <w:color w:val="auto"/>
            <w:u w:val="none"/>
          </w:rPr>
          <w:t>Подаци о државној помоћи .......................................................................</w:t>
        </w:r>
      </w:hyperlink>
      <w:r w:rsidR="007F0941" w:rsidRPr="00011A21">
        <w:rPr>
          <w:bCs/>
          <w:i/>
        </w:rPr>
        <w:t>29</w:t>
      </w:r>
    </w:p>
    <w:p w14:paraId="54F1B373" w14:textId="77777777" w:rsidR="007F0941" w:rsidRPr="00011A21" w:rsidRDefault="003000E5" w:rsidP="00363306">
      <w:pPr>
        <w:numPr>
          <w:ilvl w:val="0"/>
          <w:numId w:val="3"/>
        </w:numPr>
        <w:autoSpaceDE w:val="0"/>
        <w:autoSpaceDN w:val="0"/>
        <w:adjustRightInd w:val="0"/>
        <w:spacing w:line="360" w:lineRule="auto"/>
        <w:ind w:left="1060" w:hanging="720"/>
        <w:outlineLvl w:val="0"/>
        <w:rPr>
          <w:bCs/>
        </w:rPr>
      </w:pPr>
      <w:hyperlink w:anchor="str96" w:history="1">
        <w:r w:rsidR="007F0941" w:rsidRPr="00011A21">
          <w:rPr>
            <w:rStyle w:val="Hyperlink"/>
            <w:bCs/>
            <w:i/>
            <w:color w:val="auto"/>
            <w:u w:val="none"/>
          </w:rPr>
          <w:t>Подаци о исплаћеним платама, зарадама и другим примањима...........</w:t>
        </w:r>
      </w:hyperlink>
      <w:r w:rsidR="007F0941" w:rsidRPr="00011A21">
        <w:rPr>
          <w:bCs/>
          <w:i/>
        </w:rPr>
        <w:t>29</w:t>
      </w:r>
    </w:p>
    <w:p w14:paraId="577E1A11" w14:textId="77777777" w:rsidR="007F0941" w:rsidRPr="00011A21" w:rsidRDefault="003000E5" w:rsidP="00363306">
      <w:pPr>
        <w:numPr>
          <w:ilvl w:val="0"/>
          <w:numId w:val="3"/>
        </w:numPr>
        <w:autoSpaceDE w:val="0"/>
        <w:autoSpaceDN w:val="0"/>
        <w:adjustRightInd w:val="0"/>
        <w:spacing w:line="360" w:lineRule="auto"/>
        <w:ind w:left="1060" w:hanging="720"/>
        <w:outlineLvl w:val="0"/>
        <w:rPr>
          <w:bCs/>
        </w:rPr>
      </w:pPr>
      <w:hyperlink w:anchor="str98" w:history="1">
        <w:r w:rsidR="007F0941" w:rsidRPr="00011A21">
          <w:rPr>
            <w:rStyle w:val="Hyperlink"/>
            <w:bCs/>
            <w:i/>
            <w:color w:val="auto"/>
            <w:u w:val="none"/>
          </w:rPr>
          <w:t>Подаци о средствима рада Министарства привреде.............................</w:t>
        </w:r>
      </w:hyperlink>
      <w:r w:rsidR="007F0941" w:rsidRPr="00011A21">
        <w:rPr>
          <w:bCs/>
          <w:i/>
        </w:rPr>
        <w:t>..........31</w:t>
      </w:r>
    </w:p>
    <w:p w14:paraId="1BBAEF78" w14:textId="77777777" w:rsidR="007F0941" w:rsidRPr="00011A21" w:rsidRDefault="003000E5" w:rsidP="00363306">
      <w:pPr>
        <w:numPr>
          <w:ilvl w:val="0"/>
          <w:numId w:val="3"/>
        </w:numPr>
        <w:autoSpaceDE w:val="0"/>
        <w:autoSpaceDN w:val="0"/>
        <w:adjustRightInd w:val="0"/>
        <w:spacing w:line="360" w:lineRule="auto"/>
        <w:ind w:left="1060" w:hanging="720"/>
        <w:outlineLvl w:val="0"/>
        <w:rPr>
          <w:bCs/>
        </w:rPr>
      </w:pPr>
      <w:hyperlink w:anchor="str98" w:history="1">
        <w:r w:rsidR="007F0941" w:rsidRPr="00011A21">
          <w:rPr>
            <w:rStyle w:val="Hyperlink"/>
            <w:bCs/>
            <w:i/>
            <w:color w:val="auto"/>
            <w:u w:val="none"/>
          </w:rPr>
          <w:t>Чување носача информација......................................................................</w:t>
        </w:r>
      </w:hyperlink>
      <w:r w:rsidR="007F0941" w:rsidRPr="00011A21">
        <w:rPr>
          <w:bCs/>
          <w:i/>
        </w:rPr>
        <w:t>33</w:t>
      </w:r>
    </w:p>
    <w:p w14:paraId="6D819AA5" w14:textId="77777777" w:rsidR="007F0941" w:rsidRPr="00011A21" w:rsidRDefault="003000E5" w:rsidP="00363306">
      <w:pPr>
        <w:numPr>
          <w:ilvl w:val="0"/>
          <w:numId w:val="3"/>
        </w:numPr>
        <w:tabs>
          <w:tab w:val="left" w:pos="7655"/>
        </w:tabs>
        <w:autoSpaceDE w:val="0"/>
        <w:autoSpaceDN w:val="0"/>
        <w:adjustRightInd w:val="0"/>
        <w:spacing w:line="360" w:lineRule="auto"/>
        <w:ind w:left="1060" w:hanging="720"/>
        <w:outlineLvl w:val="0"/>
        <w:rPr>
          <w:bCs/>
        </w:rPr>
      </w:pPr>
      <w:hyperlink w:anchor="str99" w:history="1">
        <w:r w:rsidR="007F0941" w:rsidRPr="00011A21">
          <w:rPr>
            <w:rStyle w:val="Hyperlink"/>
            <w:bCs/>
            <w:i/>
            <w:color w:val="auto"/>
            <w:sz w:val="22"/>
            <w:szCs w:val="22"/>
            <w:u w:val="none"/>
          </w:rPr>
          <w:t>Врсте информација у поседу и врсте информација којима</w:t>
        </w:r>
        <w:r w:rsidR="007F0941" w:rsidRPr="00011A21">
          <w:rPr>
            <w:rStyle w:val="Hyperlink"/>
            <w:bCs/>
            <w:i/>
            <w:color w:val="auto"/>
            <w:sz w:val="22"/>
            <w:szCs w:val="22"/>
            <w:u w:val="none"/>
            <w:lang w:val="sr-Cyrl-RS"/>
          </w:rPr>
          <w:t xml:space="preserve"> </w:t>
        </w:r>
        <w:r w:rsidR="005C544A" w:rsidRPr="00011A21">
          <w:rPr>
            <w:rStyle w:val="Hyperlink"/>
            <w:bCs/>
            <w:i/>
            <w:color w:val="auto"/>
            <w:u w:val="none"/>
          </w:rPr>
          <w:t>Министарство омогућава приступ</w:t>
        </w:r>
        <w:r w:rsidR="007F0941" w:rsidRPr="00011A21">
          <w:rPr>
            <w:rStyle w:val="Hyperlink"/>
            <w:bCs/>
            <w:i/>
            <w:color w:val="auto"/>
            <w:u w:val="none"/>
          </w:rPr>
          <w:t>................................................</w:t>
        </w:r>
        <w:r w:rsidR="007F0941" w:rsidRPr="00011A21">
          <w:rPr>
            <w:rStyle w:val="Hyperlink"/>
            <w:bCs/>
            <w:i/>
            <w:color w:val="auto"/>
            <w:u w:val="none"/>
            <w:lang w:val="ru-RU"/>
          </w:rPr>
          <w:t>....................................</w:t>
        </w:r>
      </w:hyperlink>
      <w:r w:rsidR="007F0941" w:rsidRPr="00011A21">
        <w:rPr>
          <w:bCs/>
          <w:i/>
        </w:rPr>
        <w:tab/>
      </w:r>
      <w:r w:rsidR="007F0941" w:rsidRPr="00011A21">
        <w:rPr>
          <w:bCs/>
          <w:i/>
        </w:rPr>
        <w:tab/>
      </w:r>
    </w:p>
    <w:p w14:paraId="201693CB" w14:textId="77777777" w:rsidR="007F0941" w:rsidRPr="00011A21" w:rsidRDefault="003000E5" w:rsidP="00363306">
      <w:pPr>
        <w:numPr>
          <w:ilvl w:val="0"/>
          <w:numId w:val="3"/>
        </w:numPr>
        <w:autoSpaceDE w:val="0"/>
        <w:autoSpaceDN w:val="0"/>
        <w:adjustRightInd w:val="0"/>
        <w:spacing w:line="360" w:lineRule="auto"/>
        <w:ind w:left="1060" w:hanging="720"/>
        <w:outlineLvl w:val="0"/>
        <w:rPr>
          <w:bCs/>
          <w:color w:val="548DD4" w:themeColor="text2" w:themeTint="99"/>
        </w:rPr>
      </w:pPr>
      <w:hyperlink w:anchor="str101" w:history="1">
        <w:r w:rsidR="007F0941" w:rsidRPr="00011A21">
          <w:rPr>
            <w:rStyle w:val="Hyperlink"/>
            <w:bCs/>
            <w:i/>
            <w:color w:val="auto"/>
            <w:u w:val="none"/>
            <w:lang w:val="sr-Cyrl-RS"/>
          </w:rPr>
          <w:t>П</w:t>
        </w:r>
        <w:r w:rsidR="007F0941" w:rsidRPr="00011A21">
          <w:rPr>
            <w:rStyle w:val="Hyperlink"/>
            <w:bCs/>
            <w:i/>
            <w:color w:val="auto"/>
            <w:u w:val="none"/>
          </w:rPr>
          <w:t>одношењ</w:t>
        </w:r>
        <w:r w:rsidR="007F0941" w:rsidRPr="00011A21">
          <w:rPr>
            <w:rStyle w:val="Hyperlink"/>
            <w:bCs/>
            <w:i/>
            <w:color w:val="auto"/>
            <w:u w:val="none"/>
            <w:lang w:val="sr-Cyrl-RS"/>
          </w:rPr>
          <w:t>е</w:t>
        </w:r>
        <w:r w:rsidR="007F0941" w:rsidRPr="00011A21">
          <w:rPr>
            <w:rStyle w:val="Hyperlink"/>
            <w:bCs/>
            <w:i/>
            <w:color w:val="auto"/>
            <w:u w:val="none"/>
          </w:rPr>
          <w:t xml:space="preserve"> захтева за приступ информацијама</w:t>
        </w:r>
        <w:r w:rsidR="007F0941" w:rsidRPr="00011A21">
          <w:rPr>
            <w:rStyle w:val="Hyperlink"/>
            <w:bCs/>
            <w:i/>
            <w:color w:val="auto"/>
            <w:u w:val="none"/>
            <w:lang w:val="ru-RU"/>
          </w:rPr>
          <w:t xml:space="preserve"> </w:t>
        </w:r>
        <w:r w:rsidR="007F0941" w:rsidRPr="00011A21">
          <w:rPr>
            <w:rStyle w:val="Hyperlink"/>
            <w:bCs/>
            <w:i/>
            <w:color w:val="auto"/>
            <w:u w:val="none"/>
          </w:rPr>
          <w:t>.....................</w:t>
        </w:r>
        <w:r w:rsidR="004D2E15" w:rsidRPr="00011A21">
          <w:rPr>
            <w:rStyle w:val="Hyperlink"/>
            <w:bCs/>
            <w:i/>
            <w:color w:val="auto"/>
            <w:u w:val="none"/>
            <w:lang w:val="en-US"/>
          </w:rPr>
          <w:t>.............</w:t>
        </w:r>
      </w:hyperlink>
    </w:p>
    <w:p w14:paraId="1D30A34C" w14:textId="77777777" w:rsidR="007F0941" w:rsidRDefault="007F0941" w:rsidP="00363306">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ind w:firstLine="284"/>
        <w:jc w:val="center"/>
        <w:outlineLvl w:val="0"/>
        <w:rPr>
          <w:b/>
          <w:bCs/>
          <w:color w:val="FF0000"/>
        </w:rPr>
      </w:pPr>
      <w:r w:rsidRPr="00011A21">
        <w:rPr>
          <w:b/>
          <w:bCs/>
          <w:color w:val="FF0000"/>
        </w:rPr>
        <w:br w:type="page"/>
      </w:r>
      <w:bookmarkStart w:id="0" w:name="hading1"/>
    </w:p>
    <w:p w14:paraId="6DF55833" w14:textId="77777777" w:rsidR="007F0941" w:rsidRPr="00F05DC2" w:rsidRDefault="007F0941" w:rsidP="00363306">
      <w:pPr>
        <w:autoSpaceDE w:val="0"/>
        <w:autoSpaceDN w:val="0"/>
        <w:adjustRightInd w:val="0"/>
        <w:ind w:firstLine="284"/>
        <w:jc w:val="center"/>
        <w:outlineLvl w:val="0"/>
        <w:rPr>
          <w:b/>
          <w:bCs/>
          <w:lang w:val="ru-RU"/>
        </w:rPr>
      </w:pPr>
      <w:bookmarkStart w:id="1" w:name="str03"/>
      <w:bookmarkEnd w:id="1"/>
      <w:r w:rsidRPr="00F05DC2">
        <w:rPr>
          <w:b/>
          <w:bCs/>
        </w:rPr>
        <w:lastRenderedPageBreak/>
        <w:t xml:space="preserve">2. </w:t>
      </w:r>
      <w:r w:rsidRPr="00F05DC2">
        <w:rPr>
          <w:b/>
          <w:bCs/>
          <w:lang w:val="ru-RU"/>
        </w:rPr>
        <w:t>ОСНОВНИ ПОДАЦИ О ДРЖАВНОМ ОРГАНУ И ИНФОРМАТОРУ</w:t>
      </w:r>
      <w:bookmarkEnd w:id="0"/>
    </w:p>
    <w:p w14:paraId="78458234" w14:textId="77777777" w:rsidR="007F0941" w:rsidRPr="00F05DC2" w:rsidRDefault="007F0941" w:rsidP="00363306">
      <w:pPr>
        <w:autoSpaceDE w:val="0"/>
        <w:autoSpaceDN w:val="0"/>
        <w:adjustRightInd w:val="0"/>
        <w:ind w:firstLine="284"/>
        <w:jc w:val="center"/>
        <w:outlineLvl w:val="0"/>
        <w:rPr>
          <w:b/>
          <w:bCs/>
        </w:rPr>
      </w:pPr>
    </w:p>
    <w:p w14:paraId="1DA0F177" w14:textId="550345B9" w:rsidR="007F0941" w:rsidRPr="00F05DC2" w:rsidRDefault="007F0941" w:rsidP="00363306">
      <w:pPr>
        <w:ind w:firstLine="709"/>
        <w:jc w:val="both"/>
      </w:pPr>
      <w:r w:rsidRPr="00F05DC2">
        <w:t>Министарство привреде образовано је 29. августа 2013. године у складу са чл</w:t>
      </w:r>
      <w:r w:rsidRPr="00F05DC2">
        <w:rPr>
          <w:lang w:val="ru-RU"/>
        </w:rPr>
        <w:t>.</w:t>
      </w:r>
      <w:r w:rsidRPr="00F05DC2">
        <w:t xml:space="preserve"> 7. Закона о изменама и допунама Закона о министарствима („Службени гласник РСˮ, бр. 76/</w:t>
      </w:r>
      <w:r w:rsidR="00A01B69">
        <w:rPr>
          <w:lang w:val="sr-Latn-RS"/>
        </w:rPr>
        <w:t>20</w:t>
      </w:r>
      <w:r w:rsidRPr="00F05DC2">
        <w:t>13).</w:t>
      </w:r>
      <w:r w:rsidRPr="00F05DC2">
        <w:tab/>
      </w:r>
    </w:p>
    <w:p w14:paraId="425C1D59" w14:textId="77777777" w:rsidR="007F0941" w:rsidRPr="00F05DC2" w:rsidRDefault="007F0941" w:rsidP="00363306">
      <w:pPr>
        <w:ind w:firstLine="709"/>
        <w:jc w:val="both"/>
      </w:pPr>
    </w:p>
    <w:p w14:paraId="62DEC53C" w14:textId="77777777" w:rsidR="007F0941" w:rsidRPr="00F05DC2" w:rsidRDefault="007F0941" w:rsidP="00363306">
      <w:pPr>
        <w:ind w:firstLine="709"/>
        <w:jc w:val="both"/>
      </w:pPr>
      <w:r w:rsidRPr="00F05DC2">
        <w:t>НАЗИВ ОРГАНА: МИНИСТАРСТВО ПРИВРЕДЕ</w:t>
      </w:r>
    </w:p>
    <w:p w14:paraId="174169D6" w14:textId="77777777" w:rsidR="007F0941" w:rsidRPr="00F05DC2" w:rsidRDefault="007F0941" w:rsidP="00363306">
      <w:pPr>
        <w:ind w:firstLine="709"/>
        <w:jc w:val="both"/>
      </w:pPr>
      <w:r w:rsidRPr="00F05DC2">
        <w:t xml:space="preserve">СЕДИШТЕ: Кнеза Милоша </w:t>
      </w:r>
      <w:r w:rsidRPr="00F05DC2">
        <w:rPr>
          <w:lang w:val="sr-Cyrl-RS"/>
        </w:rPr>
        <w:t xml:space="preserve">бр. </w:t>
      </w:r>
      <w:r w:rsidRPr="00F05DC2">
        <w:t>20</w:t>
      </w:r>
      <w:r w:rsidRPr="00F05DC2">
        <w:rPr>
          <w:lang w:val="sr-Cyrl-RS"/>
        </w:rPr>
        <w:t>,</w:t>
      </w:r>
      <w:r w:rsidRPr="00F05DC2">
        <w:rPr>
          <w:lang w:val="sr-Latn-RS"/>
        </w:rPr>
        <w:t xml:space="preserve"> </w:t>
      </w:r>
      <w:r w:rsidRPr="00F05DC2">
        <w:t>11000 Београд</w:t>
      </w:r>
      <w:r w:rsidRPr="00F05DC2">
        <w:rPr>
          <w:lang w:val="sr-Cyrl-RS"/>
        </w:rPr>
        <w:t xml:space="preserve">, </w:t>
      </w:r>
      <w:r w:rsidRPr="00F05DC2">
        <w:t>Србија</w:t>
      </w:r>
    </w:p>
    <w:p w14:paraId="438604D1" w14:textId="77777777" w:rsidR="007F0941" w:rsidRPr="00F05DC2" w:rsidRDefault="007F0941" w:rsidP="00363306">
      <w:pPr>
        <w:ind w:firstLine="709"/>
        <w:jc w:val="both"/>
      </w:pPr>
      <w:r w:rsidRPr="00F05DC2">
        <w:t>Матични број:17862154</w:t>
      </w:r>
    </w:p>
    <w:p w14:paraId="0773AA1C" w14:textId="77777777" w:rsidR="007F0941" w:rsidRPr="00F05DC2" w:rsidRDefault="007F0941" w:rsidP="00363306">
      <w:pPr>
        <w:jc w:val="both"/>
        <w:rPr>
          <w:lang w:val="sr-Latn-RS"/>
        </w:rPr>
      </w:pPr>
      <w:r w:rsidRPr="00F05DC2">
        <w:rPr>
          <w:lang w:val="sr-Cyrl-RS"/>
        </w:rPr>
        <w:t xml:space="preserve">            Шифра делатности: </w:t>
      </w:r>
      <w:r w:rsidRPr="00F05DC2">
        <w:rPr>
          <w:lang w:val="sr-Latn-RS"/>
        </w:rPr>
        <w:t>8411</w:t>
      </w:r>
    </w:p>
    <w:p w14:paraId="7B51A206" w14:textId="77777777" w:rsidR="007F0941" w:rsidRPr="00F05DC2" w:rsidRDefault="007F0941" w:rsidP="00363306">
      <w:pPr>
        <w:ind w:firstLine="709"/>
        <w:jc w:val="both"/>
      </w:pPr>
      <w:r w:rsidRPr="00F05DC2">
        <w:t>Порески идентификациони број: 108213421</w:t>
      </w:r>
    </w:p>
    <w:p w14:paraId="05C1C6AE" w14:textId="77777777" w:rsidR="007F0941" w:rsidRPr="00F05DC2" w:rsidRDefault="007F0941" w:rsidP="00363306">
      <w:pPr>
        <w:ind w:firstLine="709"/>
        <w:jc w:val="both"/>
        <w:rPr>
          <w:lang w:val="sr-Latn-RS"/>
        </w:rPr>
      </w:pPr>
      <w:r w:rsidRPr="00F05DC2">
        <w:rPr>
          <w:lang w:val="sr-Cyrl-RS"/>
        </w:rPr>
        <w:t>Жиро рачун:</w:t>
      </w:r>
      <w:r w:rsidRPr="00F05DC2">
        <w:rPr>
          <w:lang w:val="sr-Latn-RS"/>
        </w:rPr>
        <w:t xml:space="preserve"> 840-1620-21</w:t>
      </w:r>
    </w:p>
    <w:p w14:paraId="75EFB67B" w14:textId="77777777" w:rsidR="007F0941" w:rsidRPr="00F05DC2" w:rsidRDefault="007F0941" w:rsidP="00363306">
      <w:pPr>
        <w:ind w:firstLine="709"/>
        <w:jc w:val="both"/>
        <w:rPr>
          <w:i/>
          <w:iCs/>
          <w:lang w:val="sr-Latn-CS"/>
        </w:rPr>
      </w:pPr>
      <w:r w:rsidRPr="00F05DC2">
        <w:rPr>
          <w:lang w:val="sr-Latn-CS"/>
        </w:rPr>
        <w:t>Email</w:t>
      </w:r>
      <w:r w:rsidRPr="00F05DC2">
        <w:t>:</w:t>
      </w:r>
      <w:r w:rsidRPr="00F05DC2">
        <w:rPr>
          <w:lang w:val="sr-Cyrl-RS"/>
        </w:rPr>
        <w:t xml:space="preserve"> </w:t>
      </w:r>
      <w:hyperlink r:id="rId10" w:history="1">
        <w:r w:rsidRPr="00F05DC2">
          <w:rPr>
            <w:bCs/>
            <w:i/>
            <w:iCs/>
            <w:color w:val="0000FF"/>
            <w:u w:val="single"/>
          </w:rPr>
          <w:t>kabinet@privreda.gov.</w:t>
        </w:r>
        <w:r w:rsidRPr="00F05DC2">
          <w:rPr>
            <w:i/>
            <w:iCs/>
            <w:color w:val="0000FF"/>
            <w:u w:val="single"/>
            <w:lang w:val="sr-Latn-CS"/>
          </w:rPr>
          <w:t>rs</w:t>
        </w:r>
      </w:hyperlink>
    </w:p>
    <w:p w14:paraId="08389282" w14:textId="77777777" w:rsidR="007F0941" w:rsidRPr="00F05DC2" w:rsidRDefault="007F0941" w:rsidP="00363306">
      <w:pPr>
        <w:jc w:val="both"/>
        <w:rPr>
          <w:bCs/>
          <w:color w:val="000000"/>
        </w:rPr>
      </w:pPr>
    </w:p>
    <w:p w14:paraId="7D594895" w14:textId="77777777" w:rsidR="007F0941" w:rsidRPr="00F05DC2" w:rsidRDefault="007F0941" w:rsidP="00363306">
      <w:pPr>
        <w:autoSpaceDE w:val="0"/>
        <w:autoSpaceDN w:val="0"/>
        <w:adjustRightInd w:val="0"/>
        <w:ind w:firstLine="709"/>
        <w:jc w:val="both"/>
        <w:rPr>
          <w:lang w:val="sr-Cyrl-RS"/>
        </w:rPr>
      </w:pPr>
      <w:r w:rsidRPr="00F05DC2">
        <w:t xml:space="preserve">У просторијама Министарства </w:t>
      </w:r>
      <w:r w:rsidRPr="00F05DC2">
        <w:rPr>
          <w:lang w:val="sr-Cyrl-RS"/>
        </w:rPr>
        <w:t xml:space="preserve">привреде </w:t>
      </w:r>
      <w:r w:rsidRPr="00F05DC2">
        <w:t xml:space="preserve">у Кнеза Милоша 20 налазе се Кабинет </w:t>
      </w:r>
      <w:r w:rsidRPr="00F05DC2">
        <w:rPr>
          <w:lang w:val="ru-RU"/>
        </w:rPr>
        <w:t xml:space="preserve">министра, кабинети </w:t>
      </w:r>
      <w:r w:rsidRPr="00F05DC2">
        <w:t>државни</w:t>
      </w:r>
      <w:r w:rsidRPr="00F05DC2">
        <w:rPr>
          <w:lang w:val="sr-Cyrl-RS"/>
        </w:rPr>
        <w:t>х</w:t>
      </w:r>
      <w:r w:rsidRPr="00F05DC2">
        <w:t xml:space="preserve"> секретар</w:t>
      </w:r>
      <w:r w:rsidRPr="00F05DC2">
        <w:rPr>
          <w:lang w:val="sr-Cyrl-RS"/>
        </w:rPr>
        <w:t>а</w:t>
      </w:r>
      <w:r w:rsidRPr="00F05DC2">
        <w:t xml:space="preserve">, </w:t>
      </w:r>
      <w:r w:rsidRPr="00F05DC2">
        <w:rPr>
          <w:lang w:val="sr-Cyrl-RS"/>
        </w:rPr>
        <w:t xml:space="preserve">кабинет </w:t>
      </w:r>
      <w:r w:rsidRPr="00F05DC2">
        <w:t xml:space="preserve">секретара министарства и следећи сектори: Сектор за </w:t>
      </w:r>
      <w:r w:rsidRPr="00F05DC2">
        <w:rPr>
          <w:lang w:val="sr-Cyrl-RS"/>
        </w:rPr>
        <w:t>привредна друштва и привредне регистре,</w:t>
      </w:r>
      <w:r w:rsidR="00F6443C" w:rsidRPr="00F05DC2">
        <w:t xml:space="preserve"> Сектор за приватизацију, </w:t>
      </w:r>
      <w:r w:rsidRPr="00F05DC2">
        <w:t>стечај</w:t>
      </w:r>
      <w:r w:rsidR="00F6443C" w:rsidRPr="00F05DC2">
        <w:rPr>
          <w:lang w:val="sr-Cyrl-RS"/>
        </w:rPr>
        <w:t xml:space="preserve"> и индустријски развој</w:t>
      </w:r>
      <w:r w:rsidRPr="00F05DC2">
        <w:rPr>
          <w:lang w:val="sr-Cyrl-RS"/>
        </w:rPr>
        <w:t>,</w:t>
      </w:r>
      <w:r w:rsidRPr="00F05DC2">
        <w:t xml:space="preserve"> Сектор за контролу</w:t>
      </w:r>
      <w:r w:rsidRPr="00F05DC2">
        <w:rPr>
          <w:lang w:val="sr-Cyrl-RS"/>
        </w:rPr>
        <w:t xml:space="preserve"> и</w:t>
      </w:r>
      <w:r w:rsidRPr="00F05DC2">
        <w:t xml:space="preserve"> надзор </w:t>
      </w:r>
      <w:r w:rsidRPr="00F05DC2">
        <w:rPr>
          <w:lang w:val="sr-Cyrl-RS"/>
        </w:rPr>
        <w:t xml:space="preserve">над радом </w:t>
      </w:r>
      <w:r w:rsidRPr="00F05DC2">
        <w:t xml:space="preserve"> јавних пр</w:t>
      </w:r>
      <w:r w:rsidR="00F6443C" w:rsidRPr="00F05DC2">
        <w:t xml:space="preserve">едузећа, Одељење за инвестиције, </w:t>
      </w:r>
      <w:r w:rsidRPr="00F05DC2">
        <w:t>Одељење за међународну сарадњу и европске интеграције</w:t>
      </w:r>
      <w:r w:rsidR="00F6443C" w:rsidRPr="00F05DC2">
        <w:rPr>
          <w:lang w:val="sr-Cyrl-RS"/>
        </w:rPr>
        <w:t xml:space="preserve"> и Група за интерну ревизију.</w:t>
      </w:r>
    </w:p>
    <w:p w14:paraId="654287A5" w14:textId="13F77451" w:rsidR="007F0941" w:rsidRPr="00F05DC2" w:rsidRDefault="007F0941" w:rsidP="00363306">
      <w:pPr>
        <w:autoSpaceDE w:val="0"/>
        <w:autoSpaceDN w:val="0"/>
        <w:adjustRightInd w:val="0"/>
        <w:ind w:firstLine="709"/>
        <w:jc w:val="both"/>
        <w:rPr>
          <w:lang w:val="sr-Cyrl-RS"/>
        </w:rPr>
      </w:pPr>
      <w:r w:rsidRPr="00F05DC2">
        <w:rPr>
          <w:color w:val="000000"/>
          <w:lang w:val="ru-RU"/>
        </w:rPr>
        <w:t xml:space="preserve">У просторијама </w:t>
      </w:r>
      <w:r w:rsidRPr="00F05DC2">
        <w:rPr>
          <w:color w:val="000000"/>
          <w:lang w:val="sr-Cyrl-RS"/>
        </w:rPr>
        <w:t>М</w:t>
      </w:r>
      <w:r w:rsidRPr="00F05DC2">
        <w:rPr>
          <w:color w:val="000000"/>
          <w:lang w:val="ru-RU"/>
        </w:rPr>
        <w:t xml:space="preserve">инистарства </w:t>
      </w:r>
      <w:r w:rsidRPr="00F05DC2">
        <w:rPr>
          <w:color w:val="000000"/>
          <w:lang w:val="sr-Cyrl-RS"/>
        </w:rPr>
        <w:t xml:space="preserve">привреде, </w:t>
      </w:r>
      <w:r w:rsidRPr="00F05DC2">
        <w:rPr>
          <w:lang w:val="ru-RU"/>
        </w:rPr>
        <w:t>Теразије бр. 23 налази се</w:t>
      </w:r>
      <w:r w:rsidR="008968F2">
        <w:rPr>
          <w:lang w:val="ru-RU"/>
        </w:rPr>
        <w:t xml:space="preserve"> део Сектора за приватизацију, </w:t>
      </w:r>
      <w:r w:rsidRPr="00F05DC2">
        <w:rPr>
          <w:lang w:val="ru-RU"/>
        </w:rPr>
        <w:t>стечај</w:t>
      </w:r>
      <w:r w:rsidR="008968F2">
        <w:rPr>
          <w:lang w:val="sr-Latn-RS"/>
        </w:rPr>
        <w:t xml:space="preserve"> </w:t>
      </w:r>
      <w:r w:rsidR="008968F2">
        <w:rPr>
          <w:lang w:val="sr-Cyrl-RS"/>
        </w:rPr>
        <w:t>и индустријски развој</w:t>
      </w:r>
      <w:r w:rsidRPr="00F05DC2">
        <w:rPr>
          <w:lang w:val="ru-RU"/>
        </w:rPr>
        <w:t xml:space="preserve"> и то: </w:t>
      </w:r>
      <w:r w:rsidR="00F6443C" w:rsidRPr="00D40F38">
        <w:rPr>
          <w:lang w:val="ru-RU"/>
        </w:rPr>
        <w:t>Од</w:t>
      </w:r>
      <w:r w:rsidR="00DE436D" w:rsidRPr="00D40F38">
        <w:rPr>
          <w:lang w:val="ru-RU"/>
        </w:rPr>
        <w:t>сек</w:t>
      </w:r>
      <w:r w:rsidR="00F6443C" w:rsidRPr="00F05DC2">
        <w:rPr>
          <w:lang w:val="ru-RU"/>
        </w:rPr>
        <w:t xml:space="preserve"> за тржиште капитала</w:t>
      </w:r>
      <w:r w:rsidR="006223FE" w:rsidRPr="00F05DC2">
        <w:t>.</w:t>
      </w:r>
    </w:p>
    <w:p w14:paraId="445AA72C" w14:textId="77777777" w:rsidR="007F0941" w:rsidRPr="00F05DC2" w:rsidRDefault="007F0941" w:rsidP="00363306">
      <w:pPr>
        <w:autoSpaceDE w:val="0"/>
        <w:autoSpaceDN w:val="0"/>
        <w:adjustRightInd w:val="0"/>
        <w:ind w:firstLine="709"/>
        <w:jc w:val="both"/>
      </w:pPr>
      <w:r w:rsidRPr="00F05DC2">
        <w:rPr>
          <w:color w:val="000000"/>
          <w:lang w:val="ru-RU"/>
        </w:rPr>
        <w:t xml:space="preserve">У просторијама </w:t>
      </w:r>
      <w:r w:rsidRPr="00F05DC2">
        <w:rPr>
          <w:color w:val="000000"/>
          <w:lang w:val="sr-Cyrl-RS"/>
        </w:rPr>
        <w:t>М</w:t>
      </w:r>
      <w:r w:rsidRPr="00F05DC2">
        <w:rPr>
          <w:color w:val="000000"/>
          <w:lang w:val="ru-RU"/>
        </w:rPr>
        <w:t xml:space="preserve">инистарства </w:t>
      </w:r>
      <w:r w:rsidRPr="00F05DC2">
        <w:rPr>
          <w:color w:val="000000"/>
          <w:lang w:val="sr-Cyrl-RS"/>
        </w:rPr>
        <w:t>привреде</w:t>
      </w:r>
      <w:r w:rsidRPr="00F05DC2">
        <w:t xml:space="preserve"> у </w:t>
      </w:r>
      <w:r w:rsidRPr="00F05DC2">
        <w:rPr>
          <w:bCs/>
        </w:rPr>
        <w:t>Влајковићевој улици бр. 10</w:t>
      </w:r>
      <w:r w:rsidRPr="00F05DC2">
        <w:rPr>
          <w:b/>
        </w:rPr>
        <w:t xml:space="preserve"> </w:t>
      </w:r>
      <w:r w:rsidRPr="00F05DC2">
        <w:t>налазе се Сектор за развој малих и средњих предузећа и предузетништва</w:t>
      </w:r>
      <w:r w:rsidRPr="00F05DC2">
        <w:rPr>
          <w:lang w:val="sr-Cyrl-RS"/>
        </w:rPr>
        <w:t xml:space="preserve"> и</w:t>
      </w:r>
      <w:r w:rsidRPr="00F05DC2">
        <w:t xml:space="preserve"> Сектор за инвестиције у инфраструктурне пројектe.</w:t>
      </w:r>
    </w:p>
    <w:p w14:paraId="64CC21D7" w14:textId="77777777" w:rsidR="007F0941" w:rsidRPr="00F05DC2" w:rsidRDefault="007F0941" w:rsidP="00363306">
      <w:pPr>
        <w:autoSpaceDE w:val="0"/>
        <w:autoSpaceDN w:val="0"/>
        <w:adjustRightInd w:val="0"/>
        <w:ind w:firstLine="709"/>
        <w:jc w:val="both"/>
      </w:pPr>
      <w:r w:rsidRPr="00F05DC2">
        <w:rPr>
          <w:color w:val="000000"/>
          <w:lang w:val="ru-RU"/>
        </w:rPr>
        <w:t xml:space="preserve">У просторијама </w:t>
      </w:r>
      <w:r w:rsidRPr="00F05DC2">
        <w:rPr>
          <w:color w:val="000000"/>
          <w:lang w:val="sr-Cyrl-RS"/>
        </w:rPr>
        <w:t>М</w:t>
      </w:r>
      <w:r w:rsidRPr="00F05DC2">
        <w:rPr>
          <w:color w:val="000000"/>
          <w:lang w:val="ru-RU"/>
        </w:rPr>
        <w:t xml:space="preserve">инистарства </w:t>
      </w:r>
      <w:r w:rsidRPr="00F05DC2">
        <w:rPr>
          <w:color w:val="000000"/>
          <w:lang w:val="sr-Cyrl-RS"/>
        </w:rPr>
        <w:t>привреде</w:t>
      </w:r>
      <w:r w:rsidRPr="00F05DC2">
        <w:t xml:space="preserve"> у Ресавској улици бр. 24 налази се Сектор за </w:t>
      </w:r>
      <w:r w:rsidRPr="00F05DC2">
        <w:rPr>
          <w:lang w:val="sr-Cyrl-RS"/>
        </w:rPr>
        <w:t>квалитет и безбедност производа</w:t>
      </w:r>
      <w:r w:rsidRPr="00F05DC2">
        <w:t>.</w:t>
      </w:r>
    </w:p>
    <w:p w14:paraId="063B33AA" w14:textId="77777777" w:rsidR="007F0941" w:rsidRDefault="007F0941" w:rsidP="00363306">
      <w:pPr>
        <w:widowControl w:val="0"/>
        <w:autoSpaceDE w:val="0"/>
        <w:autoSpaceDN w:val="0"/>
        <w:adjustRightInd w:val="0"/>
        <w:snapToGrid w:val="0"/>
        <w:ind w:firstLine="709"/>
      </w:pPr>
      <w:r w:rsidRPr="00F05DC2">
        <w:rPr>
          <w:color w:val="000000"/>
        </w:rPr>
        <w:t>Орган</w:t>
      </w:r>
      <w:r w:rsidRPr="00F05DC2">
        <w:rPr>
          <w:color w:val="000000"/>
          <w:lang w:val="sr-Cyrl-RS"/>
        </w:rPr>
        <w:t xml:space="preserve"> управе</w:t>
      </w:r>
      <w:r w:rsidRPr="00F05DC2">
        <w:rPr>
          <w:color w:val="000000"/>
        </w:rPr>
        <w:t xml:space="preserve"> у саставу Министарства</w:t>
      </w:r>
      <w:r w:rsidRPr="00F05DC2">
        <w:rPr>
          <w:color w:val="000000"/>
          <w:lang w:val="sr-Cyrl-RS"/>
        </w:rPr>
        <w:t xml:space="preserve"> привреде</w:t>
      </w:r>
      <w:r w:rsidRPr="00F05DC2">
        <w:rPr>
          <w:color w:val="000000"/>
        </w:rPr>
        <w:t xml:space="preserve"> je Дирекција за мере и драгоцене метале са седиштем у улици </w:t>
      </w:r>
      <w:r w:rsidRPr="00F05DC2">
        <w:t>Мике Аласа 14, Београд.</w:t>
      </w:r>
    </w:p>
    <w:p w14:paraId="2839AC38" w14:textId="77777777" w:rsidR="00EB51CF" w:rsidRDefault="00EB51CF" w:rsidP="00363306">
      <w:pPr>
        <w:ind w:firstLine="567"/>
        <w:jc w:val="both"/>
      </w:pPr>
    </w:p>
    <w:p w14:paraId="4790A14E" w14:textId="77777777" w:rsidR="00C706DE" w:rsidRDefault="00C706DE" w:rsidP="00363306">
      <w:pPr>
        <w:ind w:firstLine="567"/>
        <w:jc w:val="both"/>
      </w:pPr>
    </w:p>
    <w:p w14:paraId="128919AF" w14:textId="77777777" w:rsidR="00C706DE" w:rsidRDefault="00C706DE" w:rsidP="00363306">
      <w:pPr>
        <w:ind w:firstLine="567"/>
        <w:jc w:val="both"/>
      </w:pPr>
    </w:p>
    <w:p w14:paraId="30AB1B14" w14:textId="77777777" w:rsidR="00C706DE" w:rsidRDefault="00C706DE" w:rsidP="00363306">
      <w:pPr>
        <w:ind w:firstLine="567"/>
        <w:jc w:val="both"/>
      </w:pPr>
    </w:p>
    <w:p w14:paraId="2F3A9333" w14:textId="77777777" w:rsidR="00C706DE" w:rsidRDefault="00C706DE" w:rsidP="00363306">
      <w:pPr>
        <w:ind w:firstLine="567"/>
        <w:jc w:val="both"/>
      </w:pPr>
    </w:p>
    <w:p w14:paraId="752DE98F" w14:textId="77777777" w:rsidR="00C706DE" w:rsidRDefault="00C706DE" w:rsidP="00363306">
      <w:pPr>
        <w:ind w:firstLine="567"/>
        <w:jc w:val="both"/>
      </w:pPr>
    </w:p>
    <w:p w14:paraId="7D661193" w14:textId="77777777" w:rsidR="00C706DE" w:rsidRDefault="00C706DE" w:rsidP="00363306">
      <w:pPr>
        <w:ind w:firstLine="567"/>
        <w:jc w:val="both"/>
      </w:pPr>
    </w:p>
    <w:p w14:paraId="4FBD33B4" w14:textId="7996B580" w:rsidR="00D23495" w:rsidRPr="00EB51CF" w:rsidRDefault="00D23495" w:rsidP="00363306">
      <w:pPr>
        <w:ind w:firstLine="567"/>
        <w:jc w:val="both"/>
        <w:rPr>
          <w:b/>
        </w:rPr>
      </w:pPr>
      <w:r w:rsidRPr="00EB51CF">
        <w:rPr>
          <w:b/>
        </w:rPr>
        <w:t xml:space="preserve">Лице </w:t>
      </w:r>
      <w:r w:rsidRPr="00EB51CF">
        <w:rPr>
          <w:b/>
          <w:lang w:val="sr-Cyrl-RS"/>
        </w:rPr>
        <w:t>за заштиту података о личности</w:t>
      </w:r>
      <w:r w:rsidRPr="00EB51CF">
        <w:rPr>
          <w:b/>
        </w:rPr>
        <w:t>, сходно члану 56. став 2. Закона о заштити података о личности („Службени гласник РС“, број 87/</w:t>
      </w:r>
      <w:r w:rsidR="00A01B69">
        <w:rPr>
          <w:b/>
          <w:lang w:val="sr-Latn-RS"/>
        </w:rPr>
        <w:t>20</w:t>
      </w:r>
      <w:r w:rsidRPr="00EB51CF">
        <w:rPr>
          <w:b/>
        </w:rPr>
        <w:t xml:space="preserve">18): </w:t>
      </w:r>
    </w:p>
    <w:p w14:paraId="2875719C" w14:textId="77777777" w:rsidR="00D23495" w:rsidRPr="00F05DC2" w:rsidRDefault="00D23495" w:rsidP="00363306">
      <w:pPr>
        <w:tabs>
          <w:tab w:val="left" w:pos="810"/>
        </w:tabs>
        <w:jc w:val="both"/>
      </w:pPr>
    </w:p>
    <w:p w14:paraId="3C9432C2" w14:textId="77777777" w:rsidR="00D23495" w:rsidRPr="00F05DC2" w:rsidRDefault="00D23495" w:rsidP="00363306">
      <w:pPr>
        <w:ind w:firstLine="709"/>
        <w:jc w:val="center"/>
        <w:rPr>
          <w:lang w:val="ru-RU"/>
        </w:rPr>
      </w:pPr>
      <w:r w:rsidRPr="00F05DC2">
        <w:rPr>
          <w:lang w:val="sr-Cyrl-RS"/>
        </w:rPr>
        <w:t>Љиљана Максић</w:t>
      </w:r>
    </w:p>
    <w:p w14:paraId="1C6C0216" w14:textId="77777777" w:rsidR="00D23495" w:rsidRPr="007014C2" w:rsidRDefault="00D23495" w:rsidP="00363306">
      <w:pPr>
        <w:ind w:firstLine="709"/>
        <w:jc w:val="center"/>
        <w:rPr>
          <w:lang w:val="en-US"/>
        </w:rPr>
      </w:pPr>
      <w:r w:rsidRPr="00F05DC2">
        <w:rPr>
          <w:lang w:val="ru-RU"/>
        </w:rPr>
        <w:t>011/3642-8</w:t>
      </w:r>
      <w:r>
        <w:rPr>
          <w:lang w:val="en-US"/>
        </w:rPr>
        <w:t>10</w:t>
      </w:r>
    </w:p>
    <w:p w14:paraId="7698D603" w14:textId="77777777" w:rsidR="00D23495" w:rsidRPr="00E82647" w:rsidRDefault="003000E5" w:rsidP="00363306">
      <w:pPr>
        <w:ind w:firstLine="709"/>
        <w:jc w:val="center"/>
        <w:rPr>
          <w:lang w:val="ru-RU"/>
        </w:rPr>
      </w:pPr>
      <w:hyperlink r:id="rId11" w:history="1">
        <w:r w:rsidR="00D23495" w:rsidRPr="00E82647">
          <w:rPr>
            <w:rStyle w:val="Hyperlink"/>
            <w:color w:val="auto"/>
            <w:u w:val="none"/>
            <w:lang w:val="en-US"/>
          </w:rPr>
          <w:t>ljiljana</w:t>
        </w:r>
        <w:r w:rsidR="00D23495" w:rsidRPr="00E82647">
          <w:rPr>
            <w:rStyle w:val="Hyperlink"/>
            <w:color w:val="auto"/>
            <w:u w:val="none"/>
            <w:lang w:val="ru-RU"/>
          </w:rPr>
          <w:t>.</w:t>
        </w:r>
        <w:r w:rsidR="00D23495" w:rsidRPr="00E82647">
          <w:rPr>
            <w:rStyle w:val="Hyperlink"/>
            <w:color w:val="auto"/>
            <w:u w:val="none"/>
            <w:lang w:val="en-US"/>
          </w:rPr>
          <w:t>maksic</w:t>
        </w:r>
        <w:r w:rsidR="00D23495" w:rsidRPr="00E82647">
          <w:rPr>
            <w:rStyle w:val="Hyperlink"/>
            <w:color w:val="auto"/>
            <w:u w:val="none"/>
            <w:lang w:val="ru-RU"/>
          </w:rPr>
          <w:t>@privreda.gov.rs</w:t>
        </w:r>
      </w:hyperlink>
    </w:p>
    <w:p w14:paraId="605730FE" w14:textId="77777777" w:rsidR="00D23495" w:rsidRDefault="00D23495" w:rsidP="00363306">
      <w:pPr>
        <w:widowControl w:val="0"/>
        <w:autoSpaceDE w:val="0"/>
        <w:autoSpaceDN w:val="0"/>
        <w:adjustRightInd w:val="0"/>
        <w:snapToGrid w:val="0"/>
        <w:ind w:firstLine="709"/>
      </w:pPr>
    </w:p>
    <w:p w14:paraId="0BFF5C83" w14:textId="77777777" w:rsidR="00C706DE" w:rsidRDefault="00C706DE" w:rsidP="00363306">
      <w:pPr>
        <w:widowControl w:val="0"/>
        <w:autoSpaceDE w:val="0"/>
        <w:autoSpaceDN w:val="0"/>
        <w:adjustRightInd w:val="0"/>
        <w:snapToGrid w:val="0"/>
        <w:ind w:firstLine="709"/>
      </w:pPr>
    </w:p>
    <w:p w14:paraId="5E8CD811" w14:textId="77777777" w:rsidR="00C706DE" w:rsidRDefault="00C706DE" w:rsidP="00363306">
      <w:pPr>
        <w:widowControl w:val="0"/>
        <w:autoSpaceDE w:val="0"/>
        <w:autoSpaceDN w:val="0"/>
        <w:adjustRightInd w:val="0"/>
        <w:snapToGrid w:val="0"/>
        <w:ind w:firstLine="709"/>
      </w:pPr>
    </w:p>
    <w:p w14:paraId="5C49F325" w14:textId="77777777" w:rsidR="00C706DE" w:rsidRDefault="00C706DE" w:rsidP="00363306">
      <w:pPr>
        <w:widowControl w:val="0"/>
        <w:autoSpaceDE w:val="0"/>
        <w:autoSpaceDN w:val="0"/>
        <w:adjustRightInd w:val="0"/>
        <w:snapToGrid w:val="0"/>
        <w:ind w:firstLine="709"/>
      </w:pPr>
    </w:p>
    <w:p w14:paraId="1C01ACA8" w14:textId="77777777" w:rsidR="00C706DE" w:rsidRDefault="00C706DE" w:rsidP="00363306">
      <w:pPr>
        <w:widowControl w:val="0"/>
        <w:autoSpaceDE w:val="0"/>
        <w:autoSpaceDN w:val="0"/>
        <w:adjustRightInd w:val="0"/>
        <w:snapToGrid w:val="0"/>
        <w:ind w:firstLine="709"/>
      </w:pPr>
    </w:p>
    <w:p w14:paraId="0749772F" w14:textId="77777777" w:rsidR="00C706DE" w:rsidRDefault="00C706DE" w:rsidP="00363306">
      <w:pPr>
        <w:widowControl w:val="0"/>
        <w:autoSpaceDE w:val="0"/>
        <w:autoSpaceDN w:val="0"/>
        <w:adjustRightInd w:val="0"/>
        <w:snapToGrid w:val="0"/>
        <w:ind w:firstLine="709"/>
      </w:pPr>
    </w:p>
    <w:p w14:paraId="286E0ADC" w14:textId="77777777" w:rsidR="00C706DE" w:rsidRDefault="00C706DE" w:rsidP="00363306">
      <w:pPr>
        <w:widowControl w:val="0"/>
        <w:autoSpaceDE w:val="0"/>
        <w:autoSpaceDN w:val="0"/>
        <w:adjustRightInd w:val="0"/>
        <w:snapToGrid w:val="0"/>
        <w:ind w:firstLine="709"/>
      </w:pPr>
    </w:p>
    <w:p w14:paraId="20A36A06" w14:textId="77777777" w:rsidR="00C706DE" w:rsidRDefault="00C706DE" w:rsidP="00363306">
      <w:pPr>
        <w:widowControl w:val="0"/>
        <w:autoSpaceDE w:val="0"/>
        <w:autoSpaceDN w:val="0"/>
        <w:adjustRightInd w:val="0"/>
        <w:snapToGrid w:val="0"/>
        <w:ind w:firstLine="709"/>
      </w:pPr>
    </w:p>
    <w:p w14:paraId="505CA231" w14:textId="02D1F086" w:rsidR="007F0941" w:rsidRPr="00F05DC2" w:rsidRDefault="007F0941" w:rsidP="00363306">
      <w:pPr>
        <w:autoSpaceDE w:val="0"/>
        <w:autoSpaceDN w:val="0"/>
        <w:adjustRightInd w:val="0"/>
        <w:ind w:firstLine="709"/>
        <w:jc w:val="both"/>
        <w:rPr>
          <w:lang w:val="ru-RU"/>
        </w:rPr>
      </w:pPr>
      <w:r w:rsidRPr="00F05DC2">
        <w:lastRenderedPageBreak/>
        <w:t xml:space="preserve">Информатор о раду </w:t>
      </w:r>
      <w:r w:rsidRPr="00F05DC2">
        <w:rPr>
          <w:lang w:val="ru-RU"/>
        </w:rPr>
        <w:t xml:space="preserve">Министарства </w:t>
      </w:r>
      <w:r w:rsidRPr="00F05DC2">
        <w:t xml:space="preserve">привреде </w:t>
      </w:r>
      <w:r w:rsidRPr="00F05DC2">
        <w:rPr>
          <w:lang w:val="ru-RU"/>
        </w:rPr>
        <w:t>сачињен је у складу са чланом 39. Закона о слободном приступу информацијама од јавног значаја (</w:t>
      </w:r>
      <w:r w:rsidRPr="00F05DC2">
        <w:t>„</w:t>
      </w:r>
      <w:r w:rsidRPr="00F05DC2">
        <w:rPr>
          <w:lang w:val="ru-RU"/>
        </w:rPr>
        <w:t>Службени гласник РС</w:t>
      </w:r>
      <w:r w:rsidRPr="00F05DC2">
        <w:t>”,</w:t>
      </w:r>
      <w:r w:rsidRPr="00F05DC2">
        <w:rPr>
          <w:lang w:val="ru-RU"/>
        </w:rPr>
        <w:t xml:space="preserve"> бр. 120/</w:t>
      </w:r>
      <w:r w:rsidR="00A01B69">
        <w:rPr>
          <w:lang w:val="sr-Latn-RS"/>
        </w:rPr>
        <w:t>20</w:t>
      </w:r>
      <w:r w:rsidRPr="00F05DC2">
        <w:rPr>
          <w:lang w:val="ru-RU"/>
        </w:rPr>
        <w:t>04, 54/</w:t>
      </w:r>
      <w:r w:rsidR="00A01B69">
        <w:rPr>
          <w:lang w:val="sr-Latn-RS"/>
        </w:rPr>
        <w:t>20</w:t>
      </w:r>
      <w:r w:rsidRPr="00F05DC2">
        <w:rPr>
          <w:lang w:val="ru-RU"/>
        </w:rPr>
        <w:t>07, 104/</w:t>
      </w:r>
      <w:r w:rsidR="00A01B69">
        <w:rPr>
          <w:lang w:val="sr-Latn-RS"/>
        </w:rPr>
        <w:t>20</w:t>
      </w:r>
      <w:r w:rsidRPr="00F05DC2">
        <w:rPr>
          <w:lang w:val="ru-RU"/>
        </w:rPr>
        <w:t>09 и 36/</w:t>
      </w:r>
      <w:r w:rsidR="00A01B69">
        <w:rPr>
          <w:lang w:val="sr-Latn-RS"/>
        </w:rPr>
        <w:t>20</w:t>
      </w:r>
      <w:r w:rsidRPr="00F05DC2">
        <w:rPr>
          <w:lang w:val="ru-RU"/>
        </w:rPr>
        <w:t>10) и Упутством за објављивање информатора о раду државног органа (</w:t>
      </w:r>
      <w:r w:rsidRPr="00F05DC2">
        <w:t>„</w:t>
      </w:r>
      <w:r w:rsidRPr="00F05DC2">
        <w:rPr>
          <w:lang w:val="ru-RU"/>
        </w:rPr>
        <w:t>Службени гласник РС</w:t>
      </w:r>
      <w:r w:rsidRPr="00F05DC2">
        <w:t>”,</w:t>
      </w:r>
      <w:r w:rsidRPr="00F05DC2">
        <w:rPr>
          <w:lang w:val="ru-RU"/>
        </w:rPr>
        <w:t xml:space="preserve"> број 68/</w:t>
      </w:r>
      <w:r w:rsidR="00A01B69">
        <w:rPr>
          <w:lang w:val="sr-Latn-RS"/>
        </w:rPr>
        <w:t>20</w:t>
      </w:r>
      <w:r w:rsidRPr="00F05DC2">
        <w:rPr>
          <w:lang w:val="ru-RU"/>
        </w:rPr>
        <w:t>10).</w:t>
      </w:r>
    </w:p>
    <w:p w14:paraId="0CC71C0D" w14:textId="4B050112" w:rsidR="007F0941" w:rsidRPr="00F05DC2" w:rsidRDefault="007F0941" w:rsidP="00363306">
      <w:pPr>
        <w:autoSpaceDE w:val="0"/>
        <w:autoSpaceDN w:val="0"/>
        <w:adjustRightInd w:val="0"/>
        <w:ind w:firstLine="709"/>
        <w:jc w:val="both"/>
        <w:rPr>
          <w:lang w:val="ru-RU"/>
        </w:rPr>
      </w:pPr>
      <w:r w:rsidRPr="00F05DC2">
        <w:rPr>
          <w:color w:val="000000"/>
          <w:lang w:val="sr-Cyrl-RS"/>
        </w:rPr>
        <w:t xml:space="preserve">Министарство привреде израђује </w:t>
      </w:r>
      <w:r w:rsidRPr="00F05DC2">
        <w:rPr>
          <w:color w:val="000000"/>
        </w:rPr>
        <w:t>Информатор о раду</w:t>
      </w:r>
      <w:r w:rsidRPr="00F05DC2">
        <w:rPr>
          <w:color w:val="000000"/>
          <w:lang w:val="sr-Cyrl-RS"/>
        </w:rPr>
        <w:t xml:space="preserve"> најмање једном годишње, уз редовно ажурирање у складу са Упутством</w:t>
      </w:r>
      <w:r w:rsidRPr="00F05DC2">
        <w:rPr>
          <w:lang w:val="ru-RU"/>
        </w:rPr>
        <w:t xml:space="preserve"> за објављивање информатора о раду државног органа (</w:t>
      </w:r>
      <w:r w:rsidRPr="00F05DC2">
        <w:t>„</w:t>
      </w:r>
      <w:r w:rsidRPr="00F05DC2">
        <w:rPr>
          <w:lang w:val="ru-RU"/>
        </w:rPr>
        <w:t>Службени гласник РС</w:t>
      </w:r>
      <w:r w:rsidRPr="00F05DC2">
        <w:t>”,</w:t>
      </w:r>
      <w:r w:rsidRPr="00F05DC2">
        <w:rPr>
          <w:lang w:val="ru-RU"/>
        </w:rPr>
        <w:t xml:space="preserve"> број 68/</w:t>
      </w:r>
      <w:r w:rsidR="00A01B69">
        <w:rPr>
          <w:lang w:val="sr-Latn-RS"/>
        </w:rPr>
        <w:t>20</w:t>
      </w:r>
      <w:r w:rsidRPr="00F05DC2">
        <w:rPr>
          <w:lang w:val="ru-RU"/>
        </w:rPr>
        <w:t>10).</w:t>
      </w:r>
    </w:p>
    <w:p w14:paraId="4D8BE7ED" w14:textId="77777777" w:rsidR="007F0941" w:rsidRPr="00F05DC2" w:rsidRDefault="007F0941" w:rsidP="00363306">
      <w:pPr>
        <w:ind w:firstLine="709"/>
        <w:jc w:val="both"/>
      </w:pPr>
      <w:r w:rsidRPr="00F05DC2">
        <w:t>За тачност и потпуност података у Информатору, правилну израду и објављивање информатора и његово редовно ажурирање, одговоран је министар.</w:t>
      </w:r>
    </w:p>
    <w:p w14:paraId="0B4D5AB3" w14:textId="77777777" w:rsidR="00763246" w:rsidRPr="00F05DC2" w:rsidRDefault="00763246" w:rsidP="00363306">
      <w:pPr>
        <w:autoSpaceDE w:val="0"/>
        <w:autoSpaceDN w:val="0"/>
        <w:adjustRightInd w:val="0"/>
        <w:ind w:firstLine="709"/>
        <w:jc w:val="both"/>
        <w:rPr>
          <w:lang w:val="ru-RU"/>
        </w:rPr>
      </w:pPr>
      <w:r w:rsidRPr="00F05DC2">
        <w:rPr>
          <w:lang w:val="sr-Cyrl-RS"/>
        </w:rPr>
        <w:t xml:space="preserve">Лица задужена за објављивање и ажурирање Информатора о раду су Весна Стојковић (телефон: 011/3642-643 и </w:t>
      </w:r>
      <w:r w:rsidRPr="00F05DC2">
        <w:rPr>
          <w:lang w:val="sr-Latn-RS"/>
        </w:rPr>
        <w:t xml:space="preserve">e-mail: </w:t>
      </w:r>
      <w:r w:rsidRPr="00F05DC2">
        <w:rPr>
          <w:lang w:val="en-US"/>
        </w:rPr>
        <w:t>vesna</w:t>
      </w:r>
      <w:r w:rsidRPr="00F05DC2">
        <w:rPr>
          <w:lang w:val="ru-RU"/>
        </w:rPr>
        <w:t>.</w:t>
      </w:r>
      <w:r w:rsidRPr="00F05DC2">
        <w:rPr>
          <w:lang w:val="en-US"/>
        </w:rPr>
        <w:t>stojkovic</w:t>
      </w:r>
      <w:r w:rsidRPr="00F05DC2">
        <w:rPr>
          <w:lang w:val="ru-RU"/>
        </w:rPr>
        <w:t>@</w:t>
      </w:r>
      <w:r w:rsidRPr="00F05DC2">
        <w:rPr>
          <w:lang w:val="en-US"/>
        </w:rPr>
        <w:t>privreda</w:t>
      </w:r>
      <w:r w:rsidRPr="00F05DC2">
        <w:rPr>
          <w:lang w:val="ru-RU"/>
        </w:rPr>
        <w:t>.</w:t>
      </w:r>
      <w:r w:rsidRPr="00F05DC2">
        <w:rPr>
          <w:lang w:val="en-US"/>
        </w:rPr>
        <w:t>gov</w:t>
      </w:r>
      <w:r w:rsidRPr="00F05DC2">
        <w:rPr>
          <w:lang w:val="ru-RU"/>
        </w:rPr>
        <w:t>.</w:t>
      </w:r>
      <w:r w:rsidRPr="00F05DC2">
        <w:rPr>
          <w:lang w:val="en-US"/>
        </w:rPr>
        <w:t>rs</w:t>
      </w:r>
      <w:r w:rsidRPr="00F05DC2">
        <w:rPr>
          <w:lang w:val="sr-Cyrl-RS"/>
        </w:rPr>
        <w:t>) и Љиљана Максић (телефон: 011/3642-8</w:t>
      </w:r>
      <w:r w:rsidR="00171E88">
        <w:rPr>
          <w:lang w:val="sr-Cyrl-RS"/>
        </w:rPr>
        <w:t>10</w:t>
      </w:r>
      <w:r w:rsidRPr="00F05DC2">
        <w:rPr>
          <w:lang w:val="sr-Cyrl-RS"/>
        </w:rPr>
        <w:t xml:space="preserve"> и</w:t>
      </w:r>
      <w:r w:rsidRPr="00F05DC2">
        <w:rPr>
          <w:lang w:val="sr-Latn-RS"/>
        </w:rPr>
        <w:t xml:space="preserve"> e-mail: </w:t>
      </w:r>
      <w:r w:rsidRPr="00F05DC2">
        <w:rPr>
          <w:lang w:val="en-US"/>
        </w:rPr>
        <w:t>ljiljana.maksic</w:t>
      </w:r>
      <w:r w:rsidRPr="00F05DC2">
        <w:rPr>
          <w:lang w:val="ru-RU"/>
        </w:rPr>
        <w:t>@</w:t>
      </w:r>
      <w:r w:rsidRPr="00F05DC2">
        <w:rPr>
          <w:lang w:val="en-US"/>
        </w:rPr>
        <w:t>privreda</w:t>
      </w:r>
      <w:r w:rsidRPr="00F05DC2">
        <w:rPr>
          <w:lang w:val="ru-RU"/>
        </w:rPr>
        <w:t>.</w:t>
      </w:r>
      <w:r w:rsidRPr="00F05DC2">
        <w:rPr>
          <w:lang w:val="en-US"/>
        </w:rPr>
        <w:t>gov</w:t>
      </w:r>
      <w:r w:rsidRPr="00F05DC2">
        <w:rPr>
          <w:lang w:val="ru-RU"/>
        </w:rPr>
        <w:t>.</w:t>
      </w:r>
      <w:r w:rsidRPr="00F05DC2">
        <w:rPr>
          <w:lang w:val="en-US"/>
        </w:rPr>
        <w:t>rs</w:t>
      </w:r>
      <w:r w:rsidRPr="00F05DC2">
        <w:rPr>
          <w:lang w:val="sr-Cyrl-RS"/>
        </w:rPr>
        <w:t>).</w:t>
      </w:r>
    </w:p>
    <w:p w14:paraId="319D3236" w14:textId="77777777" w:rsidR="007F0941" w:rsidRPr="00F05DC2" w:rsidRDefault="007F0941" w:rsidP="00363306">
      <w:pPr>
        <w:autoSpaceDE w:val="0"/>
        <w:autoSpaceDN w:val="0"/>
        <w:adjustRightInd w:val="0"/>
        <w:ind w:firstLine="709"/>
        <w:jc w:val="both"/>
        <w:rPr>
          <w:lang w:val="ru-RU"/>
        </w:rPr>
      </w:pPr>
      <w:r w:rsidRPr="00F05DC2">
        <w:rPr>
          <w:lang w:val="ru-RU"/>
        </w:rPr>
        <w:t xml:space="preserve">Информатор о раду Министарства привреде </w:t>
      </w:r>
      <w:r w:rsidRPr="00F05DC2">
        <w:rPr>
          <w:bCs/>
          <w:color w:val="000000"/>
          <w:lang w:val="sr-Cyrl-RS"/>
        </w:rPr>
        <w:t>први пут је објављен у септембру месецу 2013. године.</w:t>
      </w:r>
    </w:p>
    <w:p w14:paraId="5FB5B303" w14:textId="10593C00" w:rsidR="002D562F" w:rsidRPr="00B43C89" w:rsidRDefault="007F0941" w:rsidP="002D562F">
      <w:pPr>
        <w:ind w:firstLine="709"/>
        <w:jc w:val="both"/>
        <w:rPr>
          <w:bCs/>
          <w:lang w:val="sr-Cyrl-RS"/>
        </w:rPr>
      </w:pPr>
      <w:r w:rsidRPr="00A01B69">
        <w:rPr>
          <w:bCs/>
          <w:lang w:val="sr-Cyrl-RS"/>
        </w:rPr>
        <w:t xml:space="preserve">Последњи информатор о раду израђен је у </w:t>
      </w:r>
      <w:r w:rsidR="00A01B69" w:rsidRPr="00A01B69">
        <w:rPr>
          <w:bCs/>
          <w:lang w:val="sr-Cyrl-RS"/>
        </w:rPr>
        <w:t>децембру</w:t>
      </w:r>
      <w:r w:rsidRPr="00A01B69">
        <w:rPr>
          <w:bCs/>
          <w:lang w:val="sr-Cyrl-RS"/>
        </w:rPr>
        <w:t xml:space="preserve"> месецу 20</w:t>
      </w:r>
      <w:r w:rsidR="00A01B69" w:rsidRPr="00A01B69">
        <w:rPr>
          <w:bCs/>
          <w:lang w:val="sr-Cyrl-RS"/>
        </w:rPr>
        <w:t>20</w:t>
      </w:r>
      <w:r w:rsidR="002C17F4" w:rsidRPr="00A01B69">
        <w:rPr>
          <w:bCs/>
          <w:lang w:val="sr-Cyrl-RS"/>
        </w:rPr>
        <w:t>. године</w:t>
      </w:r>
      <w:r w:rsidR="002D562F">
        <w:rPr>
          <w:bCs/>
          <w:lang w:val="sr-Cyrl-RS"/>
        </w:rPr>
        <w:t xml:space="preserve">, </w:t>
      </w:r>
      <w:r w:rsidR="002D562F" w:rsidRPr="00C30D87">
        <w:rPr>
          <w:bCs/>
          <w:lang w:val="sr-Cyrl-RS"/>
        </w:rPr>
        <w:t xml:space="preserve">а ажуриран на дан </w:t>
      </w:r>
      <w:r w:rsidR="00C64A98">
        <w:rPr>
          <w:bCs/>
          <w:lang w:val="sr-Cyrl-RS"/>
        </w:rPr>
        <w:t>4. август</w:t>
      </w:r>
      <w:r w:rsidR="002D562F" w:rsidRPr="00B43C89">
        <w:rPr>
          <w:bCs/>
          <w:lang w:val="sr-Cyrl-RS"/>
        </w:rPr>
        <w:t xml:space="preserve"> 2021. године.</w:t>
      </w:r>
    </w:p>
    <w:p w14:paraId="2BACCD2A" w14:textId="1E157E48" w:rsidR="00F55953" w:rsidRDefault="007F0941" w:rsidP="00440B69">
      <w:pPr>
        <w:ind w:firstLine="709"/>
        <w:jc w:val="both"/>
        <w:rPr>
          <w:lang w:val="ru-RU"/>
        </w:rPr>
      </w:pPr>
      <w:r w:rsidRPr="00F05DC2">
        <w:t xml:space="preserve">Информатор о раду доступан је </w:t>
      </w:r>
      <w:r w:rsidRPr="00F05DC2">
        <w:rPr>
          <w:lang w:val="ru-RU"/>
        </w:rPr>
        <w:t xml:space="preserve">у електронском облику на интернет презентацији Министарства </w:t>
      </w:r>
      <w:r w:rsidRPr="00F05DC2">
        <w:t>привреде</w:t>
      </w:r>
      <w:r w:rsidRPr="00F05DC2">
        <w:rPr>
          <w:lang w:val="ru-RU"/>
        </w:rPr>
        <w:t xml:space="preserve"> на адреси </w:t>
      </w:r>
      <w:hyperlink r:id="rId12" w:history="1">
        <w:r w:rsidRPr="004C0C21">
          <w:rPr>
            <w:rFonts w:cs="Mangal"/>
            <w:szCs w:val="21"/>
            <w:lang w:val="en-US" w:bidi="ne-NP"/>
          </w:rPr>
          <w:t>www</w:t>
        </w:r>
        <w:r w:rsidRPr="004C0C21">
          <w:rPr>
            <w:rFonts w:cs="Mangal"/>
            <w:szCs w:val="21"/>
            <w:lang w:val="ru-RU" w:bidi="ne-NP"/>
          </w:rPr>
          <w:t>.</w:t>
        </w:r>
        <w:r w:rsidRPr="004C0C21">
          <w:rPr>
            <w:rFonts w:cs="Mangal"/>
            <w:szCs w:val="21"/>
            <w:lang w:val="sr-Latn-CS" w:bidi="ne-NP"/>
          </w:rPr>
          <w:t>privreda.gov.rs</w:t>
        </w:r>
      </w:hyperlink>
      <w:r w:rsidRPr="004C0C21">
        <w:rPr>
          <w:lang w:val="ru-RU"/>
        </w:rPr>
        <w:t xml:space="preserve"> </w:t>
      </w:r>
      <w:r w:rsidRPr="00F05DC2">
        <w:rPr>
          <w:lang w:val="ru-RU"/>
        </w:rPr>
        <w:t>под насловом „Информатор о раду”.</w:t>
      </w:r>
    </w:p>
    <w:p w14:paraId="1F478BE4" w14:textId="77777777" w:rsidR="00DD46E1" w:rsidRDefault="007F0941" w:rsidP="00363306">
      <w:pPr>
        <w:autoSpaceDE w:val="0"/>
        <w:autoSpaceDN w:val="0"/>
        <w:adjustRightInd w:val="0"/>
        <w:ind w:firstLine="709"/>
        <w:jc w:val="both"/>
        <w:rPr>
          <w:lang w:val="sr-Cyrl-RS"/>
        </w:rPr>
      </w:pPr>
      <w:r w:rsidRPr="00F05DC2">
        <w:rPr>
          <w:lang w:val="ru-RU"/>
        </w:rPr>
        <w:t xml:space="preserve">Електронски и штампани примерак Информатора може се добити у </w:t>
      </w:r>
      <w:r w:rsidRPr="00F05DC2">
        <w:t>Министарству привреде</w:t>
      </w:r>
      <w:r w:rsidRPr="00F05DC2">
        <w:rPr>
          <w:lang w:val="ru-RU"/>
        </w:rPr>
        <w:t xml:space="preserve">, Кнеза Милоша 20, Секретаријат Министарства, </w:t>
      </w:r>
      <w:r w:rsidR="00963D26" w:rsidRPr="00F05DC2">
        <w:rPr>
          <w:lang w:val="ru-RU"/>
        </w:rPr>
        <w:t>Одсек</w:t>
      </w:r>
      <w:r w:rsidRPr="00F05DC2">
        <w:rPr>
          <w:lang w:val="ru-RU"/>
        </w:rPr>
        <w:t xml:space="preserve"> за опште </w:t>
      </w:r>
      <w:r w:rsidR="00963D26" w:rsidRPr="00F05DC2">
        <w:rPr>
          <w:lang w:val="ru-RU"/>
        </w:rPr>
        <w:t xml:space="preserve">и </w:t>
      </w:r>
      <w:r w:rsidR="001330C8" w:rsidRPr="00F05DC2">
        <w:rPr>
          <w:lang w:val="ru-RU"/>
        </w:rPr>
        <w:t>правн</w:t>
      </w:r>
      <w:r w:rsidR="005E5A73" w:rsidRPr="00F05DC2">
        <w:rPr>
          <w:lang w:val="sr-Cyrl-RS"/>
        </w:rPr>
        <w:t>е послове</w:t>
      </w:r>
      <w:r w:rsidR="00137F19" w:rsidRPr="00F05DC2">
        <w:rPr>
          <w:lang w:val="sr-Latn-RS"/>
        </w:rPr>
        <w:t xml:space="preserve">, </w:t>
      </w:r>
      <w:r w:rsidR="00137F19" w:rsidRPr="00F05DC2">
        <w:rPr>
          <w:lang w:val="sr-Cyrl-RS"/>
        </w:rPr>
        <w:t>уз накнаду нужних трошкова</w:t>
      </w:r>
      <w:r w:rsidR="005E5A73" w:rsidRPr="00F05DC2">
        <w:rPr>
          <w:lang w:val="sr-Cyrl-RS"/>
        </w:rPr>
        <w:t>.</w:t>
      </w:r>
    </w:p>
    <w:p w14:paraId="16CE762F" w14:textId="77777777" w:rsidR="00D23495" w:rsidRDefault="00D23495" w:rsidP="00363306">
      <w:pPr>
        <w:autoSpaceDE w:val="0"/>
        <w:autoSpaceDN w:val="0"/>
        <w:adjustRightInd w:val="0"/>
        <w:ind w:firstLine="709"/>
        <w:jc w:val="both"/>
        <w:rPr>
          <w:lang w:val="sr-Cyrl-RS"/>
        </w:rPr>
      </w:pPr>
    </w:p>
    <w:p w14:paraId="0998A013" w14:textId="77777777" w:rsidR="00D23495" w:rsidRPr="00F55953" w:rsidRDefault="00D23495" w:rsidP="00363306">
      <w:pPr>
        <w:autoSpaceDE w:val="0"/>
        <w:autoSpaceDN w:val="0"/>
        <w:adjustRightInd w:val="0"/>
        <w:ind w:firstLine="709"/>
        <w:jc w:val="both"/>
        <w:rPr>
          <w:lang w:val="ru-RU"/>
        </w:rPr>
        <w:sectPr w:rsidR="00D23495" w:rsidRPr="00F55953" w:rsidSect="00011306">
          <w:footerReference w:type="even" r:id="rId13"/>
          <w:footerReference w:type="default" r:id="rId14"/>
          <w:footerReference w:type="first" r:id="rId15"/>
          <w:type w:val="nextColumn"/>
          <w:pgSz w:w="11909" w:h="16834" w:code="9"/>
          <w:pgMar w:top="1276" w:right="811" w:bottom="1418" w:left="1134" w:header="720" w:footer="695" w:gutter="0"/>
          <w:cols w:space="720"/>
          <w:titlePg/>
          <w:docGrid w:linePitch="360"/>
        </w:sectPr>
      </w:pPr>
    </w:p>
    <w:p w14:paraId="3F41B8D1" w14:textId="43CD724C" w:rsidR="001330C8" w:rsidRDefault="00A5139A" w:rsidP="00363306">
      <w:pPr>
        <w:widowControl w:val="0"/>
        <w:autoSpaceDE w:val="0"/>
        <w:autoSpaceDN w:val="0"/>
        <w:adjustRightInd w:val="0"/>
        <w:snapToGrid w:val="0"/>
        <w:jc w:val="center"/>
        <w:rPr>
          <w:b/>
          <w:noProof/>
          <w:lang w:val="sr-Latn-RS" w:eastAsia="sr-Latn-RS"/>
        </w:rPr>
      </w:pPr>
      <w:r>
        <w:rPr>
          <w:noProof/>
          <w:lang w:val="en-US"/>
        </w:rPr>
        <w:lastRenderedPageBreak/>
        <w:drawing>
          <wp:inline distT="0" distB="0" distL="0" distR="0" wp14:anchorId="3BA693F8" wp14:editId="2AAE1CBD">
            <wp:extent cx="10407650" cy="71869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415061" cy="7192048"/>
                    </a:xfrm>
                    <a:prstGeom prst="rect">
                      <a:avLst/>
                    </a:prstGeom>
                    <a:noFill/>
                    <a:ln>
                      <a:noFill/>
                    </a:ln>
                  </pic:spPr>
                </pic:pic>
              </a:graphicData>
            </a:graphic>
          </wp:inline>
        </w:drawing>
      </w:r>
    </w:p>
    <w:p w14:paraId="575C0171" w14:textId="77777777" w:rsidR="007F0941" w:rsidRPr="001330C8" w:rsidRDefault="007F0941" w:rsidP="00363306">
      <w:pPr>
        <w:widowControl w:val="0"/>
        <w:autoSpaceDE w:val="0"/>
        <w:autoSpaceDN w:val="0"/>
        <w:adjustRightInd w:val="0"/>
        <w:snapToGrid w:val="0"/>
        <w:rPr>
          <w:b/>
          <w:lang w:val="sr-Latn-RS"/>
        </w:rPr>
        <w:sectPr w:rsidR="007F0941" w:rsidRPr="001330C8" w:rsidSect="00662F12">
          <w:type w:val="nextColumn"/>
          <w:pgSz w:w="16834" w:h="11909" w:orient="landscape" w:code="9"/>
          <w:pgMar w:top="709" w:right="1276" w:bottom="811" w:left="851" w:header="720" w:footer="0" w:gutter="0"/>
          <w:cols w:space="720"/>
          <w:titlePg/>
          <w:docGrid w:linePitch="360"/>
        </w:sectPr>
      </w:pPr>
    </w:p>
    <w:p w14:paraId="24906328" w14:textId="77777777" w:rsidR="00C52EF1" w:rsidRDefault="00C52EF1" w:rsidP="00363306">
      <w:pPr>
        <w:jc w:val="center"/>
        <w:rPr>
          <w:b/>
        </w:rPr>
      </w:pPr>
      <w:bookmarkStart w:id="2" w:name="str05"/>
      <w:bookmarkEnd w:id="2"/>
    </w:p>
    <w:p w14:paraId="5238B84B" w14:textId="77777777" w:rsidR="00C52EF1" w:rsidRPr="001E5FCA" w:rsidRDefault="00C52EF1" w:rsidP="00363306">
      <w:pPr>
        <w:jc w:val="center"/>
        <w:rPr>
          <w:b/>
          <w:spacing w:val="-4"/>
        </w:rPr>
      </w:pPr>
      <w:r w:rsidRPr="001E5FCA">
        <w:rPr>
          <w:b/>
        </w:rPr>
        <w:t>3. ОРГАНИЗАЦИОНА СТРУКТУРА</w:t>
      </w:r>
    </w:p>
    <w:p w14:paraId="6787AD79" w14:textId="77777777" w:rsidR="007078DC" w:rsidRPr="006D00B0" w:rsidRDefault="007078DC" w:rsidP="007078DC">
      <w:pPr>
        <w:autoSpaceDE w:val="0"/>
        <w:autoSpaceDN w:val="0"/>
        <w:adjustRightInd w:val="0"/>
        <w:jc w:val="both"/>
        <w:rPr>
          <w:b/>
          <w:highlight w:val="yellow"/>
        </w:rPr>
      </w:pPr>
    </w:p>
    <w:p w14:paraId="5B16E1FB" w14:textId="77777777" w:rsidR="007078DC" w:rsidRPr="00A04B56" w:rsidRDefault="007078DC" w:rsidP="007078DC">
      <w:pPr>
        <w:ind w:firstLine="567"/>
        <w:jc w:val="both"/>
        <w:rPr>
          <w:spacing w:val="-6"/>
          <w:lang w:val="sr-Latn-RS"/>
        </w:rPr>
      </w:pPr>
      <w:r w:rsidRPr="006D00B0">
        <w:rPr>
          <w:lang w:val="sr-Cyrl-RS"/>
        </w:rPr>
        <w:t xml:space="preserve"> </w:t>
      </w:r>
      <w:r w:rsidRPr="006D00B0">
        <w:t>Правилник</w:t>
      </w:r>
      <w:r w:rsidRPr="006D00B0">
        <w:rPr>
          <w:lang w:val="sr-Cyrl-RS"/>
        </w:rPr>
        <w:t>ом</w:t>
      </w:r>
      <w:r w:rsidRPr="006D00B0">
        <w:t xml:space="preserve"> о унутрашњем уређењу и систематизацији радних места</w:t>
      </w:r>
      <w:r w:rsidRPr="006D00B0">
        <w:rPr>
          <w:lang w:val="sr-Cyrl-RS"/>
        </w:rPr>
        <w:t xml:space="preserve"> у Министарству привреде Број: 110-00</w:t>
      </w:r>
      <w:r w:rsidRPr="00A04B56">
        <w:rPr>
          <w:lang w:val="sr-Cyrl-RS"/>
        </w:rPr>
        <w:t>-</w:t>
      </w:r>
      <w:r w:rsidRPr="00A04B56">
        <w:rPr>
          <w:lang w:val="sr-Latn-RS"/>
        </w:rPr>
        <w:t>55</w:t>
      </w:r>
      <w:r w:rsidRPr="00A04B56">
        <w:rPr>
          <w:lang w:val="sr-Cyrl-RS"/>
        </w:rPr>
        <w:t>/202</w:t>
      </w:r>
      <w:r w:rsidRPr="00A04B56">
        <w:rPr>
          <w:lang w:val="sr-Latn-RS"/>
        </w:rPr>
        <w:t>1</w:t>
      </w:r>
      <w:r w:rsidRPr="00A04B56">
        <w:rPr>
          <w:lang w:val="sr-Cyrl-RS"/>
        </w:rPr>
        <w:t>-02 од 20. маја 2021. године</w:t>
      </w:r>
      <w:r w:rsidRPr="00A04B56">
        <w:rPr>
          <w:lang w:val="ru-RU"/>
        </w:rPr>
        <w:t xml:space="preserve">, на који је Влада дала сагласност </w:t>
      </w:r>
      <w:r w:rsidRPr="00A04B56">
        <w:t xml:space="preserve">Закључком </w:t>
      </w:r>
      <w:r w:rsidRPr="00A04B56">
        <w:rPr>
          <w:lang w:val="sr-Cyrl-RS"/>
        </w:rPr>
        <w:t xml:space="preserve">05 Број: 110-5128/2021 од 3. јуна 2021. године, </w:t>
      </w:r>
      <w:r>
        <w:rPr>
          <w:lang w:val="ru-RU"/>
        </w:rPr>
        <w:t>одређују се унутрашње јединице, њихов делокруг и међусобни однос</w:t>
      </w:r>
      <w:r>
        <w:t>;</w:t>
      </w:r>
      <w:r>
        <w:rPr>
          <w:lang w:val="ru-RU"/>
        </w:rPr>
        <w:t xml:space="preserve"> руковођење унутрашњим јединицама; овлашћења и одговорности руководилаца унутрашњих јединица; начин сарадње са другим органима и организацијама; број државних секретара и државних службеника који раде на положају и описи њихових послова; број радних места по </w:t>
      </w:r>
      <w:r>
        <w:t xml:space="preserve">сваком </w:t>
      </w:r>
      <w:r>
        <w:rPr>
          <w:lang w:val="ru-RU"/>
        </w:rPr>
        <w:t xml:space="preserve">звању за државне службенике и по свакој врсти радних места за намештенике; називе радних места, описе послова радних места и звања за државне службенике односно врсте за намештенике у које су радна места разврстана; потребан број државних службеника и намештеника за свако радно место; услове за рад на сваком радном месту, који се односе на врсту и степен стручне спреме, односно образовање, државни стручни испит или посебан стручни испит и потребно радно искуство у струци, као и потребне компетенције за рад на свим радним местима у Министарству привреде, као и </w:t>
      </w:r>
      <w:r>
        <w:rPr>
          <w:spacing w:val="-12"/>
          <w:lang w:val="ru-RU"/>
        </w:rPr>
        <w:t xml:space="preserve">унутрашње уређење </w:t>
      </w:r>
      <w:r>
        <w:rPr>
          <w:spacing w:val="2"/>
          <w:lang w:val="ru-RU"/>
        </w:rPr>
        <w:t>и систематизација радних места у органу управе у саставу</w:t>
      </w:r>
      <w:r>
        <w:rPr>
          <w:spacing w:val="-6"/>
          <w:lang w:val="ru-RU"/>
        </w:rPr>
        <w:t xml:space="preserve"> Министарства привреде.</w:t>
      </w:r>
    </w:p>
    <w:p w14:paraId="17E85106" w14:textId="77777777" w:rsidR="007078DC" w:rsidRDefault="007078DC" w:rsidP="007078DC">
      <w:pPr>
        <w:ind w:right="-155" w:firstLine="450"/>
        <w:jc w:val="both"/>
        <w:rPr>
          <w:szCs w:val="22"/>
          <w:lang w:val="ru-RU"/>
        </w:rPr>
      </w:pPr>
      <w:r>
        <w:rPr>
          <w:lang w:val="ru-RU"/>
        </w:rPr>
        <w:t xml:space="preserve">  За обављање послова из делокруга </w:t>
      </w:r>
      <w:r>
        <w:t>M</w:t>
      </w:r>
      <w:r>
        <w:rPr>
          <w:lang w:val="ru-RU"/>
        </w:rPr>
        <w:t>инистарств</w:t>
      </w:r>
      <w:r>
        <w:t>a</w:t>
      </w:r>
      <w:r>
        <w:rPr>
          <w:lang w:val="ru-RU"/>
        </w:rPr>
        <w:t xml:space="preserve"> привреде (у даљем тексту: Министарство) образују се следеће </w:t>
      </w:r>
      <w:r>
        <w:rPr>
          <w:b/>
          <w:lang w:val="ru-RU"/>
        </w:rPr>
        <w:t xml:space="preserve">основне </w:t>
      </w:r>
      <w:r>
        <w:rPr>
          <w:lang w:val="ru-RU"/>
        </w:rPr>
        <w:t>унутрашње јединице:</w:t>
      </w:r>
    </w:p>
    <w:p w14:paraId="467909CD" w14:textId="77777777" w:rsidR="007078DC" w:rsidRPr="00A04B56" w:rsidRDefault="007078DC" w:rsidP="007078DC">
      <w:pPr>
        <w:numPr>
          <w:ilvl w:val="0"/>
          <w:numId w:val="34"/>
        </w:numPr>
        <w:tabs>
          <w:tab w:val="left" w:pos="993"/>
        </w:tabs>
        <w:ind w:left="0" w:firstLine="720"/>
        <w:contextualSpacing/>
      </w:pPr>
      <w:r w:rsidRPr="00A04B56">
        <w:rPr>
          <w:lang w:val="ru-RU"/>
        </w:rPr>
        <w:t xml:space="preserve">Сектор за </w:t>
      </w:r>
      <w:r w:rsidRPr="00A04B56">
        <w:t>привредн</w:t>
      </w:r>
      <w:r w:rsidRPr="00A04B56">
        <w:rPr>
          <w:lang w:val="sr-Cyrl-RS"/>
        </w:rPr>
        <w:t>а друштва и привредне регистре</w:t>
      </w:r>
    </w:p>
    <w:p w14:paraId="2C79E746" w14:textId="77777777" w:rsidR="007078DC" w:rsidRPr="00A04B56" w:rsidRDefault="007078DC" w:rsidP="007078DC">
      <w:pPr>
        <w:numPr>
          <w:ilvl w:val="0"/>
          <w:numId w:val="34"/>
        </w:numPr>
        <w:tabs>
          <w:tab w:val="left" w:pos="993"/>
        </w:tabs>
        <w:ind w:left="0" w:firstLine="720"/>
        <w:contextualSpacing/>
        <w:rPr>
          <w:lang w:val="ru-RU"/>
        </w:rPr>
      </w:pPr>
      <w:r w:rsidRPr="00A04B56">
        <w:rPr>
          <w:lang w:val="ru-RU"/>
        </w:rPr>
        <w:t>Сектор за развој малих и средњих предузећа и предузетништва</w:t>
      </w:r>
    </w:p>
    <w:p w14:paraId="5BAA2E30" w14:textId="77777777" w:rsidR="007078DC" w:rsidRPr="00A04B56" w:rsidRDefault="007078DC" w:rsidP="007078DC">
      <w:pPr>
        <w:numPr>
          <w:ilvl w:val="0"/>
          <w:numId w:val="34"/>
        </w:numPr>
        <w:tabs>
          <w:tab w:val="left" w:pos="993"/>
        </w:tabs>
        <w:ind w:left="0" w:firstLine="720"/>
        <w:contextualSpacing/>
        <w:rPr>
          <w:lang w:val="ru-RU"/>
        </w:rPr>
      </w:pPr>
      <w:r w:rsidRPr="00A04B56">
        <w:t>С</w:t>
      </w:r>
      <w:r w:rsidRPr="00A04B56">
        <w:rPr>
          <w:lang w:val="ru-RU"/>
        </w:rPr>
        <w:t>ектор за квалитет и безбедност производа</w:t>
      </w:r>
    </w:p>
    <w:p w14:paraId="2ABAC566" w14:textId="77777777" w:rsidR="007078DC" w:rsidRPr="00A04B56" w:rsidRDefault="007078DC" w:rsidP="007078DC">
      <w:pPr>
        <w:numPr>
          <w:ilvl w:val="0"/>
          <w:numId w:val="34"/>
        </w:numPr>
        <w:tabs>
          <w:tab w:val="left" w:pos="993"/>
        </w:tabs>
        <w:ind w:left="0" w:firstLine="720"/>
        <w:contextualSpacing/>
        <w:jc w:val="both"/>
        <w:rPr>
          <w:lang w:val="ru-RU"/>
        </w:rPr>
      </w:pPr>
      <w:r w:rsidRPr="00A04B56">
        <w:t>Сектор за приватизацију</w:t>
      </w:r>
      <w:r w:rsidRPr="00A04B56">
        <w:rPr>
          <w:lang w:val="sr-Cyrl-RS"/>
        </w:rPr>
        <w:t>,</w:t>
      </w:r>
      <w:r w:rsidRPr="00A04B56">
        <w:t xml:space="preserve"> стечај</w:t>
      </w:r>
      <w:r w:rsidRPr="00A04B56">
        <w:rPr>
          <w:lang w:val="sr-Cyrl-RS"/>
        </w:rPr>
        <w:t xml:space="preserve"> и индустријски развој</w:t>
      </w:r>
    </w:p>
    <w:p w14:paraId="5A33AB5A" w14:textId="77777777" w:rsidR="007078DC" w:rsidRPr="00A04B56" w:rsidRDefault="007078DC" w:rsidP="007078DC">
      <w:pPr>
        <w:numPr>
          <w:ilvl w:val="0"/>
          <w:numId w:val="34"/>
        </w:numPr>
        <w:tabs>
          <w:tab w:val="left" w:pos="993"/>
        </w:tabs>
        <w:ind w:left="0" w:firstLine="720"/>
        <w:contextualSpacing/>
        <w:jc w:val="both"/>
        <w:rPr>
          <w:lang w:val="ru-RU"/>
        </w:rPr>
      </w:pPr>
      <w:r w:rsidRPr="00A04B56">
        <w:t>Сектор за контролу</w:t>
      </w:r>
      <w:r w:rsidRPr="00A04B56">
        <w:rPr>
          <w:lang w:val="sr-Cyrl-RS"/>
        </w:rPr>
        <w:t xml:space="preserve"> и</w:t>
      </w:r>
      <w:r w:rsidRPr="00A04B56">
        <w:t xml:space="preserve"> надзор </w:t>
      </w:r>
      <w:r w:rsidRPr="00A04B56">
        <w:rPr>
          <w:lang w:val="sr-Cyrl-RS"/>
        </w:rPr>
        <w:t xml:space="preserve">над радом </w:t>
      </w:r>
      <w:r w:rsidRPr="00A04B56">
        <w:t>јавних предузећа</w:t>
      </w:r>
    </w:p>
    <w:p w14:paraId="0B41789C" w14:textId="77777777" w:rsidR="007078DC" w:rsidRPr="00A04B56" w:rsidRDefault="007078DC" w:rsidP="007078DC">
      <w:pPr>
        <w:numPr>
          <w:ilvl w:val="0"/>
          <w:numId w:val="34"/>
        </w:numPr>
        <w:tabs>
          <w:tab w:val="left" w:pos="993"/>
        </w:tabs>
        <w:ind w:left="0" w:firstLine="720"/>
        <w:contextualSpacing/>
        <w:jc w:val="both"/>
        <w:rPr>
          <w:lang w:val="ru-RU"/>
        </w:rPr>
      </w:pPr>
      <w:r w:rsidRPr="00A04B56">
        <w:rPr>
          <w:lang w:val="ru-RU"/>
        </w:rPr>
        <w:t>Сектор за инвестиције у инфраструктурне пројекте</w:t>
      </w:r>
    </w:p>
    <w:p w14:paraId="69BCB523" w14:textId="77777777" w:rsidR="007078DC" w:rsidRPr="00A04B56" w:rsidRDefault="007078DC" w:rsidP="007078DC">
      <w:pPr>
        <w:numPr>
          <w:ilvl w:val="0"/>
          <w:numId w:val="34"/>
        </w:numPr>
        <w:tabs>
          <w:tab w:val="left" w:pos="993"/>
        </w:tabs>
        <w:ind w:left="0" w:firstLine="720"/>
        <w:contextualSpacing/>
        <w:jc w:val="both"/>
        <w:rPr>
          <w:lang w:val="ru-RU"/>
        </w:rPr>
      </w:pPr>
      <w:r w:rsidRPr="00A04B56">
        <w:rPr>
          <w:lang w:val="ru-RU"/>
        </w:rPr>
        <w:t>Сектор за инвестициона улагања</w:t>
      </w:r>
    </w:p>
    <w:p w14:paraId="077DEFF6" w14:textId="77777777" w:rsidR="007078DC" w:rsidRPr="00A04B56" w:rsidRDefault="007078DC" w:rsidP="007078DC">
      <w:pPr>
        <w:tabs>
          <w:tab w:val="left" w:pos="993"/>
        </w:tabs>
        <w:ind w:left="720"/>
        <w:contextualSpacing/>
        <w:jc w:val="both"/>
        <w:rPr>
          <w:lang w:val="ru-RU"/>
        </w:rPr>
      </w:pPr>
    </w:p>
    <w:p w14:paraId="056B6798" w14:textId="77777777" w:rsidR="007078DC" w:rsidRPr="00A04B56" w:rsidRDefault="007078DC" w:rsidP="007078DC">
      <w:pPr>
        <w:tabs>
          <w:tab w:val="left" w:pos="993"/>
        </w:tabs>
        <w:suppressAutoHyphens/>
        <w:ind w:firstLine="720"/>
        <w:jc w:val="both"/>
        <w:rPr>
          <w:lang w:val="ru-RU" w:eastAsia="ar-SA"/>
        </w:rPr>
      </w:pPr>
      <w:r>
        <w:rPr>
          <w:lang w:val="ru-RU"/>
        </w:rPr>
        <w:t xml:space="preserve">У Министарству се, као </w:t>
      </w:r>
      <w:r>
        <w:rPr>
          <w:b/>
          <w:lang w:val="ru-RU"/>
        </w:rPr>
        <w:t>посебне</w:t>
      </w:r>
      <w:r>
        <w:rPr>
          <w:lang w:val="ru-RU"/>
        </w:rPr>
        <w:t xml:space="preserve"> унутрашње јединице образују Секретаријат Министарства и Кабинет министра.</w:t>
      </w:r>
    </w:p>
    <w:p w14:paraId="0471E0AE" w14:textId="77777777" w:rsidR="007078DC" w:rsidRPr="00A04B56" w:rsidRDefault="007078DC" w:rsidP="007078DC">
      <w:pPr>
        <w:ind w:firstLine="720"/>
        <w:jc w:val="both"/>
      </w:pPr>
      <w:r w:rsidRPr="00A04B56">
        <w:rPr>
          <w:lang w:val="ru-RU"/>
        </w:rPr>
        <w:t xml:space="preserve">За обављање послова који, због своје природе, не могу бити сврстани ни у једну унутрашњу једницу, изван свих унутрашњих јединица, систематизују се: </w:t>
      </w:r>
      <w:r w:rsidRPr="00A04B56">
        <w:rPr>
          <w:lang w:val="en-US"/>
        </w:rPr>
        <w:t>O</w:t>
      </w:r>
      <w:r w:rsidRPr="00A04B56">
        <w:rPr>
          <w:lang w:val="sr-Cyrl-RS"/>
        </w:rPr>
        <w:t>дељење</w:t>
      </w:r>
      <w:r w:rsidRPr="00A04B56">
        <w:rPr>
          <w:lang w:val="ru-RU"/>
        </w:rPr>
        <w:t xml:space="preserve"> за међународну сарадњу и европске интеграције, Група за интерну ревизију</w:t>
      </w:r>
      <w:r w:rsidRPr="00A04B56">
        <w:t xml:space="preserve"> и Одсек за односе са јавношћу.</w:t>
      </w:r>
    </w:p>
    <w:p w14:paraId="1FC51801" w14:textId="77777777" w:rsidR="007078DC" w:rsidRPr="008318A5" w:rsidRDefault="007078DC" w:rsidP="007078DC">
      <w:pPr>
        <w:ind w:firstLine="720"/>
        <w:jc w:val="both"/>
        <w:rPr>
          <w:color w:val="FF0000"/>
        </w:rPr>
      </w:pPr>
      <w:r w:rsidRPr="008318A5">
        <w:rPr>
          <w:color w:val="FF0000"/>
        </w:rPr>
        <w:t xml:space="preserve"> </w:t>
      </w:r>
    </w:p>
    <w:p w14:paraId="673698F5" w14:textId="77777777" w:rsidR="007078DC" w:rsidRPr="00A04B56" w:rsidRDefault="007078DC" w:rsidP="007078DC">
      <w:pPr>
        <w:tabs>
          <w:tab w:val="left" w:pos="450"/>
        </w:tabs>
        <w:ind w:firstLine="180"/>
        <w:jc w:val="both"/>
        <w:rPr>
          <w:lang w:val="ru-RU"/>
        </w:rPr>
      </w:pPr>
      <w:r w:rsidRPr="008318A5">
        <w:rPr>
          <w:color w:val="FF0000"/>
          <w:lang w:val="ru-RU"/>
        </w:rPr>
        <w:tab/>
      </w:r>
      <w:r w:rsidRPr="00A04B56">
        <w:rPr>
          <w:lang w:val="ru-RU"/>
        </w:rPr>
        <w:tab/>
      </w:r>
      <w:r w:rsidRPr="00A04B56">
        <w:rPr>
          <w:lang w:val="en-US"/>
        </w:rPr>
        <w:t>O</w:t>
      </w:r>
      <w:r w:rsidRPr="00A04B56">
        <w:t xml:space="preserve">рган управе у саставу Министарства </w:t>
      </w:r>
      <w:r w:rsidRPr="00A04B56">
        <w:rPr>
          <w:lang w:val="ru-RU"/>
        </w:rPr>
        <w:t>je:</w:t>
      </w:r>
    </w:p>
    <w:p w14:paraId="3496CA7E" w14:textId="77777777" w:rsidR="007078DC" w:rsidRPr="00A04B56" w:rsidRDefault="007078DC" w:rsidP="007078DC">
      <w:pPr>
        <w:pStyle w:val="ListParagraph"/>
        <w:numPr>
          <w:ilvl w:val="0"/>
          <w:numId w:val="35"/>
        </w:numPr>
        <w:tabs>
          <w:tab w:val="left" w:pos="450"/>
        </w:tabs>
        <w:ind w:left="360" w:firstLine="90"/>
        <w:contextualSpacing/>
        <w:jc w:val="both"/>
        <w:rPr>
          <w:b/>
        </w:rPr>
      </w:pPr>
      <w:r w:rsidRPr="00A04B56">
        <w:rPr>
          <w:b/>
        </w:rPr>
        <w:t>Дирекција за мере и драгоцене метале</w:t>
      </w:r>
    </w:p>
    <w:p w14:paraId="17E3154C" w14:textId="77777777" w:rsidR="007078DC" w:rsidRPr="008318A5" w:rsidRDefault="007078DC" w:rsidP="007078DC">
      <w:pPr>
        <w:pStyle w:val="ListParagraph"/>
        <w:tabs>
          <w:tab w:val="left" w:pos="450"/>
        </w:tabs>
        <w:ind w:left="450"/>
        <w:contextualSpacing/>
        <w:jc w:val="both"/>
        <w:rPr>
          <w:b/>
          <w:color w:val="FF0000"/>
        </w:rPr>
      </w:pPr>
      <w:r w:rsidRPr="00A04B56">
        <w:rPr>
          <w:b/>
          <w:lang w:val="sr-Latn-RS"/>
        </w:rPr>
        <w:t xml:space="preserve">      </w:t>
      </w:r>
      <w:hyperlink r:id="rId17" w:history="1">
        <w:r w:rsidRPr="00A04B56">
          <w:rPr>
            <w:rStyle w:val="Hyperlink"/>
            <w:color w:val="auto"/>
          </w:rPr>
          <w:t>http://www.dmdm.rs/cr/index.php</w:t>
        </w:r>
      </w:hyperlink>
    </w:p>
    <w:p w14:paraId="7DB4D00F" w14:textId="77777777" w:rsidR="007078DC" w:rsidRPr="008318A5" w:rsidRDefault="007078DC" w:rsidP="007078DC">
      <w:pPr>
        <w:pStyle w:val="ListParagraph"/>
        <w:tabs>
          <w:tab w:val="left" w:pos="450"/>
        </w:tabs>
        <w:ind w:left="450"/>
        <w:contextualSpacing/>
        <w:jc w:val="both"/>
        <w:rPr>
          <w:b/>
          <w:color w:val="FF0000"/>
        </w:rPr>
      </w:pPr>
    </w:p>
    <w:p w14:paraId="1C9ECC48" w14:textId="68C4843C" w:rsidR="007078DC" w:rsidRPr="00A04B56" w:rsidRDefault="007078DC" w:rsidP="007078DC">
      <w:pPr>
        <w:ind w:firstLine="709"/>
        <w:jc w:val="both"/>
        <w:rPr>
          <w:bCs/>
          <w:u w:val="single"/>
          <w:lang w:val="ru-RU"/>
        </w:rPr>
      </w:pPr>
      <w:r w:rsidRPr="00A04B56">
        <w:rPr>
          <w:lang w:val="sr-Cyrl-RS"/>
        </w:rPr>
        <w:t>Текст</w:t>
      </w:r>
      <w:r w:rsidRPr="00A04B56">
        <w:rPr>
          <w:bCs/>
          <w:lang w:val="sr-Cyrl-RS"/>
        </w:rPr>
        <w:t xml:space="preserve"> </w:t>
      </w:r>
      <w:r w:rsidRPr="00A04B56">
        <w:t>Правилник</w:t>
      </w:r>
      <w:r w:rsidRPr="00A04B56">
        <w:rPr>
          <w:lang w:val="sr-Cyrl-RS"/>
        </w:rPr>
        <w:t>а</w:t>
      </w:r>
      <w:r w:rsidRPr="00A04B56">
        <w:t xml:space="preserve"> о унутрашњем уређењу и систематизацији радних места</w:t>
      </w:r>
      <w:r w:rsidRPr="00A04B56">
        <w:rPr>
          <w:lang w:val="sr-Cyrl-RS"/>
        </w:rPr>
        <w:t xml:space="preserve"> можете погледати </w:t>
      </w:r>
      <w:hyperlink r:id="rId18" w:history="1">
        <w:r w:rsidRPr="009373C0">
          <w:rPr>
            <w:rStyle w:val="Hyperlink"/>
            <w:b/>
            <w:bCs/>
            <w:color w:val="auto"/>
            <w:sz w:val="32"/>
            <w:szCs w:val="32"/>
            <w:u w:val="none"/>
          </w:rPr>
          <w:t>овд</w:t>
        </w:r>
        <w:bookmarkStart w:id="3" w:name="_GoBack"/>
        <w:bookmarkEnd w:id="3"/>
        <w:r w:rsidRPr="009373C0">
          <w:rPr>
            <w:rStyle w:val="Hyperlink"/>
            <w:b/>
            <w:bCs/>
            <w:color w:val="auto"/>
            <w:sz w:val="32"/>
            <w:szCs w:val="32"/>
            <w:u w:val="none"/>
          </w:rPr>
          <w:t>е</w:t>
        </w:r>
        <w:r w:rsidRPr="000217E2">
          <w:rPr>
            <w:rStyle w:val="Hyperlink"/>
            <w:bCs/>
            <w:color w:val="auto"/>
            <w:u w:val="none"/>
          </w:rPr>
          <w:t>.</w:t>
        </w:r>
      </w:hyperlink>
    </w:p>
    <w:p w14:paraId="130FB150" w14:textId="77777777" w:rsidR="007078DC" w:rsidRPr="008318A5" w:rsidRDefault="007078DC" w:rsidP="007078DC">
      <w:pPr>
        <w:ind w:firstLine="709"/>
        <w:jc w:val="both"/>
        <w:rPr>
          <w:color w:val="FF0000"/>
          <w:lang w:val="ru-RU"/>
        </w:rPr>
      </w:pPr>
    </w:p>
    <w:p w14:paraId="5C1204A8" w14:textId="77777777" w:rsidR="007078DC" w:rsidRPr="00A04B56" w:rsidRDefault="007078DC" w:rsidP="007078DC">
      <w:pPr>
        <w:ind w:firstLine="720"/>
        <w:jc w:val="center"/>
        <w:rPr>
          <w:lang w:val="uz-Cyrl-UZ" w:eastAsia="en-GB"/>
        </w:rPr>
      </w:pPr>
      <w:r w:rsidRPr="00A04B56">
        <w:rPr>
          <w:b/>
          <w:lang w:val="sr-Latn-RS" w:eastAsia="en-GB"/>
        </w:rPr>
        <w:t xml:space="preserve">1. </w:t>
      </w:r>
      <w:r w:rsidRPr="00A04B56">
        <w:rPr>
          <w:b/>
          <w:lang w:val="uz-Cyrl-UZ" w:eastAsia="en-GB"/>
        </w:rPr>
        <w:t xml:space="preserve">СЕКТОР ЗА </w:t>
      </w:r>
      <w:r w:rsidRPr="00A04B56">
        <w:rPr>
          <w:b/>
          <w:lang w:val="ru-RU" w:eastAsia="en-GB"/>
        </w:rPr>
        <w:t>ПРИВРЕДНА ДРУШТВА И ПРИВРЕДНЕ РЕГИСТРЕ</w:t>
      </w:r>
    </w:p>
    <w:p w14:paraId="3A497C85" w14:textId="77777777" w:rsidR="007078DC" w:rsidRPr="00A04B56" w:rsidRDefault="007078DC" w:rsidP="007078DC">
      <w:pPr>
        <w:tabs>
          <w:tab w:val="left" w:pos="0"/>
        </w:tabs>
        <w:ind w:firstLine="709"/>
        <w:jc w:val="both"/>
        <w:rPr>
          <w:b/>
          <w:u w:val="single"/>
        </w:rPr>
      </w:pPr>
    </w:p>
    <w:p w14:paraId="303ACBD7" w14:textId="77777777" w:rsidR="007078DC" w:rsidRPr="00A04B56" w:rsidRDefault="007078DC" w:rsidP="007078DC">
      <w:pPr>
        <w:tabs>
          <w:tab w:val="left" w:pos="0"/>
        </w:tabs>
        <w:ind w:firstLine="709"/>
        <w:jc w:val="both"/>
        <w:rPr>
          <w:b/>
          <w:u w:val="single"/>
          <w:lang w:val="sr-Cyrl-RS"/>
        </w:rPr>
      </w:pPr>
      <w:r w:rsidRPr="00A04B56">
        <w:rPr>
          <w:b/>
          <w:u w:val="single"/>
          <w:lang w:val="sr-Cyrl-RS"/>
        </w:rPr>
        <w:t>П</w:t>
      </w:r>
      <w:r w:rsidRPr="00A04B56">
        <w:rPr>
          <w:b/>
          <w:u w:val="single"/>
        </w:rPr>
        <w:t>омоћник министра</w:t>
      </w:r>
      <w:r w:rsidRPr="00A04B56">
        <w:rPr>
          <w:b/>
          <w:u w:val="single"/>
          <w:lang w:val="sr-Cyrl-RS"/>
        </w:rPr>
        <w:t xml:space="preserve"> </w:t>
      </w:r>
      <w:r w:rsidRPr="00A04B56">
        <w:rPr>
          <w:b/>
          <w:u w:val="single"/>
        </w:rPr>
        <w:t>–</w:t>
      </w:r>
      <w:r w:rsidRPr="00A04B56">
        <w:rPr>
          <w:b/>
          <w:u w:val="single"/>
          <w:lang w:val="sr-Cyrl-RS"/>
        </w:rPr>
        <w:t xml:space="preserve"> Душан Вучковић</w:t>
      </w:r>
    </w:p>
    <w:p w14:paraId="5AAAC28F" w14:textId="77777777" w:rsidR="007078DC" w:rsidRPr="00A04B56"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sr-Latn-RS"/>
        </w:rPr>
      </w:pPr>
      <w:r w:rsidRPr="00A04B56">
        <w:rPr>
          <w:b/>
          <w:lang w:val="ru-RU"/>
        </w:rPr>
        <w:t>Телефон</w:t>
      </w:r>
      <w:r w:rsidRPr="00A04B56">
        <w:rPr>
          <w:b/>
          <w:bCs/>
          <w:lang w:val="ru-RU"/>
        </w:rPr>
        <w:t xml:space="preserve">: + 381 11 </w:t>
      </w:r>
      <w:r w:rsidRPr="00A04B56">
        <w:rPr>
          <w:b/>
          <w:bCs/>
          <w:lang w:val="sr-Latn-RS"/>
        </w:rPr>
        <w:t>3642 744</w:t>
      </w:r>
    </w:p>
    <w:p w14:paraId="63F6BE6A" w14:textId="77777777" w:rsidR="007078DC" w:rsidRPr="008318A5" w:rsidRDefault="007078DC" w:rsidP="007078DC">
      <w:pPr>
        <w:jc w:val="both"/>
        <w:rPr>
          <w:color w:val="FF0000"/>
          <w:lang w:val="ru-RU" w:eastAsia="en-GB"/>
        </w:rPr>
      </w:pPr>
    </w:p>
    <w:p w14:paraId="0BF3D9E1" w14:textId="77777777" w:rsidR="007078DC" w:rsidRPr="00112F0C" w:rsidRDefault="007078DC" w:rsidP="007078DC">
      <w:pPr>
        <w:ind w:firstLine="720"/>
        <w:jc w:val="both"/>
        <w:rPr>
          <w:lang w:val="ru-RU"/>
        </w:rPr>
      </w:pPr>
      <w:r w:rsidRPr="00EC5B69">
        <w:rPr>
          <w:b/>
          <w:lang w:val="ru-RU"/>
        </w:rPr>
        <w:t>Сектор за привредна друштва и привредне регистре</w:t>
      </w:r>
      <w:r w:rsidRPr="00EC5B69">
        <w:rPr>
          <w:lang w:val="ru-RU"/>
        </w:rPr>
        <w:t xml:space="preserve"> </w:t>
      </w:r>
      <w:r w:rsidRPr="00EC5B69">
        <w:t xml:space="preserve">обавља послове </w:t>
      </w:r>
      <w:r w:rsidRPr="00EC5B69">
        <w:rPr>
          <w:lang w:val="ru-RU"/>
        </w:rPr>
        <w:t xml:space="preserve">који се односе на: положај и повезивање привредних друштава и других облика организовања за обављање делатности; припрему, координацију и спровођење стратешких докумената, који се односе на привредна друштва, привредне коморе и привредне регистре; припрему и израду нацрта закона, </w:t>
      </w:r>
      <w:r w:rsidRPr="00EC5B69">
        <w:rPr>
          <w:lang w:val="ru-RU"/>
        </w:rPr>
        <w:lastRenderedPageBreak/>
        <w:t>предлога прописа и других општих аката у области правног положаја привредних друштава,</w:t>
      </w:r>
      <w:r w:rsidRPr="00EC5B69">
        <w:t xml:space="preserve"> </w:t>
      </w:r>
      <w:r w:rsidRPr="00EC5B69">
        <w:rPr>
          <w:lang w:val="ru-RU"/>
        </w:rPr>
        <w:t xml:space="preserve">заштите и промета права интелектуалне својине, привредних комора и Агенције за привредне регистре, у области којом се уређују поступак регистрације у Агенцији за привредне регистре, у области послова који се сматрају старим и уметничким занатима и пословима домаће радиности и сертификовања истих и у области којом се уређује Централна евиденција стварних власника правних лица и других субјеката регистрованих у Републици Србији; </w:t>
      </w:r>
      <w:r w:rsidRPr="00EC5B69">
        <w:rPr>
          <w:spacing w:val="-4"/>
          <w:lang w:val="ru-RU"/>
        </w:rPr>
        <w:t xml:space="preserve">праћење међународних споразума и конвенција и сарадњу са надлежним међународним институцијама и организацијама; послове у оквиру преговарачке групе за припрему и преговоре за преговарачко поглавље 6 - Право привредних друштава из делокруга Сектора и праћење спровођења обавеза Сектора у процесу ЕУ интеграција; праћење прописа </w:t>
      </w:r>
      <w:r w:rsidRPr="00EC5B69">
        <w:rPr>
          <w:lang w:val="ru-RU"/>
        </w:rPr>
        <w:t>ЕУ</w:t>
      </w:r>
      <w:r w:rsidRPr="00EC5B69">
        <w:rPr>
          <w:spacing w:val="-4"/>
          <w:lang w:val="ru-RU"/>
        </w:rPr>
        <w:t xml:space="preserve"> из области </w:t>
      </w:r>
      <w:r w:rsidRPr="00EC5B69">
        <w:rPr>
          <w:lang w:val="ru-RU"/>
        </w:rPr>
        <w:t>заштите и промета права интелектуалне својине</w:t>
      </w:r>
      <w:r w:rsidRPr="00EC5B69">
        <w:rPr>
          <w:spacing w:val="-4"/>
          <w:lang w:val="ru-RU"/>
        </w:rPr>
        <w:t xml:space="preserve"> и усклађивање са истим</w:t>
      </w:r>
      <w:r w:rsidRPr="00EC5B69">
        <w:rPr>
          <w:lang w:val="ru-RU"/>
        </w:rPr>
        <w:t>; учешће у припреми мишљења на нацрте закона и предлоге других прописа чији су предлагачи други органи државне управе из делокруга Сектора; припрему мишљења, предлога и објашњења у погледу примене закона, општих аката и других прописа; сарадњу са другим државним органима и организацијама; надзор над радом Завода за интелектуалну својину; надзорне и управне послове у области регистара привредних субјеката, као и у области регистара: заложног права на покретним стварима и правима, уговора о финансијском лизингу закључених између правних и физичких лица, судских забрана, понуђача, стечајних маса, комора и других регистара из делокруга Министарства; припрему  решења у другом степену по жалбама на појединачна управна акта која доносе првостепени регистрациони органи у поступку уписа у регистре привредних субјеката, заложног права на покретним стварима и правима, финансијског лизинга, стечајних маса, судских забрана, понуђача, комора и других регистара из делокруга Министарства, одређених закон</w:t>
      </w:r>
      <w:r w:rsidRPr="00EC5B69">
        <w:t>о</w:t>
      </w:r>
      <w:r w:rsidRPr="00EC5B69">
        <w:rPr>
          <w:lang w:val="ru-RU"/>
        </w:rPr>
        <w:t>м; припрему предлога одговора на тужбе у управним споровима против другостепених решења у вези са уписом у надлежни регистар и учествовање у обавезним усменим јавним расправама пред Управним судом и другим судовима; улагање ванредних правних лекова Врховном касационом суду против одлука Управног суда у управним споровима (захтеви за преиспитивање судских одлука и тужбе за понављање поступака); поступак по представкама, предлозима и притужбама на рад регистрационих органа у остваривању права физичких и правних лица у области уписа у надлежни регистар; непосредни управни надзор над законитошћу аката регистрационих органа из делокруга Сектора, којима се решава о правима и обавезама привредних субјеката, правних и физичких лица, у вези са уписом у надлежни регистар; укидање и поништавање незаконитих решења по праву надзора и предлагање других мера ради отклањања уочених недостатака; пружање стручне помоћи регистрационим органима у области привредних регистара; координацију послова између Сектора и регистрационих органа из делокруга Сектора, правосудних органа, органа тужилаштава и других органа; вршење надзора у области старих и уметничких заната и послова домаће радиности и издавање сертификата у области старих и уметничких заната и послова домаће радиности; праћење и анализирање стања и припрему иницијатива за подршке очувању и развоју области старих и уметничких заната и послова домаће радиности, као и друге послове из ове области.</w:t>
      </w:r>
    </w:p>
    <w:p w14:paraId="24FA3966" w14:textId="77777777" w:rsidR="007078DC" w:rsidRPr="00EC5B69" w:rsidRDefault="007078DC" w:rsidP="007078DC">
      <w:pPr>
        <w:tabs>
          <w:tab w:val="left" w:pos="709"/>
          <w:tab w:val="left" w:pos="851"/>
        </w:tabs>
        <w:ind w:right="-155"/>
        <w:jc w:val="both"/>
        <w:rPr>
          <w:lang w:val="ru-RU"/>
        </w:rPr>
      </w:pPr>
      <w:r>
        <w:rPr>
          <w:lang w:val="ru-RU"/>
        </w:rPr>
        <w:tab/>
      </w:r>
      <w:r w:rsidRPr="00EC5B69">
        <w:rPr>
          <w:lang w:val="ru-RU"/>
        </w:rPr>
        <w:t>У Сектору за привредна друштва и привредне регистре</w:t>
      </w:r>
      <w:r w:rsidRPr="00EC5B69">
        <w:rPr>
          <w:rFonts w:ascii="Calibri" w:eastAsia="Calibri" w:hAnsi="Calibri" w:cs="Calibri"/>
          <w:lang w:val="ru-RU"/>
        </w:rPr>
        <w:t xml:space="preserve"> </w:t>
      </w:r>
      <w:r w:rsidRPr="00EC5B69">
        <w:rPr>
          <w:lang w:val="ru-RU"/>
        </w:rPr>
        <w:t xml:space="preserve">образују се уже унутрашње јединице и то: </w:t>
      </w:r>
    </w:p>
    <w:p w14:paraId="2E78BB6C" w14:textId="77777777" w:rsidR="007078DC" w:rsidRPr="00072E6F" w:rsidRDefault="007078DC" w:rsidP="005630C0">
      <w:pPr>
        <w:numPr>
          <w:ilvl w:val="0"/>
          <w:numId w:val="76"/>
        </w:numPr>
        <w:tabs>
          <w:tab w:val="left" w:pos="990"/>
        </w:tabs>
        <w:ind w:right="-155" w:firstLine="0"/>
        <w:jc w:val="both"/>
        <w:rPr>
          <w:lang w:val="ru-RU"/>
        </w:rPr>
      </w:pPr>
      <w:r w:rsidRPr="00072E6F">
        <w:rPr>
          <w:lang w:val="ru-RU"/>
        </w:rPr>
        <w:t>Одe</w:t>
      </w:r>
      <w:r w:rsidRPr="00072E6F">
        <w:t>љење</w:t>
      </w:r>
      <w:r w:rsidRPr="00072E6F">
        <w:rPr>
          <w:lang w:val="ru-RU"/>
        </w:rPr>
        <w:t xml:space="preserve"> за нормативне, правне и студијско-аналитичке послове </w:t>
      </w:r>
    </w:p>
    <w:p w14:paraId="68BAEF01" w14:textId="77777777" w:rsidR="007078DC" w:rsidRPr="00072E6F" w:rsidRDefault="007078DC" w:rsidP="007078DC">
      <w:pPr>
        <w:ind w:right="-155" w:firstLine="709"/>
        <w:jc w:val="both"/>
        <w:rPr>
          <w:lang w:val="ru-RU"/>
        </w:rPr>
      </w:pPr>
      <w:r w:rsidRPr="00072E6F">
        <w:rPr>
          <w:lang w:val="ru-RU"/>
        </w:rPr>
        <w:t xml:space="preserve">2. Одсек за управне и надзорне послове у области регистрације привредних субјеката, залоге, финансијског лизинга, судских забрана и других регистара </w:t>
      </w:r>
    </w:p>
    <w:p w14:paraId="666FF238" w14:textId="77777777" w:rsidR="007078DC" w:rsidRPr="00EC5B69" w:rsidRDefault="007078DC" w:rsidP="007078DC">
      <w:pPr>
        <w:tabs>
          <w:tab w:val="left" w:pos="851"/>
          <w:tab w:val="left" w:pos="1170"/>
        </w:tabs>
        <w:ind w:left="810" w:right="-155"/>
        <w:jc w:val="both"/>
        <w:rPr>
          <w:b/>
          <w:sz w:val="16"/>
          <w:szCs w:val="16"/>
          <w:lang w:val="ru-RU"/>
        </w:rPr>
      </w:pPr>
    </w:p>
    <w:p w14:paraId="6FAC4E05" w14:textId="77777777" w:rsidR="007078DC" w:rsidRPr="00112F0C" w:rsidRDefault="007078DC" w:rsidP="007078DC">
      <w:pPr>
        <w:tabs>
          <w:tab w:val="left" w:pos="0"/>
          <w:tab w:val="left" w:pos="851"/>
        </w:tabs>
        <w:ind w:firstLine="709"/>
        <w:jc w:val="both"/>
        <w:rPr>
          <w:b/>
          <w:lang w:val="ru-RU"/>
        </w:rPr>
      </w:pPr>
    </w:p>
    <w:p w14:paraId="403A0370" w14:textId="77777777" w:rsidR="007078DC" w:rsidRPr="00112F0C" w:rsidRDefault="007078DC" w:rsidP="007078DC">
      <w:pPr>
        <w:tabs>
          <w:tab w:val="left" w:pos="0"/>
          <w:tab w:val="left" w:pos="851"/>
        </w:tabs>
        <w:ind w:firstLine="709"/>
        <w:jc w:val="both"/>
        <w:rPr>
          <w:b/>
          <w:lang w:val="ru-RU"/>
        </w:rPr>
      </w:pPr>
      <w:r w:rsidRPr="00112F0C">
        <w:rPr>
          <w:b/>
          <w:lang w:val="ru-RU"/>
        </w:rPr>
        <w:t>Одељење за нормативн</w:t>
      </w:r>
      <w:r w:rsidRPr="00112F0C">
        <w:rPr>
          <w:b/>
        </w:rPr>
        <w:t>e</w:t>
      </w:r>
      <w:r w:rsidRPr="00112F0C">
        <w:rPr>
          <w:b/>
          <w:lang w:val="ru-RU"/>
        </w:rPr>
        <w:t xml:space="preserve">, правне и студијско-аналитичке послове </w:t>
      </w:r>
    </w:p>
    <w:p w14:paraId="0CA2AFA4" w14:textId="77777777" w:rsidR="007078DC" w:rsidRPr="00112F0C" w:rsidRDefault="007078DC" w:rsidP="007078DC">
      <w:pPr>
        <w:tabs>
          <w:tab w:val="left" w:pos="0"/>
          <w:tab w:val="left" w:pos="851"/>
        </w:tabs>
        <w:ind w:firstLine="709"/>
        <w:jc w:val="both"/>
        <w:rPr>
          <w:b/>
          <w:u w:val="single"/>
          <w:lang w:val="uz-Cyrl-UZ"/>
        </w:rPr>
      </w:pPr>
      <w:r w:rsidRPr="00112F0C">
        <w:rPr>
          <w:b/>
          <w:u w:val="single"/>
          <w:lang w:val="sr-Cyrl-RS"/>
        </w:rPr>
        <w:t>Начелник Одељења</w:t>
      </w:r>
      <w:r w:rsidRPr="00112F0C">
        <w:rPr>
          <w:b/>
          <w:u w:val="single"/>
        </w:rPr>
        <w:t xml:space="preserve"> – </w:t>
      </w:r>
      <w:r w:rsidRPr="00112F0C">
        <w:rPr>
          <w:b/>
          <w:u w:val="single"/>
          <w:lang w:val="sr-Cyrl-RS"/>
        </w:rPr>
        <w:t>Јелица Трнинић-Шишовић</w:t>
      </w:r>
    </w:p>
    <w:p w14:paraId="5838D2C9" w14:textId="77777777" w:rsidR="007078DC" w:rsidRPr="00112F0C" w:rsidRDefault="007078DC" w:rsidP="007078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12F0C">
        <w:rPr>
          <w:b/>
          <w:lang w:val="ru-RU"/>
        </w:rPr>
        <w:t>Телефон</w:t>
      </w:r>
      <w:r w:rsidRPr="00112F0C">
        <w:rPr>
          <w:b/>
          <w:bCs/>
          <w:lang w:val="ru-RU"/>
        </w:rPr>
        <w:t>: + 381 11 3642</w:t>
      </w:r>
      <w:r w:rsidRPr="00112F0C">
        <w:rPr>
          <w:b/>
          <w:lang w:val="ru-RU"/>
        </w:rPr>
        <w:t xml:space="preserve"> 7</w:t>
      </w:r>
      <w:r w:rsidRPr="00112F0C">
        <w:rPr>
          <w:b/>
          <w:lang w:val="sr-Latn-RS"/>
        </w:rPr>
        <w:t>37</w:t>
      </w:r>
      <w:r w:rsidRPr="00112F0C">
        <w:rPr>
          <w:b/>
          <w:lang w:val="ru-RU"/>
        </w:rPr>
        <w:t xml:space="preserve"> </w:t>
      </w:r>
    </w:p>
    <w:p w14:paraId="16FB494E" w14:textId="77777777" w:rsidR="007078DC" w:rsidRPr="00112F0C" w:rsidRDefault="007078DC" w:rsidP="007078DC">
      <w:pPr>
        <w:jc w:val="both"/>
        <w:rPr>
          <w:b/>
          <w:lang w:val="ru-RU"/>
        </w:rPr>
      </w:pPr>
    </w:p>
    <w:p w14:paraId="4137F879" w14:textId="77777777" w:rsidR="007078DC" w:rsidRPr="00EC5B69" w:rsidRDefault="007078DC" w:rsidP="007078DC">
      <w:pPr>
        <w:ind w:right="-155" w:firstLine="709"/>
        <w:jc w:val="both"/>
        <w:rPr>
          <w:lang w:val="ru-RU"/>
        </w:rPr>
      </w:pPr>
      <w:r w:rsidRPr="00EC5B69">
        <w:rPr>
          <w:b/>
          <w:lang w:val="ru-RU"/>
        </w:rPr>
        <w:t>Одe</w:t>
      </w:r>
      <w:r w:rsidRPr="00EC5B69">
        <w:rPr>
          <w:b/>
        </w:rPr>
        <w:t>љење</w:t>
      </w:r>
      <w:r w:rsidRPr="00EC5B69">
        <w:rPr>
          <w:b/>
          <w:lang w:val="ru-RU"/>
        </w:rPr>
        <w:t xml:space="preserve"> за нормативн</w:t>
      </w:r>
      <w:r w:rsidRPr="00EC5B69">
        <w:rPr>
          <w:b/>
        </w:rPr>
        <w:t>e</w:t>
      </w:r>
      <w:r w:rsidRPr="00EC5B69">
        <w:rPr>
          <w:b/>
          <w:lang w:val="ru-RU"/>
        </w:rPr>
        <w:t xml:space="preserve">, правне и студијско-аналитичке послове </w:t>
      </w:r>
      <w:r w:rsidRPr="00EC5B69">
        <w:rPr>
          <w:lang w:val="ru-RU"/>
        </w:rPr>
        <w:t xml:space="preserve">обавља послове који се односе на: положај и повезивање привредних друштава и других облика организовања за </w:t>
      </w:r>
      <w:r w:rsidRPr="00EC5B69">
        <w:rPr>
          <w:lang w:val="ru-RU"/>
        </w:rPr>
        <w:lastRenderedPageBreak/>
        <w:t>обављање делатности; припрему, координацију и спровођење стратешких докумената, који се односе на привреду, привредна друштва и привредне регистре;</w:t>
      </w:r>
      <w:r w:rsidRPr="00EC5B69">
        <w:t> </w:t>
      </w:r>
      <w:r w:rsidRPr="00EC5B69">
        <w:rPr>
          <w:lang w:val="ru-RU"/>
        </w:rPr>
        <w:t>припрему и израду нацрта закона, предлога прописа и других општих аката у области правног положаја привредних друштава, заштите и промета права интелектуалне својине, привредних комора и Агенције за привредне регистре, у области којом се уређује поступак регистрације у Агенцији за привредне регистре и у области  којом се уређује Централна евиденција стварних власника правних лица и других субјеката регистрованих у Републици Србији, као и у области послова који се сматрају старим и уметничким занатима и пословима домаће радиности и сертификовања истих; пружање стручне и аналитичке подршке раду радних група и комисија у припреми прописа из делокруга Сектора; припрему стручних мишљења на нацрте закона и предлоге других прописа чији су предлагачи други органи државне управе са аспекта примене у областима из делокруга Сектора; давање мишљења, предлога и објашњења у погледу примене закона и других прописа из делокруга Сектора; праћење спровођења стратешких докумената и прописа из делокруга Сектора; прикупљање података и информација за анализу успешности реализације прописа и стратешких докумената из делокруга Сектора и припрему анализа и извештаја о ефектима њиховог спровођења; подстицање и развој процедура за примену прописа из области правног положаја привредних друштава и привредних комора; спровођење поступка добијања претходне сагласности Владе за уношење назива „Србијаˮ у пословно име привредног друштва; праћење усаглашености прописа у областима из делокруга Сектора са прописима ЕУ и</w:t>
      </w:r>
      <w:r w:rsidRPr="00EC5B69">
        <w:rPr>
          <w:spacing w:val="-4"/>
        </w:rPr>
        <w:t> </w:t>
      </w:r>
      <w:r w:rsidRPr="00EC5B69">
        <w:rPr>
          <w:spacing w:val="-4"/>
          <w:lang w:val="ru-RU"/>
        </w:rPr>
        <w:t>усаглашавање са стандардима међународних организација и правним тековинама ЕУ; праћење међународних споразума и конвенција из надлежности Сектора; сарадњу са надлежним међународним институцијама и организацијама; студијско - аналитичке послове у оквиру преговарачке групе за припрему и преговоре за преговарачко поглавље 6 - Право привредних друштава из делокруга Сектора;</w:t>
      </w:r>
      <w:r w:rsidRPr="00EC5B69">
        <w:rPr>
          <w:lang w:val="ru-RU"/>
        </w:rPr>
        <w:t xml:space="preserve"> вршење надзора над радом Завода за интелектуалну својину;</w:t>
      </w:r>
      <w:r w:rsidRPr="00EC5B69">
        <w:rPr>
          <w:sz w:val="23"/>
          <w:lang w:val="ru-RU"/>
        </w:rPr>
        <w:t xml:space="preserve"> </w:t>
      </w:r>
      <w:r w:rsidRPr="00EC5B69">
        <w:rPr>
          <w:lang w:val="ru-RU"/>
        </w:rPr>
        <w:t>вршење надзора у области старих и уметничких заната и послова домаће радиности ради провере испуњености прописаних услова за издавање сертификата у области старих и уметничких заната и послова домаће радиности, на основу кога производи могу носити посебну ознаку „производ старог заната“, „производ уметничког заната“, односно „производ домаће радиности“ и стилизовану ознаку „отворене шаке“; успостављање и ажурно вођење посебне Евиденције (регистра) сертификованих заната; припрему и достављање података Агенцији за привредне регистре, ради уписа истих у Регистар привредних субјеката; припрему и издавање свечане форме сертификата; праћење и анализирање стања и припрему иницијатива за пружање системске подршке очувању и развоју ове групе послова; сарадњу и комуникацију са надлежним државним органима, странкама, удружењима, коморама и локалном самоуправом, као и друге послове из ове области.</w:t>
      </w:r>
    </w:p>
    <w:p w14:paraId="1B440A35" w14:textId="77777777" w:rsidR="007078DC" w:rsidRPr="00112F0C" w:rsidRDefault="007078DC" w:rsidP="007078DC">
      <w:pPr>
        <w:jc w:val="both"/>
        <w:rPr>
          <w:lang w:val="uz-Cyrl-UZ"/>
        </w:rPr>
      </w:pPr>
      <w:r w:rsidRPr="00112F0C">
        <w:rPr>
          <w:lang w:val="uz-Cyrl-UZ"/>
        </w:rPr>
        <w:tab/>
      </w:r>
    </w:p>
    <w:p w14:paraId="1C485B56" w14:textId="77777777" w:rsidR="007078DC" w:rsidRPr="00EC5B69" w:rsidRDefault="007078DC" w:rsidP="007078DC">
      <w:pPr>
        <w:tabs>
          <w:tab w:val="left" w:pos="709"/>
          <w:tab w:val="left" w:pos="851"/>
        </w:tabs>
        <w:ind w:right="-155"/>
        <w:jc w:val="both"/>
        <w:rPr>
          <w:lang w:val="ru-RU"/>
        </w:rPr>
      </w:pPr>
      <w:r>
        <w:rPr>
          <w:lang w:val="ru-RU"/>
        </w:rPr>
        <w:tab/>
      </w:r>
      <w:r w:rsidRPr="00EC5B69">
        <w:rPr>
          <w:lang w:val="ru-RU"/>
        </w:rPr>
        <w:t>У Одe</w:t>
      </w:r>
      <w:r w:rsidRPr="00EC5B69">
        <w:t>љењу</w:t>
      </w:r>
      <w:r w:rsidRPr="00EC5B69">
        <w:rPr>
          <w:lang w:val="ru-RU"/>
        </w:rPr>
        <w:t xml:space="preserve"> за нормативне, правне и студијско-аналитичке послове образују се уже унутрашње јединице и то: </w:t>
      </w:r>
    </w:p>
    <w:p w14:paraId="1EE4C20B" w14:textId="77777777" w:rsidR="007078DC" w:rsidRPr="00072E6F" w:rsidRDefault="007078DC" w:rsidP="005630C0">
      <w:pPr>
        <w:pStyle w:val="ListParagraph"/>
        <w:numPr>
          <w:ilvl w:val="0"/>
          <w:numId w:val="77"/>
        </w:numPr>
        <w:tabs>
          <w:tab w:val="left" w:pos="851"/>
          <w:tab w:val="left" w:pos="1170"/>
        </w:tabs>
        <w:ind w:right="-155"/>
        <w:contextualSpacing/>
        <w:jc w:val="both"/>
        <w:rPr>
          <w:lang w:val="ru-RU"/>
        </w:rPr>
      </w:pPr>
      <w:r w:rsidRPr="00072E6F">
        <w:rPr>
          <w:lang w:val="ru-RU"/>
        </w:rPr>
        <w:t xml:space="preserve">Одсек за нормативне и студијско-аналитичке послове </w:t>
      </w:r>
    </w:p>
    <w:p w14:paraId="48F4E4A1" w14:textId="77777777" w:rsidR="007078DC" w:rsidRPr="00072E6F" w:rsidRDefault="007078DC" w:rsidP="007078DC">
      <w:pPr>
        <w:ind w:right="-155" w:firstLine="720"/>
        <w:jc w:val="both"/>
        <w:rPr>
          <w:lang w:val="ru-RU"/>
        </w:rPr>
      </w:pPr>
      <w:r w:rsidRPr="00072E6F">
        <w:rPr>
          <w:lang w:val="ru-RU"/>
        </w:rPr>
        <w:t xml:space="preserve">2. </w:t>
      </w:r>
      <w:r>
        <w:rPr>
          <w:lang w:val="sr-Latn-RS"/>
        </w:rPr>
        <w:t xml:space="preserve"> </w:t>
      </w:r>
      <w:r w:rsidRPr="00072E6F">
        <w:rPr>
          <w:lang w:val="ru-RU"/>
        </w:rPr>
        <w:t xml:space="preserve">Група за правне и надзорне послове у области сертификације старих и уметничких заната и послова домаће радиности </w:t>
      </w:r>
    </w:p>
    <w:p w14:paraId="75F3DD03" w14:textId="77777777" w:rsidR="007078DC" w:rsidRPr="00072E6F" w:rsidRDefault="007078DC" w:rsidP="007078DC">
      <w:pPr>
        <w:jc w:val="both"/>
        <w:rPr>
          <w:lang w:val="ru-RU"/>
        </w:rPr>
      </w:pPr>
    </w:p>
    <w:p w14:paraId="2772A4D7" w14:textId="77777777" w:rsidR="007078DC" w:rsidRPr="00112F0C" w:rsidRDefault="007078DC" w:rsidP="007078DC">
      <w:pPr>
        <w:jc w:val="both"/>
        <w:rPr>
          <w:b/>
          <w:lang w:val="ru-RU"/>
        </w:rPr>
      </w:pPr>
      <w:r w:rsidRPr="00112F0C">
        <w:rPr>
          <w:lang w:val="uz-Cyrl-UZ"/>
        </w:rPr>
        <w:tab/>
      </w:r>
      <w:r w:rsidRPr="00112F0C">
        <w:rPr>
          <w:b/>
          <w:lang w:val="ru-RU"/>
        </w:rPr>
        <w:t>Одсек за нормативне и студијско-аналитичке послове</w:t>
      </w:r>
    </w:p>
    <w:p w14:paraId="742AA38B" w14:textId="77777777" w:rsidR="007078DC" w:rsidRPr="00112F0C" w:rsidRDefault="007078DC" w:rsidP="007078DC">
      <w:pPr>
        <w:jc w:val="both"/>
        <w:rPr>
          <w:b/>
          <w:u w:val="single"/>
          <w:lang w:val="ru-RU"/>
        </w:rPr>
      </w:pPr>
      <w:r w:rsidRPr="00112F0C">
        <w:rPr>
          <w:b/>
          <w:lang w:val="ru-RU"/>
        </w:rPr>
        <w:tab/>
      </w:r>
      <w:r w:rsidRPr="00112F0C">
        <w:rPr>
          <w:b/>
          <w:u w:val="single"/>
          <w:lang w:val="ru-RU"/>
        </w:rPr>
        <w:t>Шеф Одсека – Сандра Тасић</w:t>
      </w:r>
    </w:p>
    <w:p w14:paraId="22D10ABA" w14:textId="77777777" w:rsidR="007078DC" w:rsidRPr="00112F0C" w:rsidRDefault="007078DC" w:rsidP="007078DC">
      <w:pPr>
        <w:jc w:val="both"/>
        <w:rPr>
          <w:b/>
          <w:lang w:val="sr-Latn-RS"/>
        </w:rPr>
      </w:pPr>
      <w:r w:rsidRPr="00112F0C">
        <w:rPr>
          <w:b/>
          <w:lang w:val="ru-RU"/>
        </w:rPr>
        <w:tab/>
        <w:t xml:space="preserve">Телефон: </w:t>
      </w:r>
      <w:r w:rsidRPr="00112F0C">
        <w:rPr>
          <w:b/>
          <w:bCs/>
          <w:lang w:val="ru-RU"/>
        </w:rPr>
        <w:t>+ 381 11 3642</w:t>
      </w:r>
      <w:r w:rsidRPr="00112F0C">
        <w:rPr>
          <w:b/>
          <w:lang w:val="ru-RU"/>
        </w:rPr>
        <w:t xml:space="preserve"> 7</w:t>
      </w:r>
      <w:r w:rsidRPr="00112F0C">
        <w:rPr>
          <w:b/>
          <w:lang w:val="sr-Latn-RS"/>
        </w:rPr>
        <w:t>37</w:t>
      </w:r>
    </w:p>
    <w:p w14:paraId="48954588" w14:textId="77777777" w:rsidR="007078DC" w:rsidRPr="00112F0C" w:rsidRDefault="007078DC" w:rsidP="007078DC">
      <w:pPr>
        <w:jc w:val="both"/>
        <w:rPr>
          <w:lang w:val="uz-Cyrl-UZ"/>
        </w:rPr>
      </w:pPr>
    </w:p>
    <w:p w14:paraId="21994295" w14:textId="77777777" w:rsidR="007078DC" w:rsidRDefault="007078DC" w:rsidP="007078DC">
      <w:pPr>
        <w:tabs>
          <w:tab w:val="left" w:pos="709"/>
        </w:tabs>
        <w:jc w:val="both"/>
        <w:rPr>
          <w:lang w:val="sr-Latn-RS"/>
        </w:rPr>
      </w:pPr>
      <w:r>
        <w:rPr>
          <w:lang w:val="uz-Cyrl-UZ"/>
        </w:rPr>
        <w:tab/>
      </w:r>
      <w:r w:rsidRPr="00EC5B69">
        <w:rPr>
          <w:b/>
          <w:lang w:val="ru-RU"/>
        </w:rPr>
        <w:t xml:space="preserve">Одсек за нормативне и студијско-аналитичке послове </w:t>
      </w:r>
      <w:r w:rsidRPr="00EC5B69">
        <w:rPr>
          <w:lang w:val="ru-RU"/>
        </w:rPr>
        <w:t>обавља послове који се односе на: положај и повезивање привредних друштава и других облика организовања за обављање делатности; припрему и праћење спровођења стратешких докумената, који се односе на привреду, привредна друштва и привредне регистре;</w:t>
      </w:r>
      <w:r w:rsidRPr="00EC5B69">
        <w:t> </w:t>
      </w:r>
      <w:r w:rsidRPr="00EC5B69">
        <w:rPr>
          <w:lang w:val="ru-RU"/>
        </w:rPr>
        <w:t xml:space="preserve">припрему и израду нацрта закона, предлога прописа и других општих аката у области правног положаја привредних друштава, заштите и промета права </w:t>
      </w:r>
      <w:r w:rsidRPr="00EC5B69">
        <w:rPr>
          <w:lang w:val="ru-RU"/>
        </w:rPr>
        <w:lastRenderedPageBreak/>
        <w:t xml:space="preserve">интелектуалне својине, привредних комора и Агенције за привредне регистре, у области којом се уређује поступак регистрације у Агенцији за привредне регистре и у области којом се уређује Централна евиденција стварних власника правних лица и других субјеката регистрованих у Републици Србији, као и у области послова који се сматрају старим и уметничким занатима и пословима домаће радиности и сертификовања истих; пружање стручне и аналитичке подршке раду радних група и комисија у припреми прописа из делокруга Сектора; припрему стручних мишљења на нацрте закона и предлоге других прописа чији су предлагачи други органи државне управе са аспекта примене у областима из делокруга Сектора; давање мишљења, предлога и објашњења у погледу примене закона и других прописа из делокруга Сектора; прикупљање података и информација за анализу успешности реализације прописа и стратешких докумената из делокруга Сектора и припрему анализа и извештаја о ефектима њиховог спровођења; подстицање и развој процедура за примену прописа из области правног положаја привредних друштава и привредних комора; спровођење поступка добијања претходне сагласности Владе за уношење назива „Србија“ у пословно име привредног друштва; праћење усаглашености прописа у областима из делокруга Сектора са прописима ЕУ и </w:t>
      </w:r>
      <w:r w:rsidRPr="00EC5B69">
        <w:rPr>
          <w:spacing w:val="-4"/>
        </w:rPr>
        <w:t> </w:t>
      </w:r>
      <w:r w:rsidRPr="00EC5B69">
        <w:rPr>
          <w:spacing w:val="-4"/>
          <w:lang w:val="ru-RU"/>
        </w:rPr>
        <w:t>усаглашавање са стандардима међународних организација и правним тековинама ЕУ; праћење међународних споразума и конвенција из надлежности Сектора; сарадњу са надлежним међународним институцијама и организацијама; студијско - аналитичке послове у оквиру преговарачке групе за припрему и преговоре за преговарачко поглавље 6-Право привредних друштава из делокруга Сектора,</w:t>
      </w:r>
      <w:r w:rsidRPr="00EC5B69">
        <w:rPr>
          <w:sz w:val="23"/>
          <w:lang w:val="ru-RU"/>
        </w:rPr>
        <w:t xml:space="preserve"> </w:t>
      </w:r>
      <w:r w:rsidRPr="00EC5B69">
        <w:rPr>
          <w:lang w:val="ru-RU"/>
        </w:rPr>
        <w:t>вршење надзора над радом Завода за интелектуалну својину, као и друге послове из ове области</w:t>
      </w:r>
      <w:r>
        <w:rPr>
          <w:lang w:val="sr-Latn-RS"/>
        </w:rPr>
        <w:t>.</w:t>
      </w:r>
    </w:p>
    <w:p w14:paraId="0F9C0F3F" w14:textId="77777777" w:rsidR="007078DC" w:rsidRPr="00B74DFB" w:rsidRDefault="007078DC" w:rsidP="007078DC">
      <w:pPr>
        <w:tabs>
          <w:tab w:val="left" w:pos="851"/>
          <w:tab w:val="left" w:pos="1170"/>
        </w:tabs>
        <w:jc w:val="both"/>
        <w:rPr>
          <w:lang w:val="sr-Latn-RS"/>
        </w:rPr>
      </w:pPr>
    </w:p>
    <w:p w14:paraId="71019171" w14:textId="77777777" w:rsidR="007078DC" w:rsidRPr="001E5FCA" w:rsidRDefault="007078DC" w:rsidP="007078DC">
      <w:pPr>
        <w:ind w:firstLine="720"/>
        <w:jc w:val="both"/>
        <w:rPr>
          <w:b/>
          <w:lang w:val="ru-RU"/>
        </w:rPr>
      </w:pPr>
      <w:r w:rsidRPr="001E5FCA">
        <w:rPr>
          <w:b/>
          <w:lang w:val="ru-RU"/>
        </w:rPr>
        <w:t>Група за правне и надзорне послове у области сертификације старих и уметничких заната и послова домаће радиности</w:t>
      </w:r>
    </w:p>
    <w:p w14:paraId="643586AC" w14:textId="77777777" w:rsidR="007078DC" w:rsidRPr="00B74DFB" w:rsidRDefault="007078DC" w:rsidP="007078DC">
      <w:pPr>
        <w:ind w:firstLine="720"/>
        <w:jc w:val="both"/>
        <w:rPr>
          <w:b/>
          <w:u w:val="single"/>
          <w:lang w:val="sr-Cyrl-RS"/>
        </w:rPr>
      </w:pPr>
      <w:r w:rsidRPr="001E5FCA">
        <w:rPr>
          <w:b/>
          <w:u w:val="single"/>
          <w:lang w:val="ru-RU"/>
        </w:rPr>
        <w:t xml:space="preserve">Руководилац Групе – </w:t>
      </w:r>
      <w:r>
        <w:rPr>
          <w:b/>
          <w:u w:val="single"/>
          <w:lang w:val="sr-Cyrl-RS"/>
        </w:rPr>
        <w:t>Славица Павковић</w:t>
      </w:r>
    </w:p>
    <w:p w14:paraId="747C609A" w14:textId="77777777" w:rsidR="007078DC" w:rsidRDefault="007078DC" w:rsidP="007078DC">
      <w:pPr>
        <w:ind w:firstLine="720"/>
        <w:jc w:val="both"/>
        <w:rPr>
          <w:b/>
          <w:lang w:val="sr-Latn-RS"/>
        </w:rPr>
      </w:pPr>
      <w:r w:rsidRPr="00112F0C">
        <w:rPr>
          <w:b/>
          <w:lang w:val="ru-RU"/>
        </w:rPr>
        <w:t xml:space="preserve">Телефон: </w:t>
      </w:r>
      <w:r w:rsidRPr="00112F0C">
        <w:rPr>
          <w:b/>
          <w:bCs/>
          <w:lang w:val="ru-RU"/>
        </w:rPr>
        <w:t>+ 381 11 3642</w:t>
      </w:r>
      <w:r w:rsidRPr="00112F0C">
        <w:rPr>
          <w:b/>
          <w:lang w:val="ru-RU"/>
        </w:rPr>
        <w:t xml:space="preserve"> 7</w:t>
      </w:r>
      <w:r>
        <w:rPr>
          <w:b/>
          <w:lang w:val="sr-Latn-RS"/>
        </w:rPr>
        <w:t>89</w:t>
      </w:r>
    </w:p>
    <w:p w14:paraId="6292F844" w14:textId="77777777" w:rsidR="007078DC" w:rsidRPr="001E5FCA" w:rsidRDefault="007078DC" w:rsidP="007078DC">
      <w:pPr>
        <w:ind w:firstLine="720"/>
        <w:jc w:val="both"/>
        <w:rPr>
          <w:u w:val="single"/>
          <w:lang w:val="ru-RU"/>
        </w:rPr>
      </w:pPr>
    </w:p>
    <w:p w14:paraId="3B4B4084" w14:textId="77777777" w:rsidR="007078DC" w:rsidRPr="001E5FCA" w:rsidRDefault="007078DC" w:rsidP="007078DC">
      <w:pPr>
        <w:tabs>
          <w:tab w:val="left" w:pos="810"/>
          <w:tab w:val="left" w:pos="1170"/>
        </w:tabs>
        <w:jc w:val="both"/>
        <w:rPr>
          <w:lang w:val="ru-RU"/>
        </w:rPr>
      </w:pPr>
      <w:r>
        <w:rPr>
          <w:b/>
          <w:lang w:val="ru-RU"/>
        </w:rPr>
        <w:tab/>
      </w:r>
      <w:r w:rsidRPr="00EC5B69">
        <w:rPr>
          <w:b/>
          <w:lang w:val="ru-RU"/>
        </w:rPr>
        <w:t xml:space="preserve">Група за правне и надзорне послове у области сертификације старих и уметничких заната и послова домаће радиности </w:t>
      </w:r>
      <w:r w:rsidRPr="00EC5B69">
        <w:rPr>
          <w:lang w:val="ru-RU"/>
        </w:rPr>
        <w:t>обавља послове који се односе на:</w:t>
      </w:r>
      <w:r w:rsidRPr="00EC5B69">
        <w:rPr>
          <w:b/>
          <w:lang w:val="ru-RU"/>
        </w:rPr>
        <w:t xml:space="preserve"> </w:t>
      </w:r>
      <w:r w:rsidRPr="00EC5B69">
        <w:rPr>
          <w:lang w:val="ru-RU"/>
        </w:rPr>
        <w:t>вршење надзора у области старих и уметничких заната и послова домаће радиности контролом документације (канцеларијска провера) и непосредним увидом на лицу места код привредног субјекта, подносиоца захтева (теренска провера) ради провере испуњености прописаних услова за издавање сертификата у области старих и уметничких заната и послова домаће радиности, на основу кога производи могу носити посебну ознаку „производ старог заната“, „производ уметничког заната“, односно „производ домаће радиности“ и стилизовану ознаку „отворене шаке“ ради коришћења пореских и других погодности утврђених посебним прописима; израду сертификата, успостављање и ажурно вођење посебне Евиденције (регистра) овако сертификованих заната; припрему и достављање података Агенцији за привредне регистре, ради уписа истих у Регистар привредних субјеката; припрему и издавање свечане форме сертификата; праћење и анализирање стања и припрему иницијатива за пружање системске подршке очувању и развоју ове групе послова; сарадњу и комуникацију са надлежним државним органима, странкама, удружењима, коморама и локалном самоуправом; послове на реализацији пројеката, програма и других видова сарадње са специјализованим страним и домаћим, владиним и невладиним организацијама за пружање финансијске</w:t>
      </w:r>
      <w:r w:rsidRPr="00EC5B69">
        <w:rPr>
          <w:i/>
          <w:lang w:val="ru-RU"/>
        </w:rPr>
        <w:t xml:space="preserve">, </w:t>
      </w:r>
      <w:r w:rsidRPr="00EC5B69">
        <w:rPr>
          <w:lang w:val="ru-RU"/>
        </w:rPr>
        <w:t>техничке и нефинансијаске подршке из делокруга Групе; учешће у припреми и изради нацрта закона и предлога других прописа из делокруга Сектора, као и друге послове из ове области.</w:t>
      </w:r>
    </w:p>
    <w:p w14:paraId="50F6CC70" w14:textId="77777777" w:rsidR="007078DC" w:rsidRPr="001E5FCA" w:rsidRDefault="007078DC" w:rsidP="007078DC">
      <w:pPr>
        <w:jc w:val="both"/>
        <w:rPr>
          <w:lang w:val="uz-Cyrl-UZ"/>
        </w:rPr>
      </w:pPr>
    </w:p>
    <w:p w14:paraId="270DBF47" w14:textId="77777777" w:rsidR="007078DC" w:rsidRPr="001E5FCA" w:rsidRDefault="007078DC" w:rsidP="007078DC">
      <w:pPr>
        <w:tabs>
          <w:tab w:val="left" w:pos="0"/>
        </w:tabs>
        <w:ind w:firstLine="709"/>
        <w:jc w:val="both"/>
        <w:rPr>
          <w:b/>
          <w:lang w:val="ru-RU"/>
        </w:rPr>
      </w:pPr>
      <w:r w:rsidRPr="001E5FCA">
        <w:rPr>
          <w:b/>
          <w:lang w:val="sr-Cyrl-RS"/>
        </w:rPr>
        <w:tab/>
      </w:r>
      <w:r w:rsidRPr="001E5FCA">
        <w:rPr>
          <w:b/>
          <w:lang w:val="ru-RU"/>
        </w:rPr>
        <w:t>Одсек за управне и надзорне послове у области регистрације привредних субјеката, залоге, финансијског лизинга, судских забрана и других регистара</w:t>
      </w:r>
    </w:p>
    <w:p w14:paraId="556FD16C" w14:textId="77777777" w:rsidR="007078DC" w:rsidRPr="001E5FCA" w:rsidRDefault="007078DC" w:rsidP="007078DC">
      <w:pPr>
        <w:tabs>
          <w:tab w:val="left" w:pos="0"/>
        </w:tabs>
        <w:ind w:firstLine="709"/>
        <w:jc w:val="both"/>
        <w:rPr>
          <w:b/>
          <w:u w:val="single"/>
        </w:rPr>
      </w:pPr>
      <w:r w:rsidRPr="001E5FCA">
        <w:rPr>
          <w:b/>
          <w:u w:val="single"/>
          <w:lang w:val="sr-Cyrl-RS"/>
        </w:rPr>
        <w:t>Шеф Одсека</w:t>
      </w:r>
      <w:r>
        <w:rPr>
          <w:b/>
          <w:u w:val="single"/>
        </w:rPr>
        <w:t xml:space="preserve"> – </w:t>
      </w:r>
      <w:r w:rsidRPr="001E5FCA">
        <w:rPr>
          <w:b/>
          <w:u w:val="single"/>
          <w:lang w:val="sr-Cyrl-RS"/>
        </w:rPr>
        <w:t>Гордана Савић</w:t>
      </w:r>
    </w:p>
    <w:p w14:paraId="3DC1F2C7" w14:textId="77777777" w:rsidR="007078DC" w:rsidRPr="001E5FCA" w:rsidRDefault="007078DC" w:rsidP="007078DC">
      <w:pPr>
        <w:tabs>
          <w:tab w:val="left" w:pos="0"/>
        </w:tabs>
        <w:ind w:firstLine="709"/>
        <w:jc w:val="both"/>
        <w:rPr>
          <w:b/>
          <w:lang w:val="ru-RU"/>
        </w:rPr>
      </w:pPr>
      <w:r w:rsidRPr="001E5FCA">
        <w:rPr>
          <w:b/>
          <w:lang w:val="ru-RU"/>
        </w:rPr>
        <w:t>Телефон</w:t>
      </w:r>
      <w:r w:rsidRPr="001E5FCA">
        <w:rPr>
          <w:b/>
          <w:bCs/>
          <w:lang w:val="ru-RU"/>
        </w:rPr>
        <w:t>: + 381 11 3642 835</w:t>
      </w:r>
    </w:p>
    <w:p w14:paraId="548B8E43" w14:textId="77777777" w:rsidR="007078DC" w:rsidRPr="001E5FCA" w:rsidRDefault="007078DC" w:rsidP="007078DC">
      <w:pPr>
        <w:tabs>
          <w:tab w:val="left" w:pos="0"/>
        </w:tabs>
        <w:ind w:firstLine="709"/>
        <w:jc w:val="both"/>
        <w:rPr>
          <w:b/>
          <w:lang w:val="ru-RU"/>
        </w:rPr>
      </w:pPr>
    </w:p>
    <w:p w14:paraId="08DD959B" w14:textId="77777777" w:rsidR="007078DC" w:rsidRDefault="007078DC" w:rsidP="007078DC">
      <w:pPr>
        <w:tabs>
          <w:tab w:val="left" w:pos="0"/>
        </w:tabs>
        <w:ind w:firstLine="709"/>
        <w:jc w:val="both"/>
        <w:rPr>
          <w:lang w:val="ru-RU"/>
        </w:rPr>
      </w:pPr>
      <w:r w:rsidRPr="001E5FCA">
        <w:rPr>
          <w:b/>
          <w:lang w:val="sr-Cyrl-RS"/>
        </w:rPr>
        <w:tab/>
      </w:r>
      <w:r w:rsidRPr="00EC5B69">
        <w:rPr>
          <w:b/>
          <w:lang w:val="ru-RU"/>
        </w:rPr>
        <w:t xml:space="preserve">Одсек за управне и надзорне послове у области регистрације привредних субјеката, залоге, финансијског лизинга, судских забрана и других регистара </w:t>
      </w:r>
      <w:r w:rsidRPr="00EC5B69">
        <w:rPr>
          <w:lang w:val="ru-RU"/>
        </w:rPr>
        <w:t>обавља послове који се односе на: креирање приступа решавања управних предмета за примену идентичних ставова из делокруга Одсека; припрему решења у другом степену по жалбама на појединачна управна акта која доносе првостепени регистрациони органи у поступку уписа привредних субјеката у регистар (привредних друштава, предузетника, задруга, огранака, представништава страних правних лица и др.), у поступку уписа заложног права на покретним стварима и правима у регистар, уписа уговора о финансијском лизингу закључених између правних и физичких лица у регистар, уписа судских забрана у регистар, уписа понуђача у регистар, уписа стечајних маса у регистар, уписа комора у регистар, као и уписа у друге регистре одређене законом из делокруга Министарства; припрему предлога одговора на тужбе надлежном Управном суду у управним споровима против другостепених решења која се односе на регистрацију наведених уписа и учествовање у обавезним усменим јавним расправама пред Управним судом и другим судовима; улагање ванредних правних лекова Врховном касационом суду против одлука Управног суда у управним споровима (захтеви за преиспитивање судских одлука и тужбе за понављање поступака); вршење непосредог управног надзора над законитошћу појединачних управних аката првостепених регистрационих органа у поступку уписа у надлежни регистар; припрему решења о укидању и поништавању незаконитих решења по праву надзора и налагање мера ради отклањања уочених недостатака; надзор над радом имаоца јавних овлашћења у вршењу поверених послова државне управе и пружање стручне помоћи првостепеним регистрационим органима из делокруга Одсека; припрему обавезних инструкција из делокруга Одсека; учешће у припреми нацрта закона и других прописа из делокруга Сектора; конципирање елемената за нова законска решења и појединачна управна акта и давање мишљења из делокруга Сектора за потребе усаглашавања са правом ЕУ; припрему предлога одговора за оцену уставности и законитости прописа из области регистрације привредних субјеката; учествовање у припреми других прописа у погледу одредаба које су везане за регистрацију привредних субјеката; поступак по представкама, предлозима и притужбама на рад регистрационих органа у остваривању права физичких и правних лица у области уписа привредних субјеката у регистар; припрему мишљења, предлога и објашњења у погледу примене закона, општих аката и других прописа из делокруга Сектора, нарочито прописа који се односе на упис предузетника и других привредних субјеката у регистар, као и друге послове из ове области.</w:t>
      </w:r>
    </w:p>
    <w:p w14:paraId="37C1190D" w14:textId="77777777" w:rsidR="007078DC" w:rsidRPr="001E5FCA" w:rsidRDefault="007078DC" w:rsidP="007078DC">
      <w:pPr>
        <w:tabs>
          <w:tab w:val="left" w:pos="0"/>
        </w:tabs>
        <w:ind w:firstLine="709"/>
        <w:jc w:val="both"/>
        <w:rPr>
          <w:lang w:val="ru-RU" w:eastAsia="ar-SA"/>
        </w:rPr>
      </w:pPr>
    </w:p>
    <w:p w14:paraId="05EAD4FA" w14:textId="77777777" w:rsidR="007078DC" w:rsidRPr="001E5FCA" w:rsidRDefault="007078DC" w:rsidP="007078DC">
      <w:pPr>
        <w:tabs>
          <w:tab w:val="left" w:pos="851"/>
        </w:tabs>
        <w:jc w:val="center"/>
        <w:rPr>
          <w:b/>
          <w:i/>
          <w:lang w:val="uz-Cyrl-UZ"/>
        </w:rPr>
      </w:pPr>
      <w:r w:rsidRPr="001E5FCA">
        <w:rPr>
          <w:b/>
          <w:lang w:val="sr-Latn-RS"/>
        </w:rPr>
        <w:t xml:space="preserve">2. </w:t>
      </w:r>
      <w:r w:rsidRPr="001E5FCA">
        <w:rPr>
          <w:b/>
          <w:lang w:val="uz-Cyrl-UZ"/>
        </w:rPr>
        <w:t xml:space="preserve">СЕКТОР ЗА РАЗВОЈ МАЛИХ И СРЕДЊИХ ПРЕДУЗЕЋА </w:t>
      </w:r>
      <w:r w:rsidRPr="001E5FCA">
        <w:rPr>
          <w:b/>
          <w:lang w:val="sr-Cyrl-RS"/>
        </w:rPr>
        <w:t>И</w:t>
      </w:r>
      <w:r w:rsidRPr="001E5FCA">
        <w:rPr>
          <w:b/>
          <w:lang w:val="uz-Cyrl-UZ"/>
        </w:rPr>
        <w:t xml:space="preserve"> ПРЕДУЗЕТНИШТВА</w:t>
      </w:r>
    </w:p>
    <w:p w14:paraId="1CF938B7" w14:textId="77777777" w:rsidR="007078DC" w:rsidRPr="001E5FCA" w:rsidRDefault="007078DC" w:rsidP="007078DC">
      <w:pPr>
        <w:tabs>
          <w:tab w:val="left" w:pos="851"/>
        </w:tabs>
        <w:jc w:val="center"/>
        <w:rPr>
          <w:b/>
          <w:lang w:val="uz-Cyrl-UZ"/>
        </w:rPr>
      </w:pPr>
    </w:p>
    <w:p w14:paraId="2001794F" w14:textId="77777777" w:rsidR="007078DC" w:rsidRPr="001E5FCA" w:rsidRDefault="007078DC" w:rsidP="007078DC">
      <w:pPr>
        <w:tabs>
          <w:tab w:val="left" w:pos="0"/>
        </w:tabs>
        <w:ind w:firstLine="709"/>
        <w:jc w:val="both"/>
        <w:rPr>
          <w:b/>
        </w:rPr>
      </w:pPr>
      <w:r w:rsidRPr="001E5FCA">
        <w:rPr>
          <w:b/>
          <w:u w:val="single"/>
        </w:rPr>
        <w:t>Помоћник министра – Катарина Обрадовић Јовановић</w:t>
      </w:r>
    </w:p>
    <w:p w14:paraId="73978158" w14:textId="77777777" w:rsidR="007078DC" w:rsidRPr="001E5FCA" w:rsidRDefault="007078DC" w:rsidP="007078D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sr-Latn-RS"/>
        </w:rPr>
      </w:pPr>
      <w:r w:rsidRPr="001E5FCA">
        <w:rPr>
          <w:b/>
          <w:lang w:val="ru-RU"/>
        </w:rPr>
        <w:t>Телефон</w:t>
      </w:r>
      <w:r w:rsidRPr="001E5FCA">
        <w:rPr>
          <w:b/>
          <w:bCs/>
          <w:lang w:val="ru-RU"/>
        </w:rPr>
        <w:t>: + 381 11 3</w:t>
      </w:r>
      <w:r w:rsidRPr="001E5FCA">
        <w:rPr>
          <w:b/>
          <w:bCs/>
          <w:lang w:val="sr-Latn-RS"/>
        </w:rPr>
        <w:t>334</w:t>
      </w:r>
      <w:r w:rsidRPr="001E5FCA">
        <w:rPr>
          <w:b/>
          <w:lang w:val="ru-RU"/>
        </w:rPr>
        <w:t xml:space="preserve"> 1</w:t>
      </w:r>
      <w:r w:rsidRPr="001E5FCA">
        <w:rPr>
          <w:b/>
          <w:lang w:val="sr-Latn-RS"/>
        </w:rPr>
        <w:t>10</w:t>
      </w:r>
    </w:p>
    <w:p w14:paraId="164A0F46" w14:textId="77777777" w:rsidR="007078DC" w:rsidRPr="001E5FCA" w:rsidRDefault="007078DC" w:rsidP="007078DC">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sr-Latn-RS"/>
        </w:rPr>
      </w:pPr>
    </w:p>
    <w:p w14:paraId="32389F1C" w14:textId="77777777" w:rsidR="007078DC" w:rsidRPr="001E5FCA" w:rsidRDefault="007078DC" w:rsidP="007078DC">
      <w:pPr>
        <w:tabs>
          <w:tab w:val="left" w:pos="851"/>
        </w:tabs>
        <w:ind w:firstLine="709"/>
        <w:jc w:val="both"/>
        <w:rPr>
          <w:lang w:val="ru-RU"/>
        </w:rPr>
      </w:pPr>
      <w:r w:rsidRPr="00EC5B69">
        <w:rPr>
          <w:b/>
          <w:lang w:val="ru-RU"/>
        </w:rPr>
        <w:t xml:space="preserve">Сектор за развој малих и средњих предузећа и предузетништва </w:t>
      </w:r>
      <w:r w:rsidRPr="00EC5B69">
        <w:rPr>
          <w:lang w:val="ru-RU"/>
        </w:rPr>
        <w:t xml:space="preserve">обавља послове који се односе на: анализу стања и предлагање стратешких докумената у области развоја малих и средњих предузећа и предузетништва (у даљем тексту: МСПП); праћење спровођења обавеза у оквиру подстицања развоја МСПП, укључујући мере за унапређење пословног окружења, унапређење приступа финансирању, унапређење квалитета радне снаге, подстицање конкурентности, иновативности и извоза и развој предузетничког духа, предузетништва младих, жена и социјалног предузетништва; координације и праћења спровођења обавеза у оквиру </w:t>
      </w:r>
      <w:r w:rsidRPr="00EC5B69">
        <w:rPr>
          <w:spacing w:val="-4"/>
          <w:lang w:val="ru-RU"/>
        </w:rPr>
        <w:t>преговарачке групе за припрему и преговоре за преговарачко поглавље 20 Предузетништво и индустријска политика</w:t>
      </w:r>
      <w:r w:rsidRPr="00EC5B69">
        <w:rPr>
          <w:lang w:val="ru-RU"/>
        </w:rPr>
        <w:t xml:space="preserve"> из делокруга Сектора и усклађивање са Актом о малим предузећима и другим политикама и прописима ЕУ у области развоја МСПП; координацију учешћа Републике Србије у програмима </w:t>
      </w:r>
      <w:r w:rsidRPr="00EC5B69">
        <w:t>ЕУ и регионалним програмима</w:t>
      </w:r>
      <w:r w:rsidRPr="00EC5B69">
        <w:rPr>
          <w:lang w:val="ru-RU"/>
        </w:rPr>
        <w:t xml:space="preserve">; припрему прописа и надзор у области задругарства; идентификовање и покретање активности на припреми програма и пројеката за </w:t>
      </w:r>
      <w:r w:rsidRPr="00EC5B69">
        <w:rPr>
          <w:lang w:val="ru-RU"/>
        </w:rPr>
        <w:lastRenderedPageBreak/>
        <w:t>подршку за развој МСПП, као и учешће у реализацији пројеката финансираних из међународне развојне помоћи; идентификовање и покретање активности на припреми програма и пројеката за подршку за развој МСПП, као и учешће у реализацији пројеката финансираних из међународне развојне помоћи; сарадњу са другим државним органима и организацијама, привредним субјектима и привредним асоцијацијама</w:t>
      </w:r>
      <w:r w:rsidRPr="00EC5B69">
        <w:rPr>
          <w:sz w:val="16"/>
          <w:lang w:val="ru-RU"/>
        </w:rPr>
        <w:t>;</w:t>
      </w:r>
      <w:r w:rsidRPr="00EC5B69">
        <w:rPr>
          <w:lang w:val="ru-RU"/>
        </w:rPr>
        <w:t xml:space="preserve"> реализацију програма од регионалног и локалног значаја; унапређење привредног амбијента на регионалном и локалном нивоу; учешће у припреми мишљења на нацрте закона и предлоге других прописа чији су предлагачи други органи државне управе; сарадњу са државним органима и организацијама, асоцијацијама и привредним субјектима</w:t>
      </w:r>
      <w:r w:rsidRPr="00EC5B69">
        <w:rPr>
          <w:spacing w:val="-4"/>
          <w:lang w:val="ru-RU"/>
        </w:rPr>
        <w:t xml:space="preserve">; </w:t>
      </w:r>
      <w:r w:rsidRPr="00EC5B69">
        <w:rPr>
          <w:lang w:val="ru-RU"/>
        </w:rPr>
        <w:t>планирање, припрему, спровођење и праћење спровођења пројеката који се финансирају из фондова ЕУ у области привреде; усклађивање активности других субјеката из делокруга министарства током планирања, припреме, спровођења и праћења спровођења пројеката; координацију активности неопходних за обезбеђивање потребног кофинансирања пројеката; припрему извештаја о пословима припреме, спровођења и праћења спровођења пројеката финансираних из фондова ЕУ из области привреде; проверу испуњености предуслова за спровођење пројеката; поступање по налазима националних ревизора, ревизора Европске комисије, као и екстерних оцењивача, спровођење корективних мера и извештавање о спроведеним мерама; спровођење правила и принципа за успостављање, функционисање и одрживост индиректног система управљања фондовима ЕУ у складу са релевантним процедурама, припрема информација и докумената потребних за добијање и задржавање акредитације, као и друге послове из ове области.</w:t>
      </w:r>
    </w:p>
    <w:p w14:paraId="413CD53B" w14:textId="77777777" w:rsidR="007078DC" w:rsidRPr="001E5FCA" w:rsidRDefault="007078DC" w:rsidP="007078DC">
      <w:pPr>
        <w:tabs>
          <w:tab w:val="left" w:pos="851"/>
        </w:tabs>
        <w:jc w:val="both"/>
        <w:rPr>
          <w:lang w:val="uz-Cyrl-UZ"/>
        </w:rPr>
      </w:pPr>
      <w:r w:rsidRPr="001E5FCA">
        <w:rPr>
          <w:lang w:val="uz-Cyrl-UZ"/>
        </w:rPr>
        <w:tab/>
      </w:r>
    </w:p>
    <w:p w14:paraId="55CD0D07" w14:textId="77777777" w:rsidR="007078DC" w:rsidRPr="00EC5B69" w:rsidRDefault="007078DC" w:rsidP="007078DC">
      <w:pPr>
        <w:tabs>
          <w:tab w:val="left" w:pos="720"/>
        </w:tabs>
        <w:ind w:right="-155"/>
        <w:jc w:val="both"/>
        <w:rPr>
          <w:lang w:val="ru-RU"/>
        </w:rPr>
      </w:pPr>
      <w:r w:rsidRPr="001E5FCA">
        <w:rPr>
          <w:lang w:val="uz-Cyrl-UZ"/>
        </w:rPr>
        <w:tab/>
      </w:r>
      <w:r w:rsidRPr="00EC5B69">
        <w:rPr>
          <w:lang w:val="ru-RU"/>
        </w:rPr>
        <w:t>У Сектору за развој малих и средњих предузећа и предузетништва образују се следеће уже унутрашње јединице и то:</w:t>
      </w:r>
    </w:p>
    <w:p w14:paraId="3679A228" w14:textId="77777777" w:rsidR="007078DC" w:rsidRPr="009346C5" w:rsidRDefault="007078DC" w:rsidP="007078DC">
      <w:pPr>
        <w:ind w:left="180" w:right="-155"/>
        <w:jc w:val="both"/>
        <w:rPr>
          <w:u w:val="single"/>
        </w:rPr>
      </w:pPr>
      <w:r w:rsidRPr="009346C5">
        <w:rPr>
          <w:lang w:val="ru-RU"/>
        </w:rPr>
        <w:tab/>
        <w:t>1. О</w:t>
      </w:r>
      <w:r w:rsidRPr="009346C5">
        <w:t>дељење</w:t>
      </w:r>
      <w:r w:rsidRPr="009346C5">
        <w:rPr>
          <w:lang w:val="ru-RU"/>
        </w:rPr>
        <w:t xml:space="preserve"> за политику и програме развоја МСПП </w:t>
      </w:r>
    </w:p>
    <w:p w14:paraId="734E9F7C" w14:textId="77777777" w:rsidR="007078DC" w:rsidRPr="009346C5" w:rsidRDefault="007078DC" w:rsidP="007078DC">
      <w:pPr>
        <w:ind w:left="180" w:right="-155"/>
        <w:jc w:val="both"/>
        <w:rPr>
          <w:lang w:val="ru-RU"/>
        </w:rPr>
      </w:pPr>
      <w:r w:rsidRPr="009346C5">
        <w:rPr>
          <w:lang w:val="ru-RU"/>
        </w:rPr>
        <w:tab/>
        <w:t xml:space="preserve">2. Група за унапређење пословног окружења МСПП и развој задруга </w:t>
      </w:r>
    </w:p>
    <w:p w14:paraId="2A4958C6" w14:textId="77777777" w:rsidR="007078DC" w:rsidRPr="009346C5" w:rsidRDefault="007078DC" w:rsidP="007078DC">
      <w:pPr>
        <w:tabs>
          <w:tab w:val="left" w:pos="720"/>
          <w:tab w:val="left" w:pos="851"/>
        </w:tabs>
        <w:ind w:right="-155"/>
        <w:jc w:val="both"/>
        <w:rPr>
          <w:lang w:val="ru-RU"/>
        </w:rPr>
      </w:pPr>
      <w:r w:rsidRPr="009346C5">
        <w:rPr>
          <w:lang w:val="ru-RU"/>
        </w:rPr>
        <w:tab/>
        <w:t>3. Група за регионалне програме и пројекте регионалног развоја</w:t>
      </w:r>
    </w:p>
    <w:p w14:paraId="5ADF802A" w14:textId="77777777" w:rsidR="007078DC" w:rsidRPr="009346C5" w:rsidRDefault="007078DC" w:rsidP="007078DC">
      <w:pPr>
        <w:tabs>
          <w:tab w:val="left" w:pos="720"/>
        </w:tabs>
        <w:ind w:right="-155"/>
        <w:rPr>
          <w:lang w:val="ru-RU"/>
        </w:rPr>
      </w:pPr>
      <w:r w:rsidRPr="009346C5">
        <w:rPr>
          <w:lang w:val="ru-RU"/>
        </w:rPr>
        <w:tab/>
        <w:t>4. Група за припрему пројеката финансираних из средстава ЕУ и</w:t>
      </w:r>
    </w:p>
    <w:p w14:paraId="4B44BC19" w14:textId="77777777" w:rsidR="007078DC" w:rsidRPr="009346C5" w:rsidRDefault="007078DC" w:rsidP="007078DC">
      <w:pPr>
        <w:tabs>
          <w:tab w:val="left" w:pos="720"/>
        </w:tabs>
        <w:ind w:right="-155"/>
      </w:pPr>
      <w:r w:rsidRPr="009346C5">
        <w:rPr>
          <w:lang w:val="ru-RU"/>
        </w:rPr>
        <w:tab/>
        <w:t>5. Група за спровођење пројеката финансираних из средстава ЕУ</w:t>
      </w:r>
      <w:r w:rsidRPr="009346C5">
        <w:t>.</w:t>
      </w:r>
    </w:p>
    <w:p w14:paraId="26F0FA0D" w14:textId="77777777" w:rsidR="007078DC" w:rsidRPr="001E5FCA" w:rsidRDefault="007078DC" w:rsidP="007078DC">
      <w:pPr>
        <w:tabs>
          <w:tab w:val="left" w:pos="720"/>
        </w:tabs>
        <w:jc w:val="both"/>
        <w:rPr>
          <w:lang w:val="uz-Cyrl-UZ"/>
        </w:rPr>
      </w:pPr>
      <w:r w:rsidRPr="001E5FCA">
        <w:rPr>
          <w:lang w:val="uz-Cyrl-UZ"/>
        </w:rPr>
        <w:tab/>
      </w:r>
    </w:p>
    <w:p w14:paraId="05B59EF1" w14:textId="77777777" w:rsidR="007078DC" w:rsidRPr="001E5FCA" w:rsidRDefault="007078DC" w:rsidP="007078DC">
      <w:pPr>
        <w:tabs>
          <w:tab w:val="left" w:pos="720"/>
        </w:tabs>
        <w:rPr>
          <w:b/>
          <w:lang w:val="uz-Cyrl-UZ"/>
        </w:rPr>
      </w:pPr>
      <w:r w:rsidRPr="001E5FCA">
        <w:rPr>
          <w:lang w:val="uz-Cyrl-UZ"/>
        </w:rPr>
        <w:tab/>
      </w:r>
      <w:r w:rsidRPr="00EC5B69">
        <w:rPr>
          <w:b/>
          <w:lang w:val="ru-RU"/>
        </w:rPr>
        <w:t>Одељење за политику и програме развоја МСПП</w:t>
      </w:r>
    </w:p>
    <w:p w14:paraId="239F2B57" w14:textId="77777777" w:rsidR="007078DC" w:rsidRPr="001E5FCA" w:rsidRDefault="007078DC" w:rsidP="007078DC">
      <w:pPr>
        <w:tabs>
          <w:tab w:val="left" w:pos="0"/>
          <w:tab w:val="left" w:pos="851"/>
        </w:tabs>
        <w:ind w:left="720"/>
        <w:jc w:val="both"/>
        <w:rPr>
          <w:b/>
          <w:u w:val="single"/>
          <w:lang w:val="ru-RU"/>
        </w:rPr>
      </w:pPr>
      <w:r>
        <w:rPr>
          <w:b/>
          <w:u w:val="single"/>
          <w:lang w:val="sr-Cyrl-RS"/>
        </w:rPr>
        <w:t>Начелник Одељења</w:t>
      </w:r>
      <w:r w:rsidRPr="001E5FCA">
        <w:rPr>
          <w:b/>
          <w:u w:val="single"/>
        </w:rPr>
        <w:t xml:space="preserve"> – </w:t>
      </w:r>
      <w:r w:rsidRPr="001E5FCA">
        <w:rPr>
          <w:b/>
          <w:u w:val="single"/>
          <w:lang w:val="sr-Cyrl-RS"/>
        </w:rPr>
        <w:t>Дубравка Буцаловић</w:t>
      </w:r>
    </w:p>
    <w:p w14:paraId="2C4E6D64" w14:textId="77777777" w:rsidR="007078DC" w:rsidRPr="001E5FCA" w:rsidRDefault="007078DC" w:rsidP="007078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b/>
          <w:lang w:val="ru-RU"/>
        </w:rPr>
      </w:pPr>
      <w:r w:rsidRPr="001E5FCA">
        <w:rPr>
          <w:b/>
          <w:lang w:val="ru-RU"/>
        </w:rPr>
        <w:t>Телефон</w:t>
      </w:r>
      <w:r w:rsidRPr="001E5FCA">
        <w:rPr>
          <w:b/>
          <w:bCs/>
          <w:lang w:val="ru-RU"/>
        </w:rPr>
        <w:t>: + 381 11 3</w:t>
      </w:r>
      <w:r w:rsidRPr="001E5FCA">
        <w:rPr>
          <w:b/>
          <w:bCs/>
          <w:lang w:val="sr-Latn-RS"/>
        </w:rPr>
        <w:t>334</w:t>
      </w:r>
      <w:r w:rsidRPr="001E5FCA">
        <w:rPr>
          <w:b/>
          <w:lang w:val="ru-RU"/>
        </w:rPr>
        <w:t xml:space="preserve"> </w:t>
      </w:r>
      <w:r w:rsidRPr="001E5FCA">
        <w:rPr>
          <w:b/>
          <w:lang w:val="sr-Latn-RS"/>
        </w:rPr>
        <w:t>150</w:t>
      </w:r>
    </w:p>
    <w:p w14:paraId="57C7656D" w14:textId="77777777" w:rsidR="007078DC" w:rsidRPr="001E5FCA" w:rsidRDefault="007078DC" w:rsidP="007078DC">
      <w:pPr>
        <w:tabs>
          <w:tab w:val="left" w:pos="851"/>
        </w:tabs>
        <w:jc w:val="both"/>
        <w:rPr>
          <w:b/>
          <w:lang w:val="uz-Cyrl-UZ"/>
        </w:rPr>
      </w:pPr>
      <w:r w:rsidRPr="001E5FCA">
        <w:rPr>
          <w:b/>
          <w:lang w:val="uz-Cyrl-UZ"/>
        </w:rPr>
        <w:t xml:space="preserve"> </w:t>
      </w:r>
      <w:r w:rsidRPr="001E5FCA">
        <w:rPr>
          <w:b/>
          <w:lang w:val="uz-Cyrl-UZ"/>
        </w:rPr>
        <w:tab/>
      </w:r>
    </w:p>
    <w:p w14:paraId="178AE71C" w14:textId="77777777" w:rsidR="007078DC" w:rsidRPr="001E5FCA" w:rsidRDefault="007078DC" w:rsidP="007078DC">
      <w:pPr>
        <w:ind w:firstLine="180"/>
        <w:jc w:val="both"/>
        <w:rPr>
          <w:lang w:val="ru-RU"/>
        </w:rPr>
      </w:pPr>
      <w:r w:rsidRPr="001E5FCA">
        <w:rPr>
          <w:b/>
          <w:lang w:val="uz-Cyrl-UZ"/>
        </w:rPr>
        <w:tab/>
      </w:r>
      <w:r w:rsidRPr="00EC5B69">
        <w:rPr>
          <w:b/>
          <w:lang w:val="ru-RU"/>
        </w:rPr>
        <w:t xml:space="preserve">Одељење за политику и програме развоја МСПП </w:t>
      </w:r>
      <w:r w:rsidRPr="00EC5B69">
        <w:rPr>
          <w:lang w:val="ru-RU"/>
        </w:rPr>
        <w:t>обавља послове који се односе на: праћење стања и предлагање стратешких и других мера политике развоја МСПП; праћење и извештавање у вези са политиком развоја МСПП на нивоу ЕУ</w:t>
      </w:r>
      <w:r w:rsidRPr="00EC5B69">
        <w:t xml:space="preserve">, </w:t>
      </w:r>
      <w:r w:rsidRPr="00EC5B69">
        <w:rPr>
          <w:lang w:val="ru-RU"/>
        </w:rPr>
        <w:t xml:space="preserve">активности у оквиру преговарачке групе 20 -Предузетништво и индустријска политика и усклађивање са Актом о малим предузећима и другим политикама и прописима ЕУ у области развоја МСПП; координација учешћа Републике Србије у програмима ЕУ и регионалним програмима подршке предузетништву; предлагање различитих програма подршке започињању пословања и даљем  развоју МСПП; предлагање активности за унапређење женског предузетништва, предузетништва младих, развој предузетничког образовања и промоцију МСПП; предлагање </w:t>
      </w:r>
      <w:r w:rsidRPr="00EC5B69">
        <w:rPr>
          <w:lang w:val="sr-Cyrl-RS"/>
        </w:rPr>
        <w:t xml:space="preserve">предлога и пројеката у оквиру финансијског плана </w:t>
      </w:r>
      <w:r w:rsidRPr="00EC5B69">
        <w:rPr>
          <w:lang w:val="ru-RU"/>
        </w:rPr>
        <w:t xml:space="preserve">Сектора, приоритетних области финансирања; </w:t>
      </w:r>
      <w:r w:rsidRPr="00EC5B69">
        <w:t>стручне и аналитичке послове у вези са реализацијом и праћењем програма и пројеката из области развоја МСПП;</w:t>
      </w:r>
      <w:r w:rsidRPr="00EC5B69">
        <w:rPr>
          <w:lang w:val="ru-RU"/>
        </w:rPr>
        <w:t xml:space="preserve"> подршку учешћу Републике Србије у међународним пројектима и иницијативама у овој области, као и друге послове из ове области</w:t>
      </w:r>
      <w:r w:rsidRPr="00EC5B69">
        <w:t>.</w:t>
      </w:r>
    </w:p>
    <w:p w14:paraId="46D0CED9" w14:textId="77777777" w:rsidR="007078DC" w:rsidRDefault="007078DC" w:rsidP="007078DC">
      <w:pPr>
        <w:tabs>
          <w:tab w:val="left" w:pos="851"/>
        </w:tabs>
        <w:ind w:left="180"/>
        <w:outlineLvl w:val="0"/>
        <w:rPr>
          <w:b/>
          <w:lang w:val="uz-Cyrl-UZ"/>
        </w:rPr>
      </w:pPr>
    </w:p>
    <w:p w14:paraId="539C4514" w14:textId="77777777" w:rsidR="007078DC" w:rsidRPr="00EC5B69" w:rsidRDefault="007078DC" w:rsidP="007078DC">
      <w:pPr>
        <w:tabs>
          <w:tab w:val="left" w:pos="851"/>
        </w:tabs>
        <w:ind w:right="-155"/>
        <w:jc w:val="both"/>
        <w:rPr>
          <w:lang w:val="ru-RU"/>
        </w:rPr>
      </w:pPr>
      <w:r>
        <w:rPr>
          <w:lang w:val="ru-RU"/>
        </w:rPr>
        <w:tab/>
      </w:r>
      <w:r w:rsidRPr="00EC5B69">
        <w:rPr>
          <w:lang w:val="ru-RU"/>
        </w:rPr>
        <w:t xml:space="preserve">У </w:t>
      </w:r>
      <w:r w:rsidRPr="00EC5B69">
        <w:t xml:space="preserve">Одељењу </w:t>
      </w:r>
      <w:r w:rsidRPr="00EC5B69">
        <w:rPr>
          <w:lang w:val="ru-RU"/>
        </w:rPr>
        <w:t>за политику и програме развоја МСПП образују се следеће уже унутрашње јединице:</w:t>
      </w:r>
    </w:p>
    <w:p w14:paraId="2D12FFD6" w14:textId="77777777" w:rsidR="007078DC" w:rsidRPr="009346C5" w:rsidRDefault="007078DC" w:rsidP="005630C0">
      <w:pPr>
        <w:pStyle w:val="ListParagraph"/>
        <w:numPr>
          <w:ilvl w:val="0"/>
          <w:numId w:val="78"/>
        </w:numPr>
        <w:tabs>
          <w:tab w:val="left" w:pos="851"/>
        </w:tabs>
        <w:ind w:left="1134" w:right="-155" w:hanging="283"/>
        <w:contextualSpacing/>
        <w:jc w:val="both"/>
        <w:rPr>
          <w:lang w:val="ru-RU"/>
        </w:rPr>
      </w:pPr>
      <w:r w:rsidRPr="009346C5">
        <w:rPr>
          <w:lang w:val="ru-RU"/>
        </w:rPr>
        <w:t>Група за креирање политике и спровођење мера подршке  МСПП;</w:t>
      </w:r>
    </w:p>
    <w:p w14:paraId="4CED79FA" w14:textId="77777777" w:rsidR="007078DC" w:rsidRPr="009346C5" w:rsidRDefault="007078DC" w:rsidP="007078DC">
      <w:pPr>
        <w:ind w:left="180" w:right="-155"/>
        <w:jc w:val="both"/>
        <w:rPr>
          <w:lang w:val="ru-RU"/>
        </w:rPr>
      </w:pPr>
      <w:r w:rsidRPr="009346C5">
        <w:rPr>
          <w:lang w:val="ru-RU"/>
        </w:rPr>
        <w:lastRenderedPageBreak/>
        <w:tab/>
        <w:t xml:space="preserve">  </w:t>
      </w:r>
      <w:r w:rsidRPr="009346C5">
        <w:t xml:space="preserve">2. </w:t>
      </w:r>
      <w:r w:rsidRPr="009346C5">
        <w:rPr>
          <w:lang w:val="ru-RU"/>
        </w:rPr>
        <w:t>Група за спровођење програма финансијске подршке МСПП и стратешку анализу.</w:t>
      </w:r>
    </w:p>
    <w:p w14:paraId="4D6D3F5D" w14:textId="77777777" w:rsidR="007078DC" w:rsidRPr="009346C5" w:rsidRDefault="007078DC" w:rsidP="007078DC">
      <w:pPr>
        <w:tabs>
          <w:tab w:val="left" w:pos="851"/>
        </w:tabs>
        <w:ind w:left="180"/>
        <w:outlineLvl w:val="0"/>
        <w:rPr>
          <w:b/>
          <w:lang w:val="ru-RU"/>
        </w:rPr>
      </w:pPr>
    </w:p>
    <w:p w14:paraId="7324C0ED" w14:textId="77777777" w:rsidR="007078DC" w:rsidRPr="001E5FCA" w:rsidRDefault="007078DC" w:rsidP="007078DC">
      <w:pPr>
        <w:tabs>
          <w:tab w:val="left" w:pos="0"/>
          <w:tab w:val="left" w:pos="851"/>
        </w:tabs>
        <w:ind w:left="180"/>
        <w:jc w:val="both"/>
        <w:rPr>
          <w:b/>
          <w:lang w:val="ru-RU"/>
        </w:rPr>
      </w:pPr>
      <w:r w:rsidRPr="001E5FCA">
        <w:rPr>
          <w:b/>
          <w:lang w:val="uz-Cyrl-UZ"/>
        </w:rPr>
        <w:tab/>
      </w:r>
      <w:r w:rsidRPr="00EC5B69">
        <w:rPr>
          <w:b/>
          <w:lang w:val="ru-RU"/>
        </w:rPr>
        <w:t>Група за креирање политике и спровођење мера подршке  МСПП</w:t>
      </w:r>
    </w:p>
    <w:p w14:paraId="640A44BF" w14:textId="77777777" w:rsidR="007078DC" w:rsidRPr="001E5FCA" w:rsidRDefault="007078DC" w:rsidP="007078DC">
      <w:pPr>
        <w:tabs>
          <w:tab w:val="left" w:pos="0"/>
          <w:tab w:val="left" w:pos="851"/>
        </w:tabs>
        <w:ind w:left="180"/>
        <w:jc w:val="both"/>
        <w:rPr>
          <w:b/>
          <w:u w:val="single"/>
          <w:lang w:val="ru-RU"/>
        </w:rPr>
      </w:pPr>
      <w:r w:rsidRPr="001E5FCA">
        <w:rPr>
          <w:b/>
          <w:color w:val="FFFFFF" w:themeColor="background1"/>
          <w:u w:val="single"/>
          <w:lang w:val="ru-RU"/>
        </w:rPr>
        <w:tab/>
      </w:r>
      <w:r w:rsidRPr="001E5FCA">
        <w:rPr>
          <w:b/>
          <w:u w:val="single"/>
          <w:lang w:val="ru-RU"/>
        </w:rPr>
        <w:t>Руководилац Групе</w:t>
      </w:r>
      <w:r w:rsidRPr="001E5FCA">
        <w:rPr>
          <w:b/>
          <w:u w:val="single"/>
        </w:rPr>
        <w:t xml:space="preserve"> – </w:t>
      </w:r>
      <w:r w:rsidRPr="001E5FCA">
        <w:rPr>
          <w:b/>
          <w:u w:val="single"/>
          <w:lang w:val="sr-Cyrl-RS"/>
        </w:rPr>
        <w:t>Александра Вучетић</w:t>
      </w:r>
    </w:p>
    <w:p w14:paraId="78FC4EF1" w14:textId="77777777" w:rsidR="007078DC" w:rsidRPr="001E5FCA" w:rsidRDefault="007078DC" w:rsidP="007078DC">
      <w:pPr>
        <w:tabs>
          <w:tab w:val="left" w:pos="0"/>
          <w:tab w:val="left" w:pos="851"/>
        </w:tabs>
        <w:ind w:left="180"/>
        <w:jc w:val="both"/>
        <w:rPr>
          <w:b/>
          <w:u w:val="single"/>
          <w:lang w:val="ru-RU"/>
        </w:rPr>
      </w:pPr>
      <w:r w:rsidRPr="001E5FCA">
        <w:rPr>
          <w:b/>
          <w:lang w:val="ru-RU"/>
        </w:rPr>
        <w:tab/>
        <w:t>Телефон</w:t>
      </w:r>
      <w:r w:rsidRPr="001E5FCA">
        <w:rPr>
          <w:b/>
          <w:bCs/>
          <w:lang w:val="ru-RU"/>
        </w:rPr>
        <w:t>: + 381 11 3</w:t>
      </w:r>
      <w:r w:rsidRPr="001E5FCA">
        <w:rPr>
          <w:b/>
          <w:bCs/>
          <w:lang w:val="sr-Latn-RS"/>
        </w:rPr>
        <w:t>334</w:t>
      </w:r>
      <w:r w:rsidRPr="001E5FCA">
        <w:rPr>
          <w:b/>
          <w:lang w:val="ru-RU"/>
        </w:rPr>
        <w:t xml:space="preserve"> </w:t>
      </w:r>
      <w:r w:rsidRPr="001E5FCA">
        <w:rPr>
          <w:b/>
          <w:lang w:val="sr-Latn-RS"/>
        </w:rPr>
        <w:t>222</w:t>
      </w:r>
    </w:p>
    <w:p w14:paraId="026D618D" w14:textId="77777777" w:rsidR="007078DC" w:rsidRPr="001E5FCA" w:rsidRDefault="007078DC" w:rsidP="007078DC">
      <w:pPr>
        <w:tabs>
          <w:tab w:val="left" w:pos="851"/>
        </w:tabs>
        <w:ind w:left="180"/>
        <w:outlineLvl w:val="0"/>
        <w:rPr>
          <w:b/>
          <w:lang w:val="ru-RU"/>
        </w:rPr>
      </w:pPr>
    </w:p>
    <w:p w14:paraId="39440436" w14:textId="77777777" w:rsidR="007078DC" w:rsidRDefault="007078DC" w:rsidP="007078DC">
      <w:pPr>
        <w:tabs>
          <w:tab w:val="left" w:pos="0"/>
          <w:tab w:val="left" w:pos="851"/>
        </w:tabs>
        <w:ind w:firstLine="180"/>
        <w:jc w:val="both"/>
        <w:rPr>
          <w:lang w:val="ru-RU"/>
        </w:rPr>
      </w:pPr>
      <w:r w:rsidRPr="001E5FCA">
        <w:rPr>
          <w:b/>
          <w:lang w:val="ru-RU"/>
        </w:rPr>
        <w:tab/>
      </w:r>
      <w:r w:rsidRPr="00EC5B69">
        <w:rPr>
          <w:b/>
          <w:lang w:val="ru-RU"/>
        </w:rPr>
        <w:t xml:space="preserve">Група за креирање политике и спровођење мера подршке  МСПП </w:t>
      </w:r>
      <w:r w:rsidRPr="00EC5B69">
        <w:rPr>
          <w:lang w:val="ru-RU"/>
        </w:rPr>
        <w:t>обавља послове који се односе на: креирање, праћење и евалуацију спровођења стратешких докумената и акционих планова у области развоја МСПП; припрему, реализацију  и праћење програма за зап</w:t>
      </w:r>
      <w:r w:rsidRPr="00EC5B69">
        <w:t>o</w:t>
      </w:r>
      <w:r w:rsidRPr="00EC5B69">
        <w:rPr>
          <w:lang w:val="ru-RU"/>
        </w:rPr>
        <w:t>чињање пословања, подршке женском предузетнштву, предузетништву мл</w:t>
      </w:r>
      <w:r w:rsidRPr="00EC5B69">
        <w:t>a</w:t>
      </w:r>
      <w:r w:rsidRPr="00EC5B69">
        <w:rPr>
          <w:lang w:val="ru-RU"/>
        </w:rPr>
        <w:t xml:space="preserve">дих,  програма подршке даљем развоју МСПП као и програма нефинансијске подршке МСПП;  унапређење женског предузетништва, предузетништва младих и предузетничког образовања; предлагање </w:t>
      </w:r>
      <w:r w:rsidRPr="00EC5B69">
        <w:rPr>
          <w:lang w:val="sr-Cyrl-RS"/>
        </w:rPr>
        <w:t xml:space="preserve">предлога и пројеката у оквиру финансијског плана </w:t>
      </w:r>
      <w:r w:rsidRPr="00EC5B69">
        <w:rPr>
          <w:lang w:val="ru-RU"/>
        </w:rPr>
        <w:t>Сектора и праћење спровођења; информисање о свим расположивим мерама подршке МСПП; припрему извештаја о спровођењу стратешких докумената и мера у области подстицања развоја МСПП за Владу, Народну скупштину и друге релевантне институције у Републици Србији; праћење стања и предлагање мере за унапређење иновативности МСПП и сарадње са научно-истраживачким организацијама; праћење политике развоја МСПП на нивоу ЕУ</w:t>
      </w:r>
      <w:r w:rsidRPr="00EC5B69">
        <w:t>,</w:t>
      </w:r>
      <w:r w:rsidRPr="00EC5B69">
        <w:rPr>
          <w:lang w:val="ru-RU"/>
        </w:rPr>
        <w:t xml:space="preserve"> </w:t>
      </w:r>
      <w:r w:rsidRPr="00EC5B69">
        <w:t>извештавање о примени Акта о малим предузећима у Србији;</w:t>
      </w:r>
      <w:r w:rsidRPr="00EC5B69">
        <w:rPr>
          <w:lang w:val="ru-RU"/>
        </w:rPr>
        <w:t xml:space="preserve"> подршку раду Преговарачке групе 20</w:t>
      </w:r>
      <w:r w:rsidRPr="00EC5B69">
        <w:t xml:space="preserve">, </w:t>
      </w:r>
      <w:r w:rsidRPr="00EC5B69">
        <w:rPr>
          <w:lang w:val="ru-RU"/>
        </w:rPr>
        <w:t>као и друге послове из ове области.</w:t>
      </w:r>
    </w:p>
    <w:p w14:paraId="016268FC" w14:textId="77777777" w:rsidR="007078DC" w:rsidRDefault="007078DC" w:rsidP="007078DC">
      <w:pPr>
        <w:tabs>
          <w:tab w:val="left" w:pos="0"/>
          <w:tab w:val="left" w:pos="851"/>
        </w:tabs>
        <w:ind w:firstLine="180"/>
        <w:jc w:val="both"/>
        <w:rPr>
          <w:b/>
          <w:u w:val="single"/>
          <w:lang w:val="sr-Latn-RS"/>
        </w:rPr>
      </w:pPr>
    </w:p>
    <w:p w14:paraId="37623C1A" w14:textId="77777777" w:rsidR="007078DC" w:rsidRDefault="007078DC" w:rsidP="007078DC">
      <w:pPr>
        <w:tabs>
          <w:tab w:val="left" w:pos="0"/>
          <w:tab w:val="left" w:pos="851"/>
        </w:tabs>
        <w:ind w:firstLine="180"/>
        <w:jc w:val="both"/>
        <w:rPr>
          <w:b/>
          <w:lang w:val="ru-RU"/>
        </w:rPr>
      </w:pPr>
      <w:r>
        <w:rPr>
          <w:b/>
          <w:shd w:val="clear" w:color="auto" w:fill="FFFFFF" w:themeFill="background1"/>
          <w:lang w:val="ru-RU"/>
        </w:rPr>
        <w:tab/>
      </w:r>
      <w:r w:rsidRPr="00EC5B69">
        <w:rPr>
          <w:b/>
          <w:shd w:val="clear" w:color="auto" w:fill="FFFFFF" w:themeFill="background1"/>
          <w:lang w:val="ru-RU"/>
        </w:rPr>
        <w:t xml:space="preserve">Група за </w:t>
      </w:r>
      <w:r w:rsidRPr="00EC5B69">
        <w:rPr>
          <w:b/>
          <w:lang w:val="ru-RU"/>
        </w:rPr>
        <w:t>спровођење програма финансијске подршке МСПП и стратешку анализу</w:t>
      </w:r>
    </w:p>
    <w:p w14:paraId="4EA87FE5" w14:textId="77777777" w:rsidR="007078DC" w:rsidRDefault="007078DC" w:rsidP="007078DC">
      <w:pPr>
        <w:tabs>
          <w:tab w:val="left" w:pos="0"/>
          <w:tab w:val="left" w:pos="851"/>
        </w:tabs>
        <w:ind w:firstLine="180"/>
        <w:jc w:val="both"/>
        <w:rPr>
          <w:b/>
          <w:u w:val="single"/>
          <w:lang w:val="sr-Cyrl-RS"/>
        </w:rPr>
      </w:pPr>
      <w:r w:rsidRPr="00F90E8F">
        <w:rPr>
          <w:b/>
          <w:color w:val="FFFFFF" w:themeColor="background1"/>
          <w:u w:val="single"/>
          <w:lang w:val="ru-RU"/>
        </w:rPr>
        <w:tab/>
      </w:r>
      <w:r w:rsidRPr="001E5FCA">
        <w:rPr>
          <w:b/>
          <w:u w:val="single"/>
          <w:lang w:val="ru-RU"/>
        </w:rPr>
        <w:t>Руководилац Групе</w:t>
      </w:r>
      <w:r w:rsidRPr="001E5FCA">
        <w:rPr>
          <w:b/>
          <w:u w:val="single"/>
        </w:rPr>
        <w:t xml:space="preserve"> – </w:t>
      </w:r>
      <w:r>
        <w:rPr>
          <w:b/>
          <w:u w:val="single"/>
          <w:lang w:val="sr-Cyrl-RS"/>
        </w:rPr>
        <w:t>Анкица Момчиловић</w:t>
      </w:r>
    </w:p>
    <w:p w14:paraId="313F6050" w14:textId="77777777" w:rsidR="007078DC" w:rsidRDefault="007078DC" w:rsidP="007078DC">
      <w:pPr>
        <w:tabs>
          <w:tab w:val="left" w:pos="0"/>
          <w:tab w:val="left" w:pos="851"/>
        </w:tabs>
        <w:ind w:firstLine="180"/>
        <w:jc w:val="both"/>
        <w:rPr>
          <w:b/>
          <w:lang w:val="sr-Latn-RS"/>
        </w:rPr>
      </w:pPr>
      <w:r>
        <w:rPr>
          <w:b/>
          <w:lang w:val="ru-RU"/>
        </w:rPr>
        <w:tab/>
      </w:r>
      <w:r w:rsidRPr="00C26855">
        <w:rPr>
          <w:b/>
          <w:lang w:val="ru-RU"/>
        </w:rPr>
        <w:t>Телефон</w:t>
      </w:r>
      <w:r w:rsidRPr="00C26855">
        <w:rPr>
          <w:b/>
          <w:bCs/>
          <w:lang w:val="ru-RU"/>
        </w:rPr>
        <w:t>: + 381 11 3</w:t>
      </w:r>
      <w:r w:rsidRPr="00C26855">
        <w:rPr>
          <w:b/>
          <w:bCs/>
          <w:lang w:val="sr-Latn-RS"/>
        </w:rPr>
        <w:t>334</w:t>
      </w:r>
      <w:r w:rsidRPr="00C26855">
        <w:rPr>
          <w:b/>
          <w:lang w:val="ru-RU"/>
        </w:rPr>
        <w:t xml:space="preserve"> </w:t>
      </w:r>
      <w:r w:rsidRPr="00C26855">
        <w:rPr>
          <w:b/>
          <w:lang w:val="sr-Latn-RS"/>
        </w:rPr>
        <w:t>227</w:t>
      </w:r>
    </w:p>
    <w:p w14:paraId="675EBB05" w14:textId="77777777" w:rsidR="007078DC" w:rsidRPr="001E5FCA" w:rsidRDefault="007078DC" w:rsidP="007078DC">
      <w:pPr>
        <w:tabs>
          <w:tab w:val="left" w:pos="0"/>
          <w:tab w:val="left" w:pos="851"/>
        </w:tabs>
        <w:ind w:firstLine="180"/>
        <w:jc w:val="both"/>
        <w:rPr>
          <w:b/>
          <w:u w:val="single"/>
          <w:lang w:val="sr-Latn-RS"/>
        </w:rPr>
      </w:pPr>
    </w:p>
    <w:p w14:paraId="3839A67A" w14:textId="77777777" w:rsidR="007078DC" w:rsidRPr="00EC5B69" w:rsidRDefault="007078DC" w:rsidP="007078DC">
      <w:pPr>
        <w:ind w:left="180" w:right="-155" w:firstLine="671"/>
        <w:jc w:val="both"/>
        <w:rPr>
          <w:lang w:val="ru-RU"/>
        </w:rPr>
      </w:pPr>
      <w:r w:rsidRPr="00EC5B69">
        <w:rPr>
          <w:b/>
          <w:shd w:val="clear" w:color="auto" w:fill="FFFFFF" w:themeFill="background1"/>
          <w:lang w:val="ru-RU"/>
        </w:rPr>
        <w:t xml:space="preserve">Група за </w:t>
      </w:r>
      <w:r w:rsidRPr="00EC5B69">
        <w:rPr>
          <w:b/>
          <w:lang w:val="ru-RU"/>
        </w:rPr>
        <w:t>спровођење програма финансијске подршке МСПП и стратешку анализу</w:t>
      </w:r>
      <w:r w:rsidRPr="00EC5B69">
        <w:t xml:space="preserve"> </w:t>
      </w:r>
      <w:r w:rsidRPr="00EC5B69">
        <w:rPr>
          <w:lang w:val="ru-RU"/>
        </w:rPr>
        <w:t>обавља послове који се односе на</w:t>
      </w:r>
      <w:r w:rsidRPr="00EC5B69">
        <w:rPr>
          <w:b/>
          <w:lang w:val="ru-RU"/>
        </w:rPr>
        <w:t>:</w:t>
      </w:r>
      <w:r w:rsidRPr="00EC5B69">
        <w:rPr>
          <w:lang w:val="ru-RU"/>
        </w:rPr>
        <w:t xml:space="preserve"> припрему, реализацију  и праћење програма подршке МСПП у набавци опреме; активности на развоју информационог система подршке спровођењу програма МСПП; </w:t>
      </w:r>
      <w:r w:rsidRPr="00EC5B69">
        <w:t>стручне и аналитичке послове у вези са реализацијом и праћењем програма и пројеката из области развоја МСПП; анализу стања и оцену постигнутих вредности спроведених мера у сектору МСПП у сектору МСПП;</w:t>
      </w:r>
      <w:r w:rsidRPr="00EC5B69">
        <w:rPr>
          <w:lang w:val="ru-RU"/>
        </w:rPr>
        <w:t xml:space="preserve"> сарадњу са међународним институцијама у области кредитне подршке сектору МСПП</w:t>
      </w:r>
      <w:r w:rsidRPr="00EC5B69">
        <w:t xml:space="preserve">, </w:t>
      </w:r>
      <w:r w:rsidRPr="00EC5B69">
        <w:rPr>
          <w:lang w:val="ru-RU"/>
        </w:rPr>
        <w:t>као и друге послове из ове области.</w:t>
      </w:r>
    </w:p>
    <w:p w14:paraId="16B4733C" w14:textId="77777777" w:rsidR="007078DC" w:rsidRPr="00BB5816" w:rsidRDefault="007078DC" w:rsidP="007078DC">
      <w:pPr>
        <w:tabs>
          <w:tab w:val="left" w:pos="0"/>
          <w:tab w:val="left" w:pos="851"/>
        </w:tabs>
        <w:ind w:left="720"/>
        <w:rPr>
          <w:b/>
          <w:lang w:val="ru-RU"/>
        </w:rPr>
      </w:pPr>
    </w:p>
    <w:p w14:paraId="23B58144" w14:textId="77777777" w:rsidR="007078DC" w:rsidRPr="001E5FCA" w:rsidRDefault="007078DC" w:rsidP="007078DC">
      <w:pPr>
        <w:tabs>
          <w:tab w:val="left" w:pos="0"/>
          <w:tab w:val="left" w:pos="851"/>
        </w:tabs>
        <w:ind w:left="720"/>
        <w:rPr>
          <w:b/>
          <w:u w:val="single"/>
          <w:lang w:val="ru-RU"/>
        </w:rPr>
      </w:pPr>
      <w:r w:rsidRPr="001E5FCA">
        <w:rPr>
          <w:b/>
          <w:lang w:val="uz-Cyrl-UZ"/>
        </w:rPr>
        <w:t xml:space="preserve">Група за унапређење пословног окружења </w:t>
      </w:r>
      <w:r w:rsidRPr="001E5FCA">
        <w:rPr>
          <w:b/>
          <w:lang w:val="ru-RU"/>
        </w:rPr>
        <w:t>МСПП</w:t>
      </w:r>
      <w:r w:rsidRPr="001E5FCA">
        <w:rPr>
          <w:b/>
          <w:lang w:val="uz-Cyrl-UZ"/>
        </w:rPr>
        <w:t xml:space="preserve"> и развој задруга </w:t>
      </w:r>
    </w:p>
    <w:p w14:paraId="052CD796" w14:textId="77777777" w:rsidR="007078DC" w:rsidRPr="001E5FCA" w:rsidRDefault="007078DC" w:rsidP="007078DC">
      <w:pPr>
        <w:tabs>
          <w:tab w:val="left" w:pos="0"/>
          <w:tab w:val="left" w:pos="851"/>
        </w:tabs>
        <w:ind w:left="720"/>
        <w:jc w:val="both"/>
        <w:rPr>
          <w:b/>
          <w:u w:val="single"/>
          <w:lang w:val="ru-RU"/>
        </w:rPr>
      </w:pPr>
      <w:r w:rsidRPr="001E5FCA">
        <w:rPr>
          <w:b/>
          <w:u w:val="single"/>
          <w:lang w:val="ru-RU"/>
        </w:rPr>
        <w:t>Руководилац Групе</w:t>
      </w:r>
      <w:r w:rsidRPr="001E5FCA">
        <w:rPr>
          <w:b/>
          <w:u w:val="single"/>
        </w:rPr>
        <w:t xml:space="preserve"> – </w:t>
      </w:r>
      <w:r w:rsidRPr="001E5FCA">
        <w:rPr>
          <w:b/>
          <w:u w:val="single"/>
          <w:lang w:val="sr-Cyrl-RS"/>
        </w:rPr>
        <w:t>Славица Нинковић</w:t>
      </w:r>
    </w:p>
    <w:p w14:paraId="24574CB7" w14:textId="77777777" w:rsidR="007078DC" w:rsidRPr="001E5FCA" w:rsidRDefault="007078DC" w:rsidP="007078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b/>
          <w:lang w:val="ru-RU"/>
        </w:rPr>
      </w:pPr>
      <w:r w:rsidRPr="001E5FCA">
        <w:rPr>
          <w:b/>
          <w:lang w:val="ru-RU"/>
        </w:rPr>
        <w:t>Телефон</w:t>
      </w:r>
      <w:r w:rsidRPr="001E5FCA">
        <w:rPr>
          <w:b/>
          <w:bCs/>
          <w:lang w:val="ru-RU"/>
        </w:rPr>
        <w:t>: + 381 11 3</w:t>
      </w:r>
      <w:r w:rsidRPr="001E5FCA">
        <w:rPr>
          <w:b/>
          <w:bCs/>
          <w:lang w:val="sr-Latn-RS"/>
        </w:rPr>
        <w:t>33</w:t>
      </w:r>
      <w:r w:rsidRPr="001E5FCA">
        <w:rPr>
          <w:b/>
          <w:bCs/>
          <w:lang w:val="sr-Cyrl-RS"/>
        </w:rPr>
        <w:t>4</w:t>
      </w:r>
      <w:r w:rsidRPr="001E5FCA">
        <w:rPr>
          <w:b/>
          <w:lang w:val="ru-RU"/>
        </w:rPr>
        <w:t xml:space="preserve"> </w:t>
      </w:r>
      <w:r w:rsidRPr="001E5FCA">
        <w:rPr>
          <w:b/>
          <w:lang w:val="sr-Latn-RS"/>
        </w:rPr>
        <w:t>129</w:t>
      </w:r>
    </w:p>
    <w:p w14:paraId="4426DD4D" w14:textId="77777777" w:rsidR="007078DC" w:rsidRPr="001E5FCA" w:rsidRDefault="007078DC" w:rsidP="007078DC">
      <w:pPr>
        <w:suppressAutoHyphens/>
        <w:ind w:firstLine="720"/>
        <w:jc w:val="both"/>
        <w:rPr>
          <w:rFonts w:ascii="Calibri" w:hAnsi="Calibri" w:cs="Calibri"/>
          <w:b/>
          <w:sz w:val="22"/>
          <w:szCs w:val="22"/>
          <w:lang w:val="ru-RU" w:eastAsia="ar-SA"/>
        </w:rPr>
      </w:pPr>
    </w:p>
    <w:p w14:paraId="22049E21" w14:textId="77777777" w:rsidR="007078DC" w:rsidRPr="001E5FCA" w:rsidRDefault="007078DC" w:rsidP="007078DC">
      <w:pPr>
        <w:ind w:firstLine="720"/>
        <w:jc w:val="both"/>
        <w:rPr>
          <w:lang w:val="ru-RU"/>
        </w:rPr>
      </w:pPr>
      <w:r w:rsidRPr="00EC5B69">
        <w:rPr>
          <w:b/>
          <w:shd w:val="clear" w:color="auto" w:fill="FFFFFF" w:themeFill="background1"/>
          <w:lang w:val="ru-RU"/>
        </w:rPr>
        <w:t>Група за унапређење</w:t>
      </w:r>
      <w:r w:rsidRPr="00EC5B69">
        <w:rPr>
          <w:b/>
          <w:lang w:val="ru-RU"/>
        </w:rPr>
        <w:t xml:space="preserve"> пословног окружења МСПП и развој задруга</w:t>
      </w:r>
      <w:r w:rsidRPr="00EC5B69">
        <w:rPr>
          <w:lang w:val="ru-RU"/>
        </w:rPr>
        <w:t xml:space="preserve"> обавља послове који се односе на: израду прописа и других нормативних аката из делокруга Сектора;</w:t>
      </w:r>
      <w:r w:rsidRPr="00EC5B69">
        <w:t xml:space="preserve"> реализацију пројеката </w:t>
      </w:r>
      <w:r w:rsidRPr="00EC5B69">
        <w:rPr>
          <w:lang w:val="ru-RU"/>
        </w:rPr>
        <w:t>за унапређење административних процедура и ефикасности услуга јавног сектора за привреду</w:t>
      </w:r>
      <w:r w:rsidRPr="00EC5B69">
        <w:t xml:space="preserve"> и </w:t>
      </w:r>
      <w:r w:rsidRPr="00EC5B69">
        <w:rPr>
          <w:lang w:val="ru-RU"/>
        </w:rPr>
        <w:t>мера регулаторне реформе са циљем смањења оптерећења МСПП прописима; сарадњу са другим органима и организацијама на развоју мера за унапређење пословног окружења; праћење примене закона из области задруграства и предлагање мера за његово побољшање и унапређење; издавање дозвола и вршење надзора у области задружне ревизије; као и друге послове из ове области</w:t>
      </w:r>
      <w:r w:rsidRPr="001E5FCA">
        <w:rPr>
          <w:lang w:val="ru-RU"/>
        </w:rPr>
        <w:t>.</w:t>
      </w:r>
    </w:p>
    <w:p w14:paraId="26331296" w14:textId="77777777" w:rsidR="007078DC" w:rsidRDefault="007078DC" w:rsidP="007078DC">
      <w:pPr>
        <w:suppressAutoHyphens/>
        <w:ind w:firstLine="720"/>
        <w:jc w:val="both"/>
        <w:rPr>
          <w:lang w:val="ru-RU" w:eastAsia="ar-SA"/>
        </w:rPr>
      </w:pPr>
    </w:p>
    <w:p w14:paraId="7026ED44" w14:textId="77777777" w:rsidR="000217E2" w:rsidRDefault="000217E2" w:rsidP="007078DC">
      <w:pPr>
        <w:suppressAutoHyphens/>
        <w:ind w:firstLine="720"/>
        <w:jc w:val="both"/>
        <w:rPr>
          <w:lang w:val="ru-RU" w:eastAsia="ar-SA"/>
        </w:rPr>
      </w:pPr>
    </w:p>
    <w:p w14:paraId="20693B4C" w14:textId="77777777" w:rsidR="000217E2" w:rsidRDefault="000217E2" w:rsidP="007078DC">
      <w:pPr>
        <w:suppressAutoHyphens/>
        <w:ind w:firstLine="720"/>
        <w:jc w:val="both"/>
        <w:rPr>
          <w:lang w:val="ru-RU" w:eastAsia="ar-SA"/>
        </w:rPr>
      </w:pPr>
    </w:p>
    <w:p w14:paraId="0014942D" w14:textId="77777777" w:rsidR="000217E2" w:rsidRDefault="000217E2" w:rsidP="007078DC">
      <w:pPr>
        <w:suppressAutoHyphens/>
        <w:ind w:firstLine="720"/>
        <w:jc w:val="both"/>
        <w:rPr>
          <w:lang w:val="ru-RU" w:eastAsia="ar-SA"/>
        </w:rPr>
      </w:pPr>
    </w:p>
    <w:p w14:paraId="3085335A" w14:textId="77777777" w:rsidR="000217E2" w:rsidRDefault="000217E2" w:rsidP="007078DC">
      <w:pPr>
        <w:suppressAutoHyphens/>
        <w:ind w:firstLine="720"/>
        <w:jc w:val="both"/>
        <w:rPr>
          <w:lang w:val="ru-RU" w:eastAsia="ar-SA"/>
        </w:rPr>
      </w:pPr>
    </w:p>
    <w:p w14:paraId="010FD599" w14:textId="77777777" w:rsidR="000217E2" w:rsidRDefault="000217E2" w:rsidP="007078DC">
      <w:pPr>
        <w:suppressAutoHyphens/>
        <w:ind w:firstLine="720"/>
        <w:jc w:val="both"/>
        <w:rPr>
          <w:lang w:val="ru-RU" w:eastAsia="ar-SA"/>
        </w:rPr>
      </w:pPr>
    </w:p>
    <w:p w14:paraId="5781FDC9" w14:textId="77777777" w:rsidR="000217E2" w:rsidRPr="001E5FCA" w:rsidRDefault="000217E2" w:rsidP="007078DC">
      <w:pPr>
        <w:suppressAutoHyphens/>
        <w:ind w:firstLine="720"/>
        <w:jc w:val="both"/>
        <w:rPr>
          <w:lang w:val="ru-RU" w:eastAsia="ar-SA"/>
        </w:rPr>
      </w:pPr>
    </w:p>
    <w:p w14:paraId="105CB99F" w14:textId="77777777" w:rsidR="007078DC" w:rsidRPr="001E5FCA" w:rsidRDefault="007078DC" w:rsidP="007078DC">
      <w:pPr>
        <w:tabs>
          <w:tab w:val="left" w:pos="0"/>
          <w:tab w:val="left" w:pos="851"/>
        </w:tabs>
        <w:ind w:firstLine="720"/>
        <w:jc w:val="both"/>
        <w:rPr>
          <w:b/>
          <w:lang w:val="ru-RU"/>
        </w:rPr>
      </w:pPr>
      <w:r w:rsidRPr="001E5FCA">
        <w:rPr>
          <w:b/>
          <w:lang w:val="ru-RU"/>
        </w:rPr>
        <w:t xml:space="preserve">Група за регионалне програме и пројекте регионалног развоја </w:t>
      </w:r>
    </w:p>
    <w:p w14:paraId="5049B3EB" w14:textId="77777777" w:rsidR="007078DC" w:rsidRPr="001E5FCA" w:rsidRDefault="007078DC" w:rsidP="007078DC">
      <w:pPr>
        <w:tabs>
          <w:tab w:val="left" w:pos="0"/>
          <w:tab w:val="left" w:pos="851"/>
        </w:tabs>
        <w:ind w:firstLine="720"/>
        <w:jc w:val="both"/>
        <w:rPr>
          <w:b/>
          <w:color w:val="FF0000"/>
          <w:u w:val="single"/>
          <w:lang w:val="ru-RU"/>
        </w:rPr>
      </w:pPr>
      <w:r w:rsidRPr="001E5FCA">
        <w:rPr>
          <w:b/>
          <w:u w:val="single"/>
          <w:lang w:val="ru-RU"/>
        </w:rPr>
        <w:t xml:space="preserve">Руководилац Групе – Дијана Стојковић </w:t>
      </w:r>
    </w:p>
    <w:p w14:paraId="36883030" w14:textId="77777777" w:rsidR="007078DC" w:rsidRPr="001E5FCA" w:rsidRDefault="007078DC" w:rsidP="007078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rPr>
          <w:b/>
          <w:lang w:val="ru-RU"/>
        </w:rPr>
      </w:pPr>
      <w:r w:rsidRPr="001E5FCA">
        <w:rPr>
          <w:b/>
          <w:lang w:val="ru-RU"/>
        </w:rPr>
        <w:t>Телефон</w:t>
      </w:r>
      <w:r w:rsidRPr="001E5FCA">
        <w:rPr>
          <w:b/>
          <w:bCs/>
          <w:lang w:val="ru-RU"/>
        </w:rPr>
        <w:t>: : + 381 11 3</w:t>
      </w:r>
      <w:r w:rsidRPr="001E5FCA">
        <w:rPr>
          <w:b/>
          <w:bCs/>
          <w:lang w:val="sr-Latn-RS"/>
        </w:rPr>
        <w:t>334</w:t>
      </w:r>
      <w:r w:rsidRPr="001E5FCA">
        <w:rPr>
          <w:b/>
          <w:lang w:val="ru-RU"/>
        </w:rPr>
        <w:t xml:space="preserve"> </w:t>
      </w:r>
      <w:r w:rsidRPr="001E5FCA">
        <w:rPr>
          <w:b/>
          <w:lang w:val="sr-Latn-RS"/>
        </w:rPr>
        <w:t>141</w:t>
      </w:r>
    </w:p>
    <w:p w14:paraId="21AD77E8" w14:textId="77777777" w:rsidR="007078DC" w:rsidRPr="001E5FCA" w:rsidRDefault="007078DC" w:rsidP="007078DC">
      <w:pPr>
        <w:suppressAutoHyphens/>
        <w:ind w:firstLine="720"/>
        <w:jc w:val="both"/>
        <w:rPr>
          <w:rFonts w:ascii="Calibri" w:hAnsi="Calibri" w:cs="Calibri"/>
          <w:b/>
          <w:sz w:val="22"/>
          <w:szCs w:val="22"/>
          <w:lang w:val="ru-RU" w:eastAsia="ar-SA"/>
        </w:rPr>
      </w:pPr>
    </w:p>
    <w:p w14:paraId="16DDCA4A" w14:textId="77777777" w:rsidR="007078DC" w:rsidRPr="00EC5B69" w:rsidRDefault="007078DC" w:rsidP="007078DC">
      <w:pPr>
        <w:tabs>
          <w:tab w:val="left" w:pos="709"/>
        </w:tabs>
        <w:ind w:left="142" w:right="-155"/>
        <w:jc w:val="both"/>
        <w:rPr>
          <w:lang w:val="ru-RU"/>
        </w:rPr>
      </w:pPr>
      <w:r>
        <w:rPr>
          <w:b/>
          <w:lang w:val="ru-RU"/>
        </w:rPr>
        <w:tab/>
      </w:r>
      <w:r w:rsidRPr="00EC5B69">
        <w:rPr>
          <w:b/>
          <w:lang w:val="ru-RU"/>
        </w:rPr>
        <w:t xml:space="preserve">Група за регионалне програме и пројекте регионалног развоја </w:t>
      </w:r>
      <w:r w:rsidRPr="00EC5B69">
        <w:rPr>
          <w:lang w:val="ru-RU"/>
        </w:rPr>
        <w:t xml:space="preserve">обавља послове који се односе на: координацију и организацију спровођења регионалних програма и пројеката; координацију и организацију спровођења регионалних програма и пројеката прекограничне сарадње; организацију и координацију процеса сарадње са институцијама на националном, регионалном и локалном нивоу; програме локалног економског развоја; програме и пројекте на неразвијеном подручју, као и </w:t>
      </w:r>
      <w:r>
        <w:rPr>
          <w:lang w:val="ru-RU"/>
        </w:rPr>
        <w:t>друге послове из ове области.</w:t>
      </w:r>
    </w:p>
    <w:p w14:paraId="55A6258A" w14:textId="77777777" w:rsidR="007078DC" w:rsidRPr="00EC5B69" w:rsidRDefault="007078DC" w:rsidP="007078DC">
      <w:pPr>
        <w:tabs>
          <w:tab w:val="left" w:pos="851"/>
        </w:tabs>
        <w:ind w:left="142" w:right="-155"/>
        <w:jc w:val="both"/>
        <w:rPr>
          <w:sz w:val="20"/>
          <w:szCs w:val="20"/>
          <w:lang w:val="ru-RU"/>
        </w:rPr>
      </w:pPr>
    </w:p>
    <w:p w14:paraId="61FB02DC" w14:textId="77777777" w:rsidR="007078DC" w:rsidRPr="001E5FCA" w:rsidRDefault="007078DC" w:rsidP="007078DC">
      <w:pPr>
        <w:tabs>
          <w:tab w:val="left" w:pos="720"/>
          <w:tab w:val="left" w:pos="851"/>
        </w:tabs>
        <w:ind w:left="142" w:right="-155"/>
        <w:jc w:val="both"/>
        <w:rPr>
          <w:b/>
        </w:rPr>
      </w:pPr>
      <w:r w:rsidRPr="00EC5B69">
        <w:rPr>
          <w:b/>
          <w:lang w:val="ru-RU"/>
        </w:rPr>
        <w:tab/>
      </w:r>
    </w:p>
    <w:p w14:paraId="75A9A90E" w14:textId="77777777" w:rsidR="007078DC" w:rsidRPr="001E5FCA" w:rsidRDefault="007078DC" w:rsidP="007078DC">
      <w:pPr>
        <w:tabs>
          <w:tab w:val="left" w:pos="0"/>
          <w:tab w:val="left" w:pos="851"/>
        </w:tabs>
        <w:ind w:firstLine="720"/>
        <w:jc w:val="both"/>
        <w:rPr>
          <w:b/>
          <w:u w:val="single"/>
          <w:lang w:val="ru-RU"/>
        </w:rPr>
      </w:pPr>
      <w:r w:rsidRPr="001E5FCA">
        <w:rPr>
          <w:b/>
        </w:rPr>
        <w:t xml:space="preserve">Група за припрему пројеката </w:t>
      </w:r>
      <w:r w:rsidRPr="001E5FCA">
        <w:rPr>
          <w:b/>
          <w:bCs/>
        </w:rPr>
        <w:t>финансираних из средстава</w:t>
      </w:r>
      <w:r w:rsidRPr="001E5FCA">
        <w:rPr>
          <w:b/>
          <w:bCs/>
          <w:lang w:val="ru-RU"/>
        </w:rPr>
        <w:t xml:space="preserve"> </w:t>
      </w:r>
      <w:r w:rsidRPr="001E5FCA">
        <w:rPr>
          <w:b/>
          <w:bCs/>
        </w:rPr>
        <w:t>ЕУ</w:t>
      </w:r>
    </w:p>
    <w:p w14:paraId="08C776F3" w14:textId="77777777" w:rsidR="007078DC" w:rsidRPr="001E5FCA" w:rsidRDefault="007078DC" w:rsidP="007078DC">
      <w:pPr>
        <w:tabs>
          <w:tab w:val="left" w:pos="0"/>
          <w:tab w:val="left" w:pos="851"/>
        </w:tabs>
        <w:ind w:firstLine="720"/>
        <w:jc w:val="both"/>
        <w:rPr>
          <w:b/>
          <w:u w:val="single"/>
          <w:lang w:val="ru-RU"/>
        </w:rPr>
      </w:pPr>
      <w:r w:rsidRPr="001E5FCA">
        <w:rPr>
          <w:b/>
          <w:u w:val="single"/>
          <w:lang w:val="ru-RU"/>
        </w:rPr>
        <w:t>Руководилац Групе</w:t>
      </w:r>
      <w:r w:rsidRPr="001E5FCA">
        <w:rPr>
          <w:b/>
          <w:u w:val="single"/>
        </w:rPr>
        <w:t xml:space="preserve"> – </w:t>
      </w:r>
      <w:r w:rsidRPr="001E5FCA">
        <w:rPr>
          <w:b/>
          <w:u w:val="single"/>
          <w:lang w:val="sr-Cyrl-RS"/>
        </w:rPr>
        <w:t>Миона Поповић Мајкић</w:t>
      </w:r>
    </w:p>
    <w:p w14:paraId="672AFB4D" w14:textId="77777777" w:rsidR="007078DC" w:rsidRPr="001E5FCA" w:rsidRDefault="007078DC" w:rsidP="007078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rPr>
          <w:b/>
          <w:lang w:val="ru-RU"/>
        </w:rPr>
      </w:pPr>
      <w:r w:rsidRPr="001E5FCA">
        <w:rPr>
          <w:b/>
          <w:lang w:val="ru-RU"/>
        </w:rPr>
        <w:t>Телефон</w:t>
      </w:r>
      <w:r w:rsidRPr="001E5FCA">
        <w:rPr>
          <w:b/>
          <w:bCs/>
          <w:lang w:val="ru-RU"/>
        </w:rPr>
        <w:t>: + 381 11 3</w:t>
      </w:r>
      <w:r w:rsidRPr="001E5FCA">
        <w:rPr>
          <w:b/>
          <w:bCs/>
          <w:lang w:val="sr-Latn-RS"/>
        </w:rPr>
        <w:t>334</w:t>
      </w:r>
      <w:r w:rsidRPr="001E5FCA">
        <w:rPr>
          <w:b/>
          <w:lang w:val="ru-RU"/>
        </w:rPr>
        <w:t xml:space="preserve"> </w:t>
      </w:r>
      <w:r w:rsidRPr="001E5FCA">
        <w:rPr>
          <w:b/>
          <w:lang w:val="sr-Latn-RS"/>
        </w:rPr>
        <w:t>162</w:t>
      </w:r>
    </w:p>
    <w:p w14:paraId="76F7AD8F" w14:textId="77777777" w:rsidR="007078DC" w:rsidRPr="001E5FCA" w:rsidRDefault="007078DC" w:rsidP="007078DC">
      <w:pPr>
        <w:ind w:firstLine="720"/>
        <w:jc w:val="center"/>
        <w:rPr>
          <w:lang w:val="ru-RU"/>
        </w:rPr>
      </w:pPr>
    </w:p>
    <w:p w14:paraId="16CA3911" w14:textId="77777777" w:rsidR="007078DC" w:rsidRDefault="007078DC" w:rsidP="007078DC">
      <w:pPr>
        <w:tabs>
          <w:tab w:val="left" w:pos="709"/>
        </w:tabs>
        <w:ind w:firstLine="720"/>
        <w:jc w:val="both"/>
      </w:pPr>
      <w:r w:rsidRPr="001E5FCA">
        <w:rPr>
          <w:b/>
        </w:rPr>
        <w:t xml:space="preserve">Група за припрему пројеката </w:t>
      </w:r>
      <w:r w:rsidRPr="001E5FCA">
        <w:rPr>
          <w:b/>
          <w:bCs/>
        </w:rPr>
        <w:t>финансираних из средстава</w:t>
      </w:r>
      <w:r w:rsidRPr="001E5FCA">
        <w:rPr>
          <w:b/>
          <w:bCs/>
          <w:lang w:val="ru-RU"/>
        </w:rPr>
        <w:t xml:space="preserve"> </w:t>
      </w:r>
      <w:r w:rsidRPr="001E5FCA">
        <w:rPr>
          <w:b/>
          <w:bCs/>
        </w:rPr>
        <w:t xml:space="preserve">ЕУ </w:t>
      </w:r>
      <w:r w:rsidRPr="001E5FCA">
        <w:t xml:space="preserve">обавља  послове који се односе на: припрему стратешких и програмских докумената за финансирање из  ЕУ у области </w:t>
      </w:r>
      <w:r w:rsidRPr="001E5FCA">
        <w:rPr>
          <w:lang w:val="ru-RU"/>
        </w:rPr>
        <w:t>привреде</w:t>
      </w:r>
      <w:r w:rsidRPr="001E5FCA">
        <w:t xml:space="preserve">; идентификацију и формулацију пројеката за коришћење средстава из фондова ЕУ везаних за привреду; предлагање пројеката у складу са релевантном процедуром; праћење припреме релевантне пројектне документације у фази програмирања; вођење евиденције о свим предложеним пројектима; припрему и ревидирање листе приоритетних пројеката у области привреде; неопходне активности за планирање средстава за национално суфинансирање; припрему и подношење извештаја о процесу програмирања пројеката; обезбеђење учешћа у релевантним секторским радним групама за припремупројеката; спровођење мера за успостављање, функционисање и одрживост </w:t>
      </w:r>
      <w:r w:rsidRPr="001E5FCA">
        <w:rPr>
          <w:lang w:val="ru-RU"/>
        </w:rPr>
        <w:t xml:space="preserve">индиректног </w:t>
      </w:r>
      <w:r w:rsidRPr="001E5FCA">
        <w:t>система управљања фондовима ЕУ у складу са релевантним процедурама, као и други послови из ове области.</w:t>
      </w:r>
    </w:p>
    <w:p w14:paraId="66FC0D3A" w14:textId="77777777" w:rsidR="007078DC" w:rsidRDefault="007078DC" w:rsidP="007078DC">
      <w:pPr>
        <w:tabs>
          <w:tab w:val="left" w:pos="720"/>
          <w:tab w:val="left" w:pos="851"/>
        </w:tabs>
        <w:jc w:val="both"/>
      </w:pPr>
    </w:p>
    <w:p w14:paraId="6E9451EB" w14:textId="77777777" w:rsidR="007078DC" w:rsidRPr="001E5FCA" w:rsidRDefault="007078DC" w:rsidP="007078DC">
      <w:pPr>
        <w:tabs>
          <w:tab w:val="left" w:pos="720"/>
          <w:tab w:val="left" w:pos="851"/>
        </w:tabs>
        <w:jc w:val="both"/>
        <w:rPr>
          <w:sz w:val="16"/>
          <w:szCs w:val="16"/>
        </w:rPr>
      </w:pPr>
    </w:p>
    <w:p w14:paraId="4B179B22" w14:textId="77777777" w:rsidR="007078DC" w:rsidRPr="001E5FCA" w:rsidRDefault="007078DC" w:rsidP="007078DC">
      <w:pPr>
        <w:tabs>
          <w:tab w:val="left" w:pos="0"/>
          <w:tab w:val="left" w:pos="851"/>
        </w:tabs>
        <w:ind w:left="720"/>
        <w:jc w:val="both"/>
        <w:rPr>
          <w:b/>
          <w:lang w:val="ru-RU"/>
        </w:rPr>
      </w:pPr>
      <w:r w:rsidRPr="001E5FCA">
        <w:rPr>
          <w:b/>
          <w:lang w:val="ru-RU"/>
        </w:rPr>
        <w:tab/>
      </w:r>
      <w:r w:rsidRPr="001E5FCA">
        <w:rPr>
          <w:b/>
        </w:rPr>
        <w:t xml:space="preserve">Група за спровођење пројеката </w:t>
      </w:r>
      <w:r w:rsidRPr="001E5FCA">
        <w:rPr>
          <w:b/>
          <w:bCs/>
        </w:rPr>
        <w:t>финансираних из средстава</w:t>
      </w:r>
      <w:r w:rsidRPr="001E5FCA">
        <w:rPr>
          <w:b/>
          <w:bCs/>
          <w:lang w:val="ru-RU"/>
        </w:rPr>
        <w:t xml:space="preserve"> </w:t>
      </w:r>
      <w:r w:rsidRPr="001E5FCA">
        <w:rPr>
          <w:b/>
          <w:bCs/>
        </w:rPr>
        <w:t>ЕУ</w:t>
      </w:r>
    </w:p>
    <w:p w14:paraId="63A73D71" w14:textId="77777777" w:rsidR="007078DC" w:rsidRPr="001E5FCA" w:rsidRDefault="007078DC" w:rsidP="007078DC">
      <w:pPr>
        <w:tabs>
          <w:tab w:val="left" w:pos="0"/>
          <w:tab w:val="left" w:pos="851"/>
        </w:tabs>
        <w:ind w:left="720"/>
        <w:jc w:val="both"/>
        <w:rPr>
          <w:b/>
          <w:u w:val="single"/>
          <w:lang w:val="ru-RU"/>
        </w:rPr>
      </w:pPr>
      <w:r w:rsidRPr="001E5FCA">
        <w:rPr>
          <w:b/>
          <w:lang w:val="ru-RU"/>
        </w:rPr>
        <w:tab/>
      </w:r>
      <w:r w:rsidRPr="001E5FCA">
        <w:rPr>
          <w:b/>
          <w:u w:val="single"/>
          <w:lang w:val="ru-RU"/>
        </w:rPr>
        <w:t>Руководилац Групе</w:t>
      </w:r>
      <w:r w:rsidRPr="001E5FCA">
        <w:rPr>
          <w:b/>
          <w:u w:val="single"/>
        </w:rPr>
        <w:t xml:space="preserve"> – </w:t>
      </w:r>
      <w:r w:rsidRPr="001E5FCA">
        <w:rPr>
          <w:b/>
          <w:u w:val="single"/>
          <w:lang w:val="sr-Cyrl-RS"/>
        </w:rPr>
        <w:t>Миља Вуковић</w:t>
      </w:r>
    </w:p>
    <w:p w14:paraId="21ED0CF1" w14:textId="77777777" w:rsidR="007078DC" w:rsidRPr="001E5FCA" w:rsidRDefault="007078DC" w:rsidP="007078D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b/>
          <w:lang w:val="ru-RU"/>
        </w:rPr>
      </w:pPr>
      <w:r w:rsidRPr="001E5FCA">
        <w:rPr>
          <w:b/>
          <w:lang w:val="ru-RU"/>
        </w:rPr>
        <w:tab/>
        <w:t>Телефон</w:t>
      </w:r>
      <w:r w:rsidRPr="001E5FCA">
        <w:rPr>
          <w:b/>
          <w:bCs/>
          <w:lang w:val="ru-RU"/>
        </w:rPr>
        <w:t>: + 381 11 3</w:t>
      </w:r>
      <w:r w:rsidRPr="001E5FCA">
        <w:rPr>
          <w:b/>
          <w:bCs/>
          <w:lang w:val="sr-Latn-RS"/>
        </w:rPr>
        <w:t>334</w:t>
      </w:r>
      <w:r w:rsidRPr="001E5FCA">
        <w:rPr>
          <w:b/>
          <w:lang w:val="ru-RU"/>
        </w:rPr>
        <w:t xml:space="preserve"> </w:t>
      </w:r>
      <w:r>
        <w:rPr>
          <w:b/>
          <w:lang w:val="sr-Cyrl-RS"/>
        </w:rPr>
        <w:t>201</w:t>
      </w:r>
    </w:p>
    <w:p w14:paraId="1E163AD1" w14:textId="77777777" w:rsidR="007078DC" w:rsidRPr="001E5FCA" w:rsidRDefault="007078DC" w:rsidP="007078DC">
      <w:pPr>
        <w:tabs>
          <w:tab w:val="left" w:pos="720"/>
          <w:tab w:val="left" w:pos="851"/>
        </w:tabs>
        <w:jc w:val="both"/>
        <w:rPr>
          <w:b/>
          <w:sz w:val="20"/>
          <w:szCs w:val="20"/>
          <w:lang w:val="ru-RU"/>
        </w:rPr>
      </w:pPr>
    </w:p>
    <w:p w14:paraId="55DB1F6B" w14:textId="77777777" w:rsidR="007078DC" w:rsidRPr="001E5FCA" w:rsidRDefault="007078DC" w:rsidP="007078DC">
      <w:pPr>
        <w:tabs>
          <w:tab w:val="left" w:pos="720"/>
          <w:tab w:val="left" w:pos="851"/>
        </w:tabs>
        <w:jc w:val="both"/>
        <w:rPr>
          <w:lang w:val="ru-RU"/>
        </w:rPr>
      </w:pPr>
      <w:r w:rsidRPr="001E5FCA">
        <w:rPr>
          <w:b/>
        </w:rPr>
        <w:tab/>
      </w:r>
      <w:r w:rsidRPr="001E5FCA">
        <w:rPr>
          <w:b/>
        </w:rPr>
        <w:tab/>
      </w:r>
      <w:r w:rsidRPr="00EC5B69">
        <w:rPr>
          <w:b/>
          <w:lang w:val="ru-RU"/>
        </w:rPr>
        <w:t>Група за спровођење пројеката финансираних из средстава ЕУ</w:t>
      </w:r>
      <w:r w:rsidRPr="00EC5B69">
        <w:rPr>
          <w:rFonts w:ascii="Calibri" w:eastAsia="Calibri" w:hAnsi="Calibri" w:cs="Calibri"/>
          <w:b/>
          <w:lang w:val="ru-RU"/>
        </w:rPr>
        <w:t xml:space="preserve"> </w:t>
      </w:r>
      <w:r w:rsidRPr="00EC5B69">
        <w:rPr>
          <w:lang w:val="ru-RU"/>
        </w:rPr>
        <w:t>обавља послове који се односе на: припрему техничке документације за спровођење поступка јавних набавки за пројекте који се финансирају из средстава ЕУ; учествовање у изради/ажурирању плана јавних набавки и плаћањ</w:t>
      </w:r>
      <w:r w:rsidRPr="00EC5B69">
        <w:t>a</w:t>
      </w:r>
      <w:r w:rsidRPr="00EC5B69">
        <w:rPr>
          <w:lang w:val="ru-RU"/>
        </w:rPr>
        <w:t xml:space="preserve"> за одобрене пројекте; предлагање чланова са правом гласа за Комисију за  одабир понуда</w:t>
      </w:r>
      <w:r w:rsidRPr="00EC5B69">
        <w:t> </w:t>
      </w:r>
      <w:r w:rsidRPr="00EC5B69">
        <w:rPr>
          <w:lang w:val="ru-RU"/>
        </w:rPr>
        <w:t>и пријава,  учешће у раду комисије за  одабир понуда</w:t>
      </w:r>
      <w:r w:rsidRPr="00EC5B69">
        <w:t> </w:t>
      </w:r>
      <w:r w:rsidRPr="00EC5B69">
        <w:rPr>
          <w:lang w:val="ru-RU"/>
        </w:rPr>
        <w:t xml:space="preserve">и пријава; припрему и обраду информација у циљу извештавања релевантних одбора и пододбора за праћење спровођења пројеката и програма финансираних из фондова ЕУ и припрему акционих планова за спровођење препорука одбора и пододбора и праћење њихове реализације; неопходне активности за обезбеђење средстава за национално суфинансирање; израду и подношење извештаја о спровођењу и чувању неопходне документације ради спровођења поступка ревизије; праћење спровођења пројеката 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поднетих од стране уговарача) и предузимање мера и активности у циљу правилног и правовременог спровођења пројеката; извештавање о испуњености предуслова за спровођење пројеката и извептавање о спровођењу пројеката финансираних из ЕУ; организовање активности од значаја за јавност и видљивост пројеката финансираних из ЕУ; спровођење мера </w:t>
      </w:r>
      <w:r w:rsidRPr="00EC5B69">
        <w:rPr>
          <w:lang w:val="ru-RU"/>
        </w:rPr>
        <w:lastRenderedPageBreak/>
        <w:t>за успостављање, функционисање и одрживост индиректног система управљања фондовима ЕУ у складу са релевантним процедурама, као и друге послове из ове области.</w:t>
      </w:r>
      <w:r w:rsidRPr="001E5FCA">
        <w:rPr>
          <w:lang w:val="ru-RU"/>
        </w:rPr>
        <w:t xml:space="preserve"> </w:t>
      </w:r>
    </w:p>
    <w:p w14:paraId="52512E40" w14:textId="77777777" w:rsidR="007078DC" w:rsidRPr="001E5FCA" w:rsidRDefault="007078DC" w:rsidP="007078DC">
      <w:pPr>
        <w:tabs>
          <w:tab w:val="left" w:pos="720"/>
          <w:tab w:val="left" w:pos="851"/>
        </w:tabs>
        <w:jc w:val="both"/>
      </w:pPr>
      <w:r w:rsidRPr="001E5FCA">
        <w:rPr>
          <w:lang w:val="ru-RU"/>
        </w:rPr>
        <w:t xml:space="preserve"> </w:t>
      </w:r>
    </w:p>
    <w:p w14:paraId="0F683A0D" w14:textId="77777777" w:rsidR="007078DC" w:rsidRPr="001E5FCA" w:rsidRDefault="007078DC" w:rsidP="007078DC">
      <w:pPr>
        <w:tabs>
          <w:tab w:val="left" w:pos="851"/>
          <w:tab w:val="left" w:pos="5130"/>
          <w:tab w:val="left" w:pos="9356"/>
        </w:tabs>
        <w:ind w:firstLine="567"/>
        <w:jc w:val="center"/>
        <w:rPr>
          <w:b/>
          <w:lang w:val="ru-RU"/>
        </w:rPr>
      </w:pPr>
      <w:r w:rsidRPr="001E5FCA">
        <w:rPr>
          <w:b/>
          <w:lang w:val="ru-RU"/>
        </w:rPr>
        <w:t xml:space="preserve">3. СЕКТОР ЗА КВАЛИТЕТ </w:t>
      </w:r>
      <w:r w:rsidRPr="001E5FCA">
        <w:rPr>
          <w:b/>
          <w:lang w:val="sr-Cyrl-RS"/>
        </w:rPr>
        <w:t>И БЕЗБЕДНОСТ ПРОИЗВОДА</w:t>
      </w:r>
      <w:r w:rsidRPr="001E5FCA">
        <w:rPr>
          <w:b/>
          <w:lang w:val="ru-RU"/>
        </w:rPr>
        <w:t xml:space="preserve"> </w:t>
      </w:r>
    </w:p>
    <w:p w14:paraId="2C87AE4F" w14:textId="77777777" w:rsidR="007078DC" w:rsidRPr="001E5FCA" w:rsidRDefault="007078DC" w:rsidP="007078DC">
      <w:pPr>
        <w:tabs>
          <w:tab w:val="left" w:pos="851"/>
          <w:tab w:val="left" w:pos="9356"/>
        </w:tabs>
        <w:ind w:firstLine="567"/>
        <w:jc w:val="center"/>
        <w:rPr>
          <w:b/>
          <w:sz w:val="16"/>
          <w:szCs w:val="16"/>
          <w:lang w:val="ru-RU"/>
        </w:rPr>
      </w:pPr>
    </w:p>
    <w:p w14:paraId="6C36DF45" w14:textId="63C88486" w:rsidR="007078DC" w:rsidRPr="001E5FCA" w:rsidRDefault="007078DC" w:rsidP="007078DC">
      <w:pPr>
        <w:tabs>
          <w:tab w:val="left" w:pos="0"/>
        </w:tabs>
        <w:ind w:firstLine="709"/>
        <w:jc w:val="both"/>
        <w:rPr>
          <w:b/>
          <w:u w:val="single"/>
        </w:rPr>
      </w:pPr>
      <w:r w:rsidRPr="001E5FCA">
        <w:rPr>
          <w:b/>
          <w:u w:val="single"/>
        </w:rPr>
        <w:t xml:space="preserve">Вршилац дужности помоћника министра – </w:t>
      </w:r>
      <w:r w:rsidR="00C64A98">
        <w:rPr>
          <w:b/>
          <w:u w:val="single"/>
          <w:lang w:val="sr-Cyrl-RS"/>
        </w:rPr>
        <w:t xml:space="preserve"> Миодраг Дуганџија</w:t>
      </w:r>
    </w:p>
    <w:p w14:paraId="10203A5A"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3343 363</w:t>
      </w:r>
      <w:r w:rsidRPr="001E5FCA">
        <w:rPr>
          <w:b/>
          <w:lang w:val="ru-RU"/>
        </w:rPr>
        <w:t>; +381 11 3343 364</w:t>
      </w:r>
    </w:p>
    <w:p w14:paraId="3F6B51E8" w14:textId="77777777" w:rsidR="007078DC" w:rsidRPr="001E5FCA" w:rsidRDefault="007078DC" w:rsidP="007078DC">
      <w:pPr>
        <w:tabs>
          <w:tab w:val="left" w:pos="2790"/>
        </w:tabs>
        <w:autoSpaceDE w:val="0"/>
        <w:autoSpaceDN w:val="0"/>
        <w:adjustRightInd w:val="0"/>
        <w:ind w:firstLine="709"/>
        <w:jc w:val="both"/>
        <w:rPr>
          <w:b/>
          <w:bCs/>
        </w:rPr>
      </w:pPr>
      <w:r>
        <w:rPr>
          <w:b/>
          <w:bCs/>
          <w:lang w:val="ru-RU"/>
        </w:rPr>
        <w:t xml:space="preserve"> Факс: + 381 11 </w:t>
      </w:r>
      <w:r w:rsidRPr="001E5FCA">
        <w:rPr>
          <w:b/>
          <w:bCs/>
          <w:lang w:val="ru-RU"/>
        </w:rPr>
        <w:t>3343</w:t>
      </w:r>
      <w:r w:rsidRPr="001E5FCA">
        <w:rPr>
          <w:b/>
          <w:bCs/>
        </w:rPr>
        <w:t xml:space="preserve"> 365</w:t>
      </w:r>
    </w:p>
    <w:p w14:paraId="13320880" w14:textId="77777777" w:rsidR="007078DC" w:rsidRPr="001E5FCA" w:rsidRDefault="007078DC" w:rsidP="007078DC">
      <w:pPr>
        <w:tabs>
          <w:tab w:val="left" w:pos="851"/>
          <w:tab w:val="left" w:pos="9356"/>
        </w:tabs>
        <w:jc w:val="center"/>
        <w:rPr>
          <w:b/>
          <w:lang w:val="ru-RU"/>
        </w:rPr>
      </w:pPr>
    </w:p>
    <w:p w14:paraId="017CDA77" w14:textId="77777777" w:rsidR="007078DC" w:rsidRPr="00EC5B69" w:rsidRDefault="007078DC" w:rsidP="007078DC">
      <w:pPr>
        <w:tabs>
          <w:tab w:val="left" w:pos="851"/>
          <w:tab w:val="left" w:pos="5130"/>
          <w:tab w:val="left" w:pos="9356"/>
        </w:tabs>
        <w:ind w:left="142" w:right="-155" w:firstLine="567"/>
        <w:jc w:val="both"/>
        <w:rPr>
          <w:lang w:val="ru-RU"/>
        </w:rPr>
      </w:pPr>
      <w:r w:rsidRPr="00EC5B69">
        <w:rPr>
          <w:b/>
          <w:lang w:val="ru-RU"/>
        </w:rPr>
        <w:t>Сектор за квалитет и безбедност производа</w:t>
      </w:r>
      <w:r w:rsidRPr="00EC5B69">
        <w:rPr>
          <w:lang w:val="ru-RU"/>
        </w:rPr>
        <w:t xml:space="preserve"> обавља послове који се односе на: техничке прописе, процес усаглашавања закона из области слободног кретања роба са правном тековином ЕУ, као и доношење подзаконских аката; транспоновање и примену транспонованог техничког законодавства ЕУ – област унутрашњег тржишта; стратегију и политику развоја стандардизације, акредитације и метрологије; к</w:t>
      </w:r>
      <w:r w:rsidRPr="00EC5B69">
        <w:t>o</w:t>
      </w:r>
      <w:r w:rsidRPr="00EC5B69">
        <w:rPr>
          <w:lang w:val="ru-RU"/>
        </w:rPr>
        <w:t>ординацију са ресорним министарствима; израду програма за доношење техничких прописа; израду техничких прописа за индустријске непрехрамбене производе; овлашћивање и именовање тела за оцењивање усаглашености производа са прописаним захтевима; надзор над радом овлашћених и именованих тела за оцењивање усаглашености и обилазак тела за оцењивање усаглашености ради провере испуњености захтева за именовање након издавања решења о именовању; именовање тела за оцењивање усаглашености мерила; овлашћивање тела за обављање послова оверавања мерила; овлашћивање тела за испитивање и жигосање предмета од драгоцених метала, односно испитивање драгоцених метала и њихових легура; пријављивање овлашћених и именованих тела Европској комисији (нотификација тела за оцењивање усаглашености); признавање важења иностраних исправа и знакова усаглашености и давање мишљења на решења о признавању иностраних исправа и знакова усаглашености донетих од стране других министарстава; вођење и издавање извода из р</w:t>
      </w:r>
      <w:r w:rsidRPr="00EC5B69">
        <w:t>e</w:t>
      </w:r>
      <w:r w:rsidRPr="00EC5B69">
        <w:rPr>
          <w:lang w:val="ru-RU"/>
        </w:rPr>
        <w:t>гистра техничких прописа у припреми, регистра важећих техничких прописа и именованих односно овлашћених тела за оцењивање усаглашености – ТОУ, регистра иностраних исправа и знакова усаглашености који важе у Републици Србији, регистра овлашћених тела за оверавање мерила и именованих тела за оцењивање усаглашености мерила, регистра овлашћених тела за испитивање и жигосање предмета од драгоцених метала, односно испитивање драгоцених метала и њихових легура; пружање информација о техничким прописима и њиховој примени, привредним субјектима и другим заинтересованим странама; као информацијски центар према правилима СТО и ЦЕФТА (укључујући рад контактне тачке према правилима ЕУ); пријављивање техничких прописа у припреми и са њима повезаним поступцима оцењивања усаглашености (нотификација прописа ЕУ и СТО) у циљу уклањања техничких препрека у трговини у оквиру ЦЕФТА, СТО и ЕУ; вођење другостепеног управног поступка у области метрологије; утврђивање приоритета, припрема, предлагање и праћење реализације одобрених пројеката из области слободе кретања робе и  координација развојних пројеката са институцијама у овој области;  припрему и учествовање у преговорима за закључивање међународног споразума о оцењивању усаглашености и прихватању индустријских производа (</w:t>
      </w:r>
      <w:r w:rsidRPr="00EC5B69">
        <w:t>ACAA</w:t>
      </w:r>
      <w:r w:rsidRPr="00EC5B69">
        <w:rPr>
          <w:lang w:val="ru-RU"/>
        </w:rPr>
        <w:t xml:space="preserve"> споразум); планирање, спровођење и координацију послова који се односе на процес придруживања ЕУ из делокруга Сектора; слободу кретања робе и процес усаглашавања техничких прописа у хармонизованој области са правном тековином ЕУ у оквиру Преговарачког поглавља 1 Координационог тела за процес приступања Републике Србије ЕУ (у даљем тексту: ПГ1); припрему и организовање састанака ПГ1 и унос података у електронску базу НПАА; сарадња са другим органима државне управе и институцијама у области слободног кретања робе у вези са усклађивањем законодавног оквира и применом техничких и других прописа у области слободе кретања робе; као и друге послове из ове области.</w:t>
      </w:r>
    </w:p>
    <w:p w14:paraId="2DD5B10B" w14:textId="77777777" w:rsidR="007078DC" w:rsidRPr="001E5FCA" w:rsidRDefault="007078DC" w:rsidP="007078DC">
      <w:pPr>
        <w:tabs>
          <w:tab w:val="left" w:pos="851"/>
          <w:tab w:val="left" w:pos="5130"/>
          <w:tab w:val="left" w:pos="9356"/>
        </w:tabs>
        <w:ind w:left="142" w:firstLine="567"/>
        <w:jc w:val="both"/>
        <w:rPr>
          <w:lang w:val="ru-RU"/>
        </w:rPr>
      </w:pPr>
    </w:p>
    <w:p w14:paraId="79F5B41B" w14:textId="77777777" w:rsidR="007078DC" w:rsidRPr="00EC5B69" w:rsidRDefault="007078DC" w:rsidP="007078DC">
      <w:pPr>
        <w:tabs>
          <w:tab w:val="left" w:pos="720"/>
          <w:tab w:val="left" w:pos="5130"/>
          <w:tab w:val="left" w:pos="9356"/>
        </w:tabs>
        <w:ind w:left="142" w:right="-155"/>
        <w:jc w:val="both"/>
        <w:rPr>
          <w:lang w:val="ru-RU"/>
        </w:rPr>
      </w:pPr>
      <w:r w:rsidRPr="001E5FCA">
        <w:rPr>
          <w:lang w:val="ru-RU"/>
        </w:rPr>
        <w:tab/>
      </w:r>
      <w:r w:rsidRPr="00EC5B69">
        <w:rPr>
          <w:lang w:val="ru-RU"/>
        </w:rPr>
        <w:t>У Сектору за квалитет и безбедност производа образују се следеће уже унутрашње јединице:</w:t>
      </w:r>
    </w:p>
    <w:p w14:paraId="620B7597" w14:textId="77777777" w:rsidR="007078DC" w:rsidRPr="00F51C95" w:rsidRDefault="007078DC" w:rsidP="007078DC">
      <w:pPr>
        <w:tabs>
          <w:tab w:val="left" w:pos="720"/>
          <w:tab w:val="left" w:pos="1650"/>
          <w:tab w:val="left" w:pos="5130"/>
        </w:tabs>
        <w:ind w:left="142" w:right="-155"/>
        <w:rPr>
          <w:lang w:val="ru-RU"/>
        </w:rPr>
      </w:pPr>
      <w:r w:rsidRPr="00EC5B69">
        <w:rPr>
          <w:b/>
          <w:lang w:val="ru-RU"/>
        </w:rPr>
        <w:tab/>
      </w:r>
      <w:r w:rsidRPr="00F51C95">
        <w:rPr>
          <w:lang w:val="ru-RU"/>
        </w:rPr>
        <w:t>1. Одељење за хармониз</w:t>
      </w:r>
      <w:r w:rsidRPr="00F51C95">
        <w:t>ацију</w:t>
      </w:r>
      <w:r w:rsidRPr="00F51C95">
        <w:rPr>
          <w:lang w:val="ru-RU"/>
        </w:rPr>
        <w:t>, кретање роба, именовање и надзор</w:t>
      </w:r>
    </w:p>
    <w:p w14:paraId="6CAB1B29" w14:textId="77777777" w:rsidR="007078DC" w:rsidRPr="00F51C95" w:rsidRDefault="007078DC" w:rsidP="007078DC">
      <w:pPr>
        <w:tabs>
          <w:tab w:val="left" w:pos="720"/>
          <w:tab w:val="left" w:pos="5130"/>
          <w:tab w:val="left" w:pos="9356"/>
        </w:tabs>
        <w:ind w:right="-155"/>
        <w:jc w:val="both"/>
        <w:rPr>
          <w:lang w:val="ru-RU"/>
        </w:rPr>
      </w:pPr>
      <w:r w:rsidRPr="00EC5B69">
        <w:rPr>
          <w:b/>
          <w:lang w:val="ru-RU"/>
        </w:rPr>
        <w:lastRenderedPageBreak/>
        <w:tab/>
      </w:r>
      <w:r w:rsidRPr="00F51C95">
        <w:rPr>
          <w:lang w:val="ru-RU"/>
        </w:rPr>
        <w:t>2. Одељење</w:t>
      </w:r>
      <w:r w:rsidRPr="00F51C95">
        <w:t xml:space="preserve"> </w:t>
      </w:r>
      <w:r w:rsidRPr="00F51C95">
        <w:rPr>
          <w:lang w:val="ru-RU"/>
        </w:rPr>
        <w:t>за нехармонизовану област, стандардизацију, акредитацију и метрологију</w:t>
      </w:r>
    </w:p>
    <w:p w14:paraId="7B3DF704" w14:textId="77777777" w:rsidR="007078DC" w:rsidRPr="00EC5B69" w:rsidRDefault="007078DC" w:rsidP="007078DC">
      <w:pPr>
        <w:tabs>
          <w:tab w:val="left" w:pos="720"/>
          <w:tab w:val="left" w:pos="5130"/>
          <w:tab w:val="left" w:pos="9356"/>
        </w:tabs>
        <w:ind w:right="-155"/>
        <w:jc w:val="both"/>
        <w:rPr>
          <w:b/>
          <w:sz w:val="20"/>
          <w:szCs w:val="20"/>
          <w:lang w:val="ru-RU"/>
        </w:rPr>
      </w:pPr>
    </w:p>
    <w:p w14:paraId="133A4FDD" w14:textId="77777777" w:rsidR="007078DC" w:rsidRPr="006D00B0" w:rsidRDefault="007078DC" w:rsidP="007078DC">
      <w:pPr>
        <w:tabs>
          <w:tab w:val="left" w:pos="720"/>
          <w:tab w:val="left" w:pos="5130"/>
          <w:tab w:val="left" w:pos="9356"/>
        </w:tabs>
        <w:jc w:val="both"/>
        <w:rPr>
          <w:lang w:val="ru-RU"/>
        </w:rPr>
      </w:pPr>
    </w:p>
    <w:p w14:paraId="3F168B0E" w14:textId="77777777" w:rsidR="007078DC" w:rsidRPr="001E5FCA" w:rsidRDefault="007078DC" w:rsidP="007078DC">
      <w:pPr>
        <w:tabs>
          <w:tab w:val="left" w:pos="720"/>
          <w:tab w:val="left" w:pos="1650"/>
          <w:tab w:val="left" w:pos="5130"/>
        </w:tabs>
        <w:rPr>
          <w:b/>
          <w:lang w:val="ru-RU"/>
        </w:rPr>
      </w:pPr>
      <w:r w:rsidRPr="001E5FCA">
        <w:rPr>
          <w:b/>
          <w:lang w:val="sr-Latn-RS"/>
        </w:rPr>
        <w:t xml:space="preserve">            </w:t>
      </w:r>
      <w:r w:rsidRPr="001E5FCA">
        <w:rPr>
          <w:b/>
          <w:lang w:val="ru-RU"/>
        </w:rPr>
        <w:t>Одељење за хармониз</w:t>
      </w:r>
      <w:r w:rsidRPr="001E5FCA">
        <w:rPr>
          <w:b/>
          <w:lang w:val="sr-Cyrl-ME"/>
        </w:rPr>
        <w:t>ацију</w:t>
      </w:r>
      <w:r w:rsidRPr="001E5FCA">
        <w:rPr>
          <w:b/>
          <w:lang w:val="ru-RU"/>
        </w:rPr>
        <w:t>, кретање роб</w:t>
      </w:r>
      <w:r>
        <w:rPr>
          <w:b/>
          <w:lang w:val="sr-Latn-RS"/>
        </w:rPr>
        <w:t>a</w:t>
      </w:r>
      <w:r w:rsidRPr="001E5FCA">
        <w:rPr>
          <w:b/>
          <w:lang w:val="ru-RU"/>
        </w:rPr>
        <w:t>, именовање и надзор</w:t>
      </w:r>
    </w:p>
    <w:p w14:paraId="5EE173A6" w14:textId="77777777" w:rsidR="007078DC" w:rsidRPr="001E5FCA" w:rsidRDefault="007078DC" w:rsidP="007078DC">
      <w:pPr>
        <w:tabs>
          <w:tab w:val="left" w:pos="720"/>
          <w:tab w:val="left" w:pos="1650"/>
          <w:tab w:val="left" w:pos="5130"/>
        </w:tabs>
        <w:rPr>
          <w:b/>
          <w:u w:val="single"/>
        </w:rPr>
      </w:pPr>
      <w:r w:rsidRPr="001E5FCA">
        <w:rPr>
          <w:b/>
          <w:lang w:val="ru-RU"/>
        </w:rPr>
        <w:tab/>
      </w:r>
      <w:r w:rsidRPr="001E5FCA">
        <w:rPr>
          <w:b/>
          <w:u w:val="single"/>
          <w:lang w:val="sr-Cyrl-RS"/>
        </w:rPr>
        <w:t>Начелник Одељења</w:t>
      </w:r>
      <w:r w:rsidRPr="001E5FCA">
        <w:rPr>
          <w:b/>
          <w:u w:val="single"/>
        </w:rPr>
        <w:t xml:space="preserve"> – Никола Мирковић</w:t>
      </w:r>
    </w:p>
    <w:p w14:paraId="0A1E7FCC"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sr-Latn-RS"/>
        </w:rPr>
      </w:pPr>
      <w:r w:rsidRPr="001E5FCA">
        <w:rPr>
          <w:b/>
          <w:lang w:val="ru-RU"/>
        </w:rPr>
        <w:t>Телефон</w:t>
      </w:r>
      <w:r w:rsidRPr="001E5FCA">
        <w:rPr>
          <w:b/>
          <w:bCs/>
          <w:lang w:val="ru-RU"/>
        </w:rPr>
        <w:t>: + 381 11 3343</w:t>
      </w:r>
      <w:r w:rsidRPr="001E5FCA">
        <w:rPr>
          <w:b/>
          <w:lang w:val="ru-RU"/>
        </w:rPr>
        <w:t xml:space="preserve"> </w:t>
      </w:r>
      <w:r w:rsidRPr="001E5FCA">
        <w:rPr>
          <w:b/>
          <w:lang w:val="sr-Latn-RS"/>
        </w:rPr>
        <w:t>366</w:t>
      </w:r>
    </w:p>
    <w:p w14:paraId="4F197C71" w14:textId="77777777" w:rsidR="007078DC" w:rsidRPr="001E5FCA" w:rsidRDefault="007078DC" w:rsidP="007078DC">
      <w:pPr>
        <w:tabs>
          <w:tab w:val="left" w:pos="720"/>
          <w:tab w:val="left" w:pos="1134"/>
          <w:tab w:val="left" w:pos="5130"/>
          <w:tab w:val="left" w:pos="9356"/>
        </w:tabs>
        <w:rPr>
          <w:rFonts w:eastAsia="Calibri"/>
          <w:b/>
          <w:sz w:val="16"/>
          <w:szCs w:val="16"/>
          <w:lang w:val="sr-Latn-RS"/>
        </w:rPr>
      </w:pPr>
    </w:p>
    <w:p w14:paraId="1FC7D1E5" w14:textId="77777777" w:rsidR="007078DC" w:rsidRPr="00EC5B69" w:rsidRDefault="007078DC" w:rsidP="007078DC">
      <w:pPr>
        <w:tabs>
          <w:tab w:val="left" w:pos="709"/>
          <w:tab w:val="left" w:pos="5130"/>
        </w:tabs>
        <w:ind w:left="142" w:right="-155"/>
        <w:jc w:val="both"/>
        <w:rPr>
          <w:lang w:val="ru-RU"/>
        </w:rPr>
      </w:pPr>
      <w:r w:rsidRPr="001E5FCA">
        <w:rPr>
          <w:b/>
        </w:rPr>
        <w:tab/>
      </w:r>
      <w:r w:rsidRPr="00EC5B69">
        <w:rPr>
          <w:b/>
          <w:lang w:val="ru-RU"/>
        </w:rPr>
        <w:t>Одељење за хармониз</w:t>
      </w:r>
      <w:r w:rsidRPr="00EC5B69">
        <w:rPr>
          <w:b/>
        </w:rPr>
        <w:t>ацију</w:t>
      </w:r>
      <w:r w:rsidRPr="00EC5B69">
        <w:rPr>
          <w:b/>
          <w:lang w:val="ru-RU"/>
        </w:rPr>
        <w:t>, кретање роб</w:t>
      </w:r>
      <w:r>
        <w:rPr>
          <w:b/>
          <w:lang w:val="sr-Latn-RS"/>
        </w:rPr>
        <w:t>a</w:t>
      </w:r>
      <w:r w:rsidRPr="00EC5B69">
        <w:rPr>
          <w:b/>
          <w:lang w:val="ru-RU"/>
        </w:rPr>
        <w:t>, именовање и надзор</w:t>
      </w:r>
      <w:r w:rsidRPr="00EC5B69">
        <w:rPr>
          <w:lang w:val="ru-RU"/>
        </w:rPr>
        <w:t xml:space="preserve"> обавља послове који се односе на: израду и праћење имплементације техничких прописа из надлежности Министарства у хармонизованој области којима се утврђују захтеви за индустријске непрехрамбене производе и оцењивање усаглашености; слободу кретања робе и процес усаглашавања техничких прописа у хармонизованој области са правном тековином ЕУ у оквиру ПГ 1; хармонизацију са прописима ЕУ којима се уређује правни оквир за трговање производима (Одлука ЕУ бр. 768/2008 и други хоризонтални прописи), доношење подзаконских аката и транспоновање европских директива и других прописа ЕУ Новог и Старог приступа из области техничког законодавства у правни систем Републике Србије и праћење њихове примене и измена у ЕУ; праћење, ажурирање и састављање спискова/листа српских стандарда у хармонизованој области из надлежности Одељења; анализирање потреба привреде и утврђивање приоритета у вези са доношењем нових или изменом постојећих техничких прописа; учествовање у изради програма Министарства за израду техничких прописа у хармонизованој области; именовање тела за оцењивање усаглашености производа са прописаним захтевима у хармонизованој области; пријављивањ</w:t>
      </w:r>
      <w:r w:rsidRPr="00EC5B69">
        <w:t>e</w:t>
      </w:r>
      <w:r w:rsidRPr="00EC5B69">
        <w:rPr>
          <w:lang w:val="ru-RU"/>
        </w:rPr>
        <w:t xml:space="preserve"> именованих тела за оцењивање усаглашености у складу са правном тековином ЕУ; надзор и проверу испуњености захтева за именовање после издавања решења о именовању тела за оцењивање усаглашености; теренски рад и обилазак тела за оцењивање усаглашености ради провере испуњености захтева за именовање након издавања решења о именовању; признавање важења иностраних исправа усаглашености; припрему материјала и прилога за рад ПГ1 који се односе на послове из делокруга Одељења; припрему, преговоре и израду нацрта билатералних и мултилатералних споразума из области оцењивања усаглашености исправа усаглашености; припрему и учествовање у преговорима за закључивање међународног споразума о оцењивању усаглашености и прихватању индустријских производа (</w:t>
      </w:r>
      <w:r w:rsidRPr="00EC5B69">
        <w:t>ACAA</w:t>
      </w:r>
      <w:r w:rsidRPr="00EC5B69">
        <w:rPr>
          <w:lang w:val="ru-RU"/>
        </w:rPr>
        <w:t xml:space="preserve"> споразум); пројектно планирање домаћих и иностраних средстава (из донаторских фондова) намењених развоју области слободе кретања робе; анализирање потреба, утврђивање приоритета, предлагање, координацију која се односи на техничке препреке у трговини; израда дугорочних развојних планова и програма у области уклањања непотребних препрека у трговини ислободног кретања робе (ПГ1); давање мишљења о примени прописа из делокруга Одељења; организациј</w:t>
      </w:r>
      <w:r w:rsidRPr="00EC5B69">
        <w:t>у</w:t>
      </w:r>
      <w:r w:rsidRPr="00EC5B69">
        <w:rPr>
          <w:lang w:val="ru-RU"/>
        </w:rPr>
        <w:t xml:space="preserve"> послова припреме пројеката развојне помоћи и праћење њихове реализације као и координацију приоритета и анализу ефеката коришћења развојне помоћи; организацију и надзор послова праћења уклањања препрека у трговини кроз ЦЕФТА Споразум и активности усмерене ка развоју инфраструктуре квалитета у региону Западног Балкана</w:t>
      </w:r>
      <w:r w:rsidRPr="00EC5B69">
        <w:t>,</w:t>
      </w:r>
      <w:r w:rsidRPr="00EC5B69">
        <w:rPr>
          <w:lang w:val="ru-RU"/>
        </w:rPr>
        <w:t xml:space="preserve"> као и друге послове из ове области.</w:t>
      </w:r>
    </w:p>
    <w:p w14:paraId="4FCC05AC" w14:textId="77777777" w:rsidR="007078DC" w:rsidRPr="001E5FCA" w:rsidRDefault="007078DC" w:rsidP="007078DC">
      <w:pPr>
        <w:tabs>
          <w:tab w:val="left" w:pos="709"/>
          <w:tab w:val="left" w:pos="5130"/>
        </w:tabs>
        <w:jc w:val="both"/>
        <w:rPr>
          <w:lang w:val="ru-RU"/>
        </w:rPr>
      </w:pPr>
    </w:p>
    <w:p w14:paraId="61027C43" w14:textId="77777777" w:rsidR="007078DC" w:rsidRPr="00F51C95" w:rsidRDefault="007078DC" w:rsidP="007078DC">
      <w:pPr>
        <w:tabs>
          <w:tab w:val="left" w:pos="720"/>
          <w:tab w:val="left" w:pos="1134"/>
          <w:tab w:val="left" w:pos="5130"/>
          <w:tab w:val="left" w:pos="9356"/>
        </w:tabs>
        <w:ind w:left="142" w:right="-155"/>
        <w:jc w:val="both"/>
        <w:rPr>
          <w:lang w:val="ru-RU"/>
        </w:rPr>
      </w:pPr>
      <w:r w:rsidRPr="00F51C95">
        <w:rPr>
          <w:lang w:eastAsia="ar-SA"/>
        </w:rPr>
        <w:tab/>
      </w:r>
      <w:r w:rsidRPr="00F51C95">
        <w:rPr>
          <w:lang w:val="ru-RU"/>
        </w:rPr>
        <w:t>У Одељењ</w:t>
      </w:r>
      <w:r w:rsidRPr="00F51C95">
        <w:t>у</w:t>
      </w:r>
      <w:r w:rsidRPr="00F51C95">
        <w:rPr>
          <w:lang w:val="ru-RU"/>
        </w:rPr>
        <w:t xml:space="preserve"> за хармониз</w:t>
      </w:r>
      <w:r w:rsidRPr="00F51C95">
        <w:t>ацију</w:t>
      </w:r>
      <w:r w:rsidRPr="00F51C95">
        <w:rPr>
          <w:lang w:val="ru-RU"/>
        </w:rPr>
        <w:t>, кретање роб</w:t>
      </w:r>
      <w:r>
        <w:rPr>
          <w:lang w:val="sr-Latn-RS"/>
        </w:rPr>
        <w:t>a</w:t>
      </w:r>
      <w:r w:rsidRPr="00F51C95">
        <w:rPr>
          <w:lang w:val="ru-RU"/>
        </w:rPr>
        <w:t>, именовање и надзор образују се следећ</w:t>
      </w:r>
      <w:r w:rsidRPr="00F51C95">
        <w:t>e</w:t>
      </w:r>
      <w:r w:rsidRPr="00F51C95">
        <w:rPr>
          <w:lang w:val="ru-RU"/>
        </w:rPr>
        <w:t xml:space="preserve"> уже унутрашњ</w:t>
      </w:r>
      <w:r w:rsidRPr="00F51C95">
        <w:t>e</w:t>
      </w:r>
      <w:r w:rsidRPr="00F51C95">
        <w:rPr>
          <w:lang w:val="ru-RU"/>
        </w:rPr>
        <w:t xml:space="preserve"> јединиц</w:t>
      </w:r>
      <w:r w:rsidRPr="00F51C95">
        <w:t>e</w:t>
      </w:r>
      <w:r w:rsidRPr="00F51C95">
        <w:rPr>
          <w:lang w:val="ru-RU"/>
        </w:rPr>
        <w:t>:</w:t>
      </w:r>
    </w:p>
    <w:p w14:paraId="3765FBF2" w14:textId="77777777" w:rsidR="007078DC" w:rsidRPr="00F51C95" w:rsidRDefault="007078DC" w:rsidP="007078DC">
      <w:pPr>
        <w:tabs>
          <w:tab w:val="left" w:pos="720"/>
          <w:tab w:val="left" w:pos="9356"/>
        </w:tabs>
        <w:suppressAutoHyphens/>
        <w:ind w:left="142" w:right="-155"/>
        <w:jc w:val="both"/>
        <w:rPr>
          <w:lang w:val="ru-RU"/>
        </w:rPr>
      </w:pPr>
      <w:r w:rsidRPr="00F51C95">
        <w:rPr>
          <w:lang w:val="ru-RU"/>
        </w:rPr>
        <w:tab/>
        <w:t>1.  Одсек за хармонизоване техничке прописе, именовање и надзор</w:t>
      </w:r>
    </w:p>
    <w:p w14:paraId="5E7F3214" w14:textId="77777777" w:rsidR="007078DC" w:rsidRPr="00F51C95" w:rsidRDefault="007078DC" w:rsidP="007078DC">
      <w:pPr>
        <w:tabs>
          <w:tab w:val="left" w:pos="720"/>
          <w:tab w:val="left" w:pos="5130"/>
          <w:tab w:val="left" w:pos="9356"/>
        </w:tabs>
        <w:ind w:left="142" w:right="-155"/>
        <w:jc w:val="both"/>
        <w:rPr>
          <w:lang w:val="ru-RU"/>
        </w:rPr>
      </w:pPr>
      <w:r w:rsidRPr="00F51C95">
        <w:rPr>
          <w:lang w:val="ru-RU"/>
        </w:rPr>
        <w:tab/>
        <w:t>2.  Група за кретањ</w:t>
      </w:r>
      <w:r w:rsidRPr="00F51C95">
        <w:t>e</w:t>
      </w:r>
      <w:r w:rsidRPr="00F51C95">
        <w:rPr>
          <w:lang w:val="ru-RU"/>
        </w:rPr>
        <w:t xml:space="preserve"> роба, сарадњу са међунардним оргаизацијама и пројекте</w:t>
      </w:r>
    </w:p>
    <w:p w14:paraId="50B107D3" w14:textId="77777777" w:rsidR="007078DC" w:rsidRPr="001E5FCA" w:rsidRDefault="007078DC" w:rsidP="007078DC">
      <w:pPr>
        <w:tabs>
          <w:tab w:val="left" w:pos="720"/>
          <w:tab w:val="left" w:pos="1134"/>
          <w:tab w:val="left" w:pos="5130"/>
          <w:tab w:val="left" w:pos="9356"/>
        </w:tabs>
        <w:jc w:val="both"/>
        <w:rPr>
          <w:rFonts w:eastAsia="Calibri"/>
          <w:b/>
          <w:bCs/>
          <w:iCs/>
          <w:lang w:val="ru-RU"/>
        </w:rPr>
      </w:pPr>
    </w:p>
    <w:p w14:paraId="32860C56" w14:textId="77777777" w:rsidR="007078DC" w:rsidRPr="001E5FCA" w:rsidRDefault="007078DC" w:rsidP="007078DC">
      <w:pPr>
        <w:tabs>
          <w:tab w:val="left" w:pos="720"/>
          <w:tab w:val="left" w:pos="9356"/>
        </w:tabs>
        <w:suppressAutoHyphens/>
        <w:jc w:val="both"/>
        <w:rPr>
          <w:rFonts w:eastAsia="Calibri"/>
          <w:b/>
          <w:bCs/>
          <w:iCs/>
        </w:rPr>
      </w:pPr>
      <w:r w:rsidRPr="001E5FCA">
        <w:rPr>
          <w:rFonts w:eastAsia="Calibri"/>
          <w:b/>
          <w:bCs/>
          <w:iCs/>
        </w:rPr>
        <w:tab/>
      </w:r>
      <w:r w:rsidRPr="001E5FCA">
        <w:rPr>
          <w:b/>
          <w:lang w:val="ru-RU"/>
        </w:rPr>
        <w:t>Одсек за хармонизоване техничке прописе, именовање и надзор</w:t>
      </w:r>
    </w:p>
    <w:p w14:paraId="5B93FB2F" w14:textId="77777777" w:rsidR="007078DC" w:rsidRPr="001E5FCA" w:rsidRDefault="007078DC" w:rsidP="007078DC">
      <w:pPr>
        <w:tabs>
          <w:tab w:val="left" w:pos="0"/>
        </w:tabs>
        <w:ind w:firstLine="709"/>
        <w:jc w:val="both"/>
        <w:rPr>
          <w:b/>
        </w:rPr>
      </w:pPr>
      <w:r w:rsidRPr="001E5FCA">
        <w:rPr>
          <w:b/>
          <w:u w:val="single"/>
          <w:lang w:val="sr-Cyrl-RS"/>
        </w:rPr>
        <w:t>Шеф Одсека</w:t>
      </w:r>
      <w:r w:rsidRPr="001E5FCA">
        <w:rPr>
          <w:b/>
          <w:u w:val="single"/>
        </w:rPr>
        <w:t xml:space="preserve"> – Миле Митровић</w:t>
      </w:r>
    </w:p>
    <w:p w14:paraId="57181FE7"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3343</w:t>
      </w:r>
      <w:r w:rsidRPr="001E5FCA">
        <w:rPr>
          <w:b/>
          <w:lang w:val="ru-RU"/>
        </w:rPr>
        <w:t xml:space="preserve"> 366</w:t>
      </w:r>
    </w:p>
    <w:p w14:paraId="538CB4FD" w14:textId="77777777" w:rsidR="007078DC" w:rsidRPr="001E5FCA" w:rsidRDefault="007078DC" w:rsidP="007078DC">
      <w:pPr>
        <w:tabs>
          <w:tab w:val="left" w:pos="720"/>
          <w:tab w:val="left" w:pos="9356"/>
        </w:tabs>
        <w:suppressAutoHyphens/>
        <w:jc w:val="both"/>
        <w:rPr>
          <w:rFonts w:eastAsia="Calibri"/>
          <w:b/>
          <w:bCs/>
          <w:iCs/>
          <w:lang w:val="ru-RU"/>
        </w:rPr>
      </w:pPr>
    </w:p>
    <w:p w14:paraId="5808201B" w14:textId="77777777" w:rsidR="007078DC" w:rsidRPr="001E5FCA" w:rsidRDefault="007078DC" w:rsidP="007078DC">
      <w:pPr>
        <w:tabs>
          <w:tab w:val="left" w:pos="720"/>
          <w:tab w:val="left" w:pos="9356"/>
        </w:tabs>
        <w:suppressAutoHyphens/>
        <w:jc w:val="both"/>
        <w:rPr>
          <w:lang w:val="ru-RU"/>
        </w:rPr>
      </w:pPr>
      <w:r w:rsidRPr="001E5FCA">
        <w:rPr>
          <w:rFonts w:eastAsia="Calibri"/>
          <w:b/>
          <w:bCs/>
          <w:iCs/>
        </w:rPr>
        <w:tab/>
      </w:r>
      <w:r w:rsidRPr="00EC5B69">
        <w:rPr>
          <w:b/>
          <w:lang w:val="ru-RU"/>
        </w:rPr>
        <w:t>Одсек за хармонизоване техничке прописе, именовање и надзор</w:t>
      </w:r>
      <w:r w:rsidRPr="00EC5B69">
        <w:rPr>
          <w:lang w:val="ru-RU"/>
        </w:rPr>
        <w:t xml:space="preserve"> обавља послове који се односе на: израду и праћење имплементације техничких прописа из надлежности </w:t>
      </w:r>
      <w:r w:rsidRPr="00EC5B69">
        <w:rPr>
          <w:lang w:val="ru-RU"/>
        </w:rPr>
        <w:lastRenderedPageBreak/>
        <w:t>Министарства у хармонизованој области којима се утврђују захтеви за индустријске непрехрамбене производе и оцењивање усаглашености; слободу кретања робе и процес усаглашавања техничких прописа у хармонизованој области са правном тековином ЕУ у оквиру ПГ 1; хармонизацију са прописима ЕУ којима се уређује правни оквир за трговање производима (Одлука ЕУ бр. 768/2008 и други хоризонтални прописи), доношење подзаконских аката и транспоновање европских директива и других прописа ЕУ Новог и Старог приступа из области техничког законодавства у правни систем Републике Србије и праћење њихове примене и измена у ЕУ; праћење, ажурирање и састављање спискова/листа српских стандарда у хармонизованој области из надлежности Одсека; анализирање потреба привреде и утврђивање приоритета у вези са доношењем нових или изменом постојећих техничких прописа; учествовање у изради програма Министарства за израду техничких прописа у хармонизованој области; именовање тела за оцењивање усаглашености производа са прописаним захтевима у хармонизованој области; пријављивањ</w:t>
      </w:r>
      <w:r w:rsidRPr="00EC5B69">
        <w:t>e</w:t>
      </w:r>
      <w:r w:rsidRPr="00EC5B69">
        <w:rPr>
          <w:lang w:val="ru-RU"/>
        </w:rPr>
        <w:t xml:space="preserve"> именованих тела за оцењивање усаглашености у складу са правном тековином ЕУ; надзор и проверу испуњености захтева за именовање после издавања решења о именовању тела за оцењивање усаглашености; теренски рад и обилазак тела за оцењивање усаглашености ради провере испуњености захтева за именовање након издавања решења о именовању; признавање важења иностраних исправа усаглашености; припрему материјала и прилога за рад ПГ1 који се односе на послове из делокруга Одсека; припрему, преговоре и израду нацрта билатералних и мултилатералних споразума из области оцењивања усаглашености исправа усаглашености; припрему и учествовање у преговорима за закључивање међународног споразума о оцењивању усаглашености и прихватању индустријских производа (</w:t>
      </w:r>
      <w:r w:rsidRPr="00EC5B69">
        <w:t>ACAA</w:t>
      </w:r>
      <w:r w:rsidRPr="00EC5B69">
        <w:rPr>
          <w:lang w:val="ru-RU"/>
        </w:rPr>
        <w:t xml:space="preserve"> споразум); пројектно планирање домаћих и иностраних средстава (из донаторских фондова) намењених развоју области слободе кретања робе; анализирање потреба, утврђивање приоритета, предлагање, координацију која се односи на техничке препреке у трговини; израда дугорочних развојних планова и програма у области уклањања непотребних препрека у трговини и слободног кретања робе (ПГ1); давање мишљења о примени прописа из делокруга Одсека, као и друге послове из ове области</w:t>
      </w:r>
      <w:r>
        <w:rPr>
          <w:lang w:val="ru-RU"/>
        </w:rPr>
        <w:t>.</w:t>
      </w:r>
    </w:p>
    <w:p w14:paraId="4AC48F9D" w14:textId="77777777" w:rsidR="007078DC" w:rsidRPr="001E5FCA" w:rsidRDefault="007078DC" w:rsidP="007078DC">
      <w:pPr>
        <w:tabs>
          <w:tab w:val="left" w:pos="720"/>
          <w:tab w:val="left" w:pos="9356"/>
        </w:tabs>
        <w:suppressAutoHyphens/>
        <w:jc w:val="both"/>
        <w:rPr>
          <w:lang w:val="ru-RU"/>
        </w:rPr>
      </w:pPr>
    </w:p>
    <w:p w14:paraId="71C651C6" w14:textId="77777777" w:rsidR="007078DC" w:rsidRPr="00EC5B69" w:rsidRDefault="007078DC" w:rsidP="007078DC">
      <w:pPr>
        <w:tabs>
          <w:tab w:val="left" w:pos="720"/>
          <w:tab w:val="left" w:pos="9356"/>
        </w:tabs>
        <w:suppressAutoHyphens/>
        <w:ind w:left="142" w:right="-155"/>
        <w:jc w:val="both"/>
        <w:rPr>
          <w:b/>
          <w:lang w:val="ru-RU"/>
        </w:rPr>
      </w:pPr>
      <w:r w:rsidRPr="001E5FCA">
        <w:rPr>
          <w:lang w:val="ru-RU"/>
        </w:rPr>
        <w:tab/>
      </w:r>
      <w:r w:rsidRPr="00EC5B69">
        <w:rPr>
          <w:lang w:val="ru-RU"/>
        </w:rPr>
        <w:t>У Одсеку за хармонизоване техничке прописе, именовање и надзор,</w:t>
      </w:r>
      <w:r w:rsidRPr="00EC5B69">
        <w:rPr>
          <w:b/>
          <w:lang w:val="ru-RU"/>
        </w:rPr>
        <w:t xml:space="preserve"> </w:t>
      </w:r>
      <w:r w:rsidRPr="00EC5B69">
        <w:rPr>
          <w:lang w:val="ru-RU"/>
        </w:rPr>
        <w:t>образују се следећ</w:t>
      </w:r>
      <w:r w:rsidRPr="00EC5B69">
        <w:t>e</w:t>
      </w:r>
      <w:r w:rsidRPr="00EC5B69">
        <w:rPr>
          <w:lang w:val="ru-RU"/>
        </w:rPr>
        <w:t xml:space="preserve"> уже унутрашњ</w:t>
      </w:r>
      <w:r w:rsidRPr="00EC5B69">
        <w:t>e</w:t>
      </w:r>
      <w:r w:rsidRPr="00EC5B69">
        <w:rPr>
          <w:lang w:val="ru-RU"/>
        </w:rPr>
        <w:t xml:space="preserve"> јединиц</w:t>
      </w:r>
      <w:r w:rsidRPr="00EC5B69">
        <w:t>e</w:t>
      </w:r>
      <w:r w:rsidRPr="00EC5B69">
        <w:rPr>
          <w:lang w:val="ru-RU"/>
        </w:rPr>
        <w:t>:</w:t>
      </w:r>
    </w:p>
    <w:p w14:paraId="603C0DAB" w14:textId="77777777" w:rsidR="007078DC" w:rsidRPr="00F51C95" w:rsidRDefault="007078DC" w:rsidP="007078DC">
      <w:pPr>
        <w:tabs>
          <w:tab w:val="left" w:pos="720"/>
          <w:tab w:val="left" w:pos="9356"/>
        </w:tabs>
        <w:suppressAutoHyphens/>
        <w:ind w:left="709" w:right="-155"/>
        <w:jc w:val="both"/>
        <w:rPr>
          <w:lang w:val="ru-RU"/>
        </w:rPr>
      </w:pPr>
      <w:r w:rsidRPr="00F51C95">
        <w:t xml:space="preserve"> </w:t>
      </w:r>
      <w:r w:rsidRPr="00F51C95">
        <w:rPr>
          <w:lang w:val="ru-RU"/>
        </w:rPr>
        <w:t xml:space="preserve">1. Група за хармонизоване </w:t>
      </w:r>
      <w:r w:rsidRPr="00F51C95">
        <w:t xml:space="preserve">техничке </w:t>
      </w:r>
      <w:r w:rsidRPr="00F51C95">
        <w:rPr>
          <w:lang w:val="ru-RU"/>
        </w:rPr>
        <w:t>прописе</w:t>
      </w:r>
    </w:p>
    <w:p w14:paraId="7AE532F5" w14:textId="77777777" w:rsidR="007078DC" w:rsidRPr="00F51C95" w:rsidRDefault="007078DC" w:rsidP="007078DC">
      <w:pPr>
        <w:tabs>
          <w:tab w:val="left" w:pos="720"/>
          <w:tab w:val="left" w:pos="1650"/>
        </w:tabs>
        <w:ind w:right="-155"/>
        <w:jc w:val="both"/>
        <w:rPr>
          <w:lang w:val="ru-RU"/>
        </w:rPr>
      </w:pPr>
      <w:r w:rsidRPr="00F51C95">
        <w:rPr>
          <w:lang w:val="ru-RU"/>
        </w:rPr>
        <w:tab/>
        <w:t xml:space="preserve"> 2. Група за именовање тела за оцењивање усаглашености, надзор и признавање иностраних исправа.</w:t>
      </w:r>
    </w:p>
    <w:p w14:paraId="45E0D90A" w14:textId="77777777" w:rsidR="007078DC" w:rsidRPr="001E5FCA" w:rsidRDefault="007078DC" w:rsidP="007078DC">
      <w:pPr>
        <w:tabs>
          <w:tab w:val="left" w:pos="720"/>
          <w:tab w:val="left" w:pos="9356"/>
        </w:tabs>
        <w:suppressAutoHyphens/>
        <w:ind w:left="142"/>
        <w:jc w:val="both"/>
        <w:rPr>
          <w:b/>
          <w:lang w:val="ru-RU"/>
        </w:rPr>
      </w:pPr>
    </w:p>
    <w:p w14:paraId="5DF32E2C" w14:textId="77777777" w:rsidR="007078DC" w:rsidRPr="00112F0C" w:rsidRDefault="007078DC" w:rsidP="007078DC">
      <w:pPr>
        <w:tabs>
          <w:tab w:val="left" w:pos="851"/>
          <w:tab w:val="left" w:pos="5130"/>
          <w:tab w:val="left" w:pos="9356"/>
        </w:tabs>
        <w:ind w:firstLine="567"/>
        <w:jc w:val="both"/>
        <w:rPr>
          <w:b/>
          <w:lang w:val="ru-RU"/>
        </w:rPr>
      </w:pPr>
      <w:r w:rsidRPr="001E5FCA">
        <w:rPr>
          <w:b/>
          <w:lang w:val="ru-RU"/>
        </w:rPr>
        <w:tab/>
      </w:r>
      <w:r w:rsidRPr="00112F0C">
        <w:rPr>
          <w:b/>
          <w:lang w:val="ru-RU"/>
        </w:rPr>
        <w:t>Група за хармонизоване техничке прописе</w:t>
      </w:r>
    </w:p>
    <w:p w14:paraId="553F2A25" w14:textId="77777777" w:rsidR="007078DC" w:rsidRPr="00837B9E" w:rsidRDefault="007078DC" w:rsidP="007078DC">
      <w:pPr>
        <w:tabs>
          <w:tab w:val="left" w:pos="851"/>
          <w:tab w:val="left" w:pos="5130"/>
          <w:tab w:val="left" w:pos="9356"/>
        </w:tabs>
        <w:ind w:firstLine="567"/>
        <w:jc w:val="both"/>
        <w:rPr>
          <w:b/>
          <w:u w:val="single"/>
          <w:lang w:val="ru-RU"/>
        </w:rPr>
      </w:pPr>
      <w:r w:rsidRPr="00112F0C">
        <w:rPr>
          <w:b/>
          <w:lang w:val="ru-RU"/>
        </w:rPr>
        <w:tab/>
      </w:r>
      <w:r w:rsidRPr="00837B9E">
        <w:rPr>
          <w:b/>
          <w:u w:val="single"/>
          <w:lang w:val="ru-RU"/>
        </w:rPr>
        <w:t>Руководилац Групе – Јелена Иванчевић</w:t>
      </w:r>
    </w:p>
    <w:p w14:paraId="7340B750" w14:textId="77777777" w:rsidR="007078DC" w:rsidRPr="00112F0C"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Pr>
          <w:b/>
          <w:lang w:val="ru-RU"/>
        </w:rPr>
        <w:t xml:space="preserve">  </w:t>
      </w:r>
      <w:r w:rsidRPr="00112F0C">
        <w:rPr>
          <w:b/>
          <w:lang w:val="ru-RU"/>
        </w:rPr>
        <w:t>Телефон</w:t>
      </w:r>
      <w:r w:rsidRPr="00112F0C">
        <w:rPr>
          <w:b/>
          <w:bCs/>
          <w:lang w:val="ru-RU"/>
        </w:rPr>
        <w:t>: + 381 11 3343</w:t>
      </w:r>
      <w:r w:rsidRPr="00112F0C">
        <w:rPr>
          <w:b/>
          <w:lang w:val="ru-RU"/>
        </w:rPr>
        <w:t xml:space="preserve"> 374</w:t>
      </w:r>
    </w:p>
    <w:p w14:paraId="14C56B28" w14:textId="77777777" w:rsidR="007078DC" w:rsidRPr="001E5FCA" w:rsidRDefault="007078DC" w:rsidP="007078DC">
      <w:pPr>
        <w:tabs>
          <w:tab w:val="left" w:pos="851"/>
          <w:tab w:val="left" w:pos="5130"/>
          <w:tab w:val="left" w:pos="9356"/>
        </w:tabs>
        <w:ind w:firstLine="567"/>
        <w:jc w:val="both"/>
        <w:rPr>
          <w:b/>
          <w:lang w:val="ru-RU"/>
        </w:rPr>
      </w:pPr>
    </w:p>
    <w:p w14:paraId="74AC9101" w14:textId="77777777" w:rsidR="007078DC" w:rsidRDefault="007078DC" w:rsidP="007078DC">
      <w:pPr>
        <w:tabs>
          <w:tab w:val="left" w:pos="851"/>
          <w:tab w:val="left" w:pos="5130"/>
          <w:tab w:val="left" w:pos="9356"/>
        </w:tabs>
        <w:ind w:firstLine="567"/>
        <w:jc w:val="both"/>
        <w:rPr>
          <w:lang w:val="ru-RU"/>
        </w:rPr>
      </w:pPr>
      <w:r w:rsidRPr="001E5FCA">
        <w:rPr>
          <w:b/>
          <w:lang w:val="ru-RU"/>
        </w:rPr>
        <w:t xml:space="preserve"> </w:t>
      </w:r>
      <w:r w:rsidRPr="001E5FCA">
        <w:rPr>
          <w:b/>
          <w:lang w:val="ru-RU"/>
        </w:rPr>
        <w:tab/>
      </w:r>
      <w:r w:rsidRPr="00EC5B69">
        <w:rPr>
          <w:b/>
          <w:lang w:val="ru-RU"/>
        </w:rPr>
        <w:t xml:space="preserve">Група за хармонизоване техничке прописе </w:t>
      </w:r>
      <w:r w:rsidRPr="00EC5B69">
        <w:rPr>
          <w:lang w:val="ru-RU"/>
        </w:rPr>
        <w:t xml:space="preserve">обавља послове који се односе на: техничке прописе којима се утврђују захтеви за индустријске непрехрамбене производе у хармонизованој области; транспоновање хармонизованих европских директива и других прописа ЕУ Новог приступа из области техничког законодавства у правни систем Републике Србије и праћење њихове примене и измена у ЕУ; припрема материјала и прилога за рад ПГ1 за област хармонизације техничких захтева за производе из делокруга Групе; спровођење прописаног поступка за именовање тела за оцењивање усаглашености, достављање решења о именовању тела за оцењивање усаглашености ради уписа у регистар и припрема предлога за пријављивање именованог тела за оцењивање усаглашености Европској комисији; учествовање у провери испуњености захтева за именовање тела за оцењивање усаглашености после издавања решења о именовању, праћење, ажурирање и састављање спискова српских стандарда којима су преузети европски хармонизовани стандарди на које се позивају одређени прописи ЕУ из ове области (Директиве, Уредбе ЕУ) односно српски технички прописи из надлежности Групе; припрему и </w:t>
      </w:r>
      <w:r w:rsidRPr="00EC5B69">
        <w:rPr>
          <w:lang w:val="ru-RU"/>
        </w:rPr>
        <w:lastRenderedPageBreak/>
        <w:t>учествовање у преговорима за закључивање међународног споразума о оцењивању усаглашености и прихватању индустријских производа у овој области; давање мишљења о примени прописа из делокруга Групе, као и давање интерних мишљења о нацртима закона и предлозима прописа других органа државне управе; анализу ефеката примене техничких прописа из делокруга Групе, као и предлагање измена и допуна тих прописа; сарадња са другим органима, организацијама, институцијама, привредом и другим заинтересованим странама у области унутрашњег тржишта; анализирање потреба привреде за доношење нових или измену постојећих техничких прописа из делокруга Групе и утврђивање приоритета у вези са доношењем нових или изменом постојећих техничких прописа; учествовање у изради програма Министарства за израду техничких прописа, као и друге послове из ове области.</w:t>
      </w:r>
    </w:p>
    <w:p w14:paraId="1B43CB67" w14:textId="77777777" w:rsidR="007078DC" w:rsidRPr="001E5FCA" w:rsidRDefault="007078DC" w:rsidP="007078DC">
      <w:pPr>
        <w:tabs>
          <w:tab w:val="left" w:pos="851"/>
          <w:tab w:val="left" w:pos="5130"/>
          <w:tab w:val="left" w:pos="9356"/>
        </w:tabs>
        <w:ind w:firstLine="567"/>
        <w:jc w:val="both"/>
        <w:rPr>
          <w:b/>
          <w:sz w:val="16"/>
          <w:szCs w:val="16"/>
          <w:lang w:val="ru-RU"/>
        </w:rPr>
      </w:pPr>
    </w:p>
    <w:p w14:paraId="12DEE199" w14:textId="77777777" w:rsidR="007078DC" w:rsidRPr="001E5FCA" w:rsidRDefault="007078DC" w:rsidP="007078DC">
      <w:pPr>
        <w:tabs>
          <w:tab w:val="left" w:pos="720"/>
          <w:tab w:val="left" w:pos="9356"/>
        </w:tabs>
        <w:suppressAutoHyphens/>
        <w:jc w:val="both"/>
        <w:rPr>
          <w:b/>
          <w:lang w:val="ru-RU"/>
        </w:rPr>
      </w:pPr>
      <w:r w:rsidRPr="001E5FCA">
        <w:rPr>
          <w:b/>
          <w:lang w:val="ru-RU"/>
        </w:rPr>
        <w:tab/>
        <w:t>Група за именовање тела за оцењивање усаглашености, надзор и признавање иностраних исправа</w:t>
      </w:r>
    </w:p>
    <w:p w14:paraId="0B816062" w14:textId="77777777" w:rsidR="007078DC" w:rsidRPr="001E5FCA" w:rsidRDefault="007078DC" w:rsidP="007078DC">
      <w:pPr>
        <w:tabs>
          <w:tab w:val="left" w:pos="720"/>
          <w:tab w:val="left" w:pos="9356"/>
        </w:tabs>
        <w:suppressAutoHyphens/>
        <w:jc w:val="both"/>
        <w:rPr>
          <w:b/>
          <w:u w:val="single"/>
          <w:lang w:val="ru-RU"/>
        </w:rPr>
      </w:pPr>
      <w:r w:rsidRPr="001E5FCA">
        <w:rPr>
          <w:b/>
          <w:lang w:val="ru-RU"/>
        </w:rPr>
        <w:tab/>
      </w:r>
      <w:r w:rsidRPr="001E5FCA">
        <w:rPr>
          <w:b/>
          <w:u w:val="single"/>
          <w:lang w:val="ru-RU"/>
        </w:rPr>
        <w:t>Руководилац Групе – Зоран Бакић</w:t>
      </w:r>
    </w:p>
    <w:p w14:paraId="7D5B531C" w14:textId="77777777" w:rsidR="007078DC" w:rsidRPr="001E5FCA" w:rsidRDefault="007078DC" w:rsidP="007078DC">
      <w:pPr>
        <w:tabs>
          <w:tab w:val="left" w:pos="720"/>
          <w:tab w:val="left" w:pos="9356"/>
        </w:tabs>
        <w:suppressAutoHyphens/>
        <w:jc w:val="both"/>
        <w:rPr>
          <w:b/>
          <w:lang w:val="ru-RU"/>
        </w:rPr>
      </w:pPr>
      <w:r w:rsidRPr="001E5FCA">
        <w:rPr>
          <w:b/>
          <w:lang w:val="ru-RU"/>
        </w:rPr>
        <w:tab/>
        <w:t xml:space="preserve">Телефон: </w:t>
      </w:r>
      <w:r w:rsidRPr="001E5FCA">
        <w:rPr>
          <w:b/>
          <w:bCs/>
          <w:lang w:val="ru-RU"/>
        </w:rPr>
        <w:t>+ 381 11 3343</w:t>
      </w:r>
      <w:r w:rsidRPr="001E5FCA">
        <w:rPr>
          <w:b/>
          <w:lang w:val="ru-RU"/>
        </w:rPr>
        <w:t xml:space="preserve"> 373</w:t>
      </w:r>
    </w:p>
    <w:p w14:paraId="33904C43" w14:textId="77777777" w:rsidR="007078DC" w:rsidRPr="001E5FCA" w:rsidRDefault="007078DC" w:rsidP="007078DC">
      <w:pPr>
        <w:tabs>
          <w:tab w:val="left" w:pos="720"/>
          <w:tab w:val="left" w:pos="9356"/>
        </w:tabs>
        <w:suppressAutoHyphens/>
        <w:jc w:val="both"/>
        <w:rPr>
          <w:b/>
          <w:sz w:val="16"/>
          <w:szCs w:val="16"/>
          <w:lang w:val="ru-RU"/>
        </w:rPr>
      </w:pPr>
    </w:p>
    <w:p w14:paraId="41CA802E" w14:textId="77777777" w:rsidR="007078DC" w:rsidRPr="00EC5B69" w:rsidRDefault="007078DC" w:rsidP="007078DC">
      <w:pPr>
        <w:tabs>
          <w:tab w:val="left" w:pos="851"/>
          <w:tab w:val="left" w:pos="5130"/>
          <w:tab w:val="left" w:pos="9356"/>
        </w:tabs>
        <w:ind w:right="-155"/>
        <w:jc w:val="both"/>
        <w:rPr>
          <w:lang w:val="ru-RU"/>
        </w:rPr>
      </w:pPr>
      <w:r w:rsidRPr="001E5FCA">
        <w:rPr>
          <w:b/>
          <w:lang w:val="ru-RU"/>
        </w:rPr>
        <w:tab/>
      </w:r>
      <w:r w:rsidRPr="00EC5B69">
        <w:rPr>
          <w:b/>
          <w:lang w:val="ru-RU"/>
        </w:rPr>
        <w:t>Група за именовање тела за оцењивање усаглашености, надзор и признавање иностраних исправа</w:t>
      </w:r>
      <w:r w:rsidRPr="00EC5B69">
        <w:rPr>
          <w:lang w:val="ru-RU"/>
        </w:rPr>
        <w:t xml:space="preserve"> обавља послове који се односе на: именовање тела за оцењивање усаглашености; праћење испуњености захтева за именовање након издавања решења о именовању (надзор) и припрему годишњег плана надзора; теренски рад и обилазак тела за оцењивање усаглашености ради провере испуњености захтева за именовање након издавања решења о иемновању; спровођење поступка за признавање иностраних исправа усаглашености и давање мишљења на решења о признавању иностраних исправа усаглашености донетих од стране других министарстава; организовање сарадње са Акредитационим телом Србије (у даљем тексту: АТС) и другим институцијама у вези са праћењем инспуњености услова за захтеве за именовање тела за оцењивање усаглашености; израду мишљења на решења о признавању иностраних исправа усаглашености донетих од стране других министарстава; израду мишљења о примени прописа који се односе на захтеве за именовање тела за оцењивање усаглашености и признавање иностраних исправа; припреми предлога за пријављивање именованих тела за оцењивање усаглашености Европској комисији; анализирање ефеката примене прописа и припремање предлога измена и допуна; учествовање у изради програма Министарства за израду техничких прописа, као и друге послове из ове области. </w:t>
      </w:r>
    </w:p>
    <w:p w14:paraId="10A43663" w14:textId="77777777" w:rsidR="007078DC" w:rsidRPr="001E5FCA" w:rsidRDefault="007078DC" w:rsidP="007078DC">
      <w:pPr>
        <w:tabs>
          <w:tab w:val="left" w:pos="851"/>
          <w:tab w:val="left" w:pos="5130"/>
          <w:tab w:val="left" w:pos="9356"/>
        </w:tabs>
        <w:ind w:firstLine="567"/>
        <w:jc w:val="both"/>
        <w:rPr>
          <w:sz w:val="16"/>
          <w:szCs w:val="16"/>
          <w:lang w:val="ru-RU"/>
        </w:rPr>
      </w:pPr>
    </w:p>
    <w:p w14:paraId="06C726FF" w14:textId="77777777" w:rsidR="007078DC" w:rsidRPr="001E5FCA" w:rsidRDefault="007078DC" w:rsidP="007078DC">
      <w:pPr>
        <w:tabs>
          <w:tab w:val="left" w:pos="540"/>
          <w:tab w:val="left" w:pos="9356"/>
        </w:tabs>
        <w:suppressAutoHyphens/>
        <w:jc w:val="both"/>
        <w:rPr>
          <w:b/>
          <w:lang w:val="ru-RU"/>
        </w:rPr>
      </w:pPr>
      <w:r w:rsidRPr="001E5FCA">
        <w:rPr>
          <w:b/>
          <w:lang w:val="ru-RU"/>
        </w:rPr>
        <w:tab/>
        <w:t>Група за кретања роб</w:t>
      </w:r>
      <w:r>
        <w:rPr>
          <w:b/>
          <w:lang w:val="sr-Latn-RS"/>
        </w:rPr>
        <w:t>a</w:t>
      </w:r>
      <w:r w:rsidRPr="001E5FCA">
        <w:rPr>
          <w:b/>
          <w:lang w:val="ru-RU"/>
        </w:rPr>
        <w:t>, сарадњу са међународним организацијама и пројекте</w:t>
      </w:r>
    </w:p>
    <w:p w14:paraId="212FAC80" w14:textId="77777777" w:rsidR="007078DC" w:rsidRPr="001E5FCA" w:rsidRDefault="007078DC" w:rsidP="007078DC">
      <w:pPr>
        <w:tabs>
          <w:tab w:val="left" w:pos="540"/>
          <w:tab w:val="left" w:pos="9356"/>
        </w:tabs>
        <w:suppressAutoHyphens/>
        <w:jc w:val="both"/>
        <w:rPr>
          <w:b/>
          <w:u w:val="single"/>
          <w:lang w:val="ru-RU"/>
        </w:rPr>
      </w:pPr>
      <w:r w:rsidRPr="001E5FCA">
        <w:rPr>
          <w:b/>
          <w:lang w:val="ru-RU"/>
        </w:rPr>
        <w:tab/>
      </w:r>
      <w:r w:rsidRPr="001E5FCA">
        <w:rPr>
          <w:b/>
          <w:u w:val="single"/>
          <w:lang w:val="ru-RU"/>
        </w:rPr>
        <w:t>Руководилац Групе – Александра Јовановић</w:t>
      </w:r>
    </w:p>
    <w:p w14:paraId="3CF97641" w14:textId="77777777" w:rsidR="007078DC" w:rsidRPr="001E5FCA" w:rsidRDefault="007078DC" w:rsidP="007078DC">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lang w:val="ru-RU"/>
        </w:rPr>
      </w:pPr>
      <w:r w:rsidRPr="001E5FCA">
        <w:rPr>
          <w:b/>
          <w:lang w:val="ru-RU"/>
        </w:rPr>
        <w:tab/>
        <w:t>Телефон</w:t>
      </w:r>
      <w:r w:rsidRPr="001E5FCA">
        <w:rPr>
          <w:b/>
          <w:bCs/>
          <w:lang w:val="ru-RU"/>
        </w:rPr>
        <w:t>: + 381 11 3343 374</w:t>
      </w:r>
    </w:p>
    <w:p w14:paraId="493A6797" w14:textId="77777777" w:rsidR="007078DC" w:rsidRPr="001E5FCA" w:rsidRDefault="007078DC" w:rsidP="007078DC">
      <w:pPr>
        <w:tabs>
          <w:tab w:val="left" w:pos="540"/>
          <w:tab w:val="left" w:pos="9356"/>
        </w:tabs>
        <w:suppressAutoHyphens/>
        <w:jc w:val="both"/>
        <w:rPr>
          <w:lang w:val="sr-Latn-RS"/>
        </w:rPr>
      </w:pPr>
    </w:p>
    <w:p w14:paraId="60A4ECBC" w14:textId="77777777" w:rsidR="007078DC" w:rsidRPr="00EC5B69" w:rsidRDefault="007078DC" w:rsidP="007078DC">
      <w:pPr>
        <w:tabs>
          <w:tab w:val="left" w:pos="851"/>
          <w:tab w:val="left" w:pos="5130"/>
          <w:tab w:val="left" w:pos="9356"/>
        </w:tabs>
        <w:ind w:right="-155" w:firstLine="567"/>
        <w:jc w:val="both"/>
        <w:rPr>
          <w:lang w:val="ru-RU"/>
        </w:rPr>
      </w:pPr>
      <w:r w:rsidRPr="00EC5B69">
        <w:rPr>
          <w:b/>
          <w:lang w:val="ru-RU"/>
        </w:rPr>
        <w:t xml:space="preserve">Група за кретања роба, сарадњу са међународним организацијама и пројекте </w:t>
      </w:r>
      <w:r w:rsidRPr="00EC5B69">
        <w:rPr>
          <w:lang w:val="ru-RU"/>
        </w:rPr>
        <w:t>обавља послове који се односе на</w:t>
      </w:r>
      <w:r w:rsidRPr="00EC5B69">
        <w:rPr>
          <w:b/>
          <w:lang w:val="ru-RU"/>
        </w:rPr>
        <w:t xml:space="preserve">: </w:t>
      </w:r>
      <w:r w:rsidRPr="00EC5B69">
        <w:rPr>
          <w:lang w:val="ru-RU"/>
        </w:rPr>
        <w:t xml:space="preserve">координацију и припрему материјала за отварање преговора за ПГ1, израду Преговарачке позиције и комуникацију са Преговарачким тимом РС за ПГ1 у делу који се односи на институције инфраструктуре квалитета и пројекте; сарадњу са органима тржишног надзора у вези са применом техничких и других прописа у области слободе кретања робе у циљу постизања оптималног нивоа имплементације прописа, односно безбедности и усаглашености производа који се стављају у промет и/или употребу у Републици Србији; сарадњу са органима државне управе, институцијама у области слободе кретања робе и другим заинтересованим странама у области подизања свести и едукативно-промотивних активности о значају техничког законодавства и уклањања непотребних препрека у трговини; координацију планирање, праћење и спровођење пројеката намењених развоју инфраструктуре квалитета и припрему прилога за програме и пројекте коришћења иностране помоћи; сарадњу са јединицом за програмирање техничке подршке; организацију послова праћења уклањања препрека у трговини кроз ЦЕФТА </w:t>
      </w:r>
      <w:r w:rsidRPr="00EC5B69">
        <w:rPr>
          <w:lang w:val="ru-RU"/>
        </w:rPr>
        <w:lastRenderedPageBreak/>
        <w:t>Споразум; активности развоја инфраструктуре квалитета у региону Западног Балкана, као и друге послове у овој области.</w:t>
      </w:r>
    </w:p>
    <w:p w14:paraId="321AE32E" w14:textId="77777777" w:rsidR="007078DC" w:rsidRPr="001E5FCA" w:rsidRDefault="007078DC" w:rsidP="007078DC">
      <w:pPr>
        <w:tabs>
          <w:tab w:val="left" w:pos="851"/>
          <w:tab w:val="left" w:pos="5130"/>
          <w:tab w:val="left" w:pos="9356"/>
        </w:tabs>
        <w:ind w:firstLine="567"/>
        <w:jc w:val="both"/>
        <w:rPr>
          <w:rFonts w:eastAsia="Calibri"/>
          <w:lang w:val="ru-RU"/>
        </w:rPr>
      </w:pPr>
    </w:p>
    <w:p w14:paraId="4C8A315B" w14:textId="77777777" w:rsidR="007078DC" w:rsidRPr="001E5FCA" w:rsidRDefault="007078DC" w:rsidP="007078DC">
      <w:pPr>
        <w:tabs>
          <w:tab w:val="left" w:pos="720"/>
          <w:tab w:val="left" w:pos="5130"/>
          <w:tab w:val="left" w:pos="9356"/>
        </w:tabs>
        <w:jc w:val="both"/>
        <w:rPr>
          <w:b/>
          <w:lang w:val="ru-RU"/>
        </w:rPr>
      </w:pPr>
      <w:r w:rsidRPr="001E5FCA">
        <w:rPr>
          <w:b/>
          <w:lang w:val="ru-RU"/>
        </w:rPr>
        <w:tab/>
        <w:t>Одељење за нехармонизовану област, стандардизацију, акредитацију и метрологију</w:t>
      </w:r>
    </w:p>
    <w:p w14:paraId="6C943B22" w14:textId="1E90EB83" w:rsidR="007078DC" w:rsidRPr="001E5FCA" w:rsidRDefault="007078DC" w:rsidP="007078DC">
      <w:pPr>
        <w:tabs>
          <w:tab w:val="left" w:pos="0"/>
        </w:tabs>
        <w:ind w:firstLine="709"/>
        <w:jc w:val="both"/>
        <w:rPr>
          <w:b/>
          <w:u w:val="single"/>
        </w:rPr>
      </w:pPr>
      <w:r w:rsidRPr="001E5FCA">
        <w:rPr>
          <w:b/>
          <w:lang w:val="ru-RU"/>
        </w:rPr>
        <w:tab/>
      </w:r>
      <w:r w:rsidRPr="001E5FCA">
        <w:rPr>
          <w:b/>
          <w:u w:val="single"/>
          <w:lang w:val="ru-RU"/>
        </w:rPr>
        <w:t xml:space="preserve">Начелник Одељења - </w:t>
      </w:r>
    </w:p>
    <w:p w14:paraId="0DAD87B5" w14:textId="77777777" w:rsidR="007078DC" w:rsidRPr="001E5FCA" w:rsidRDefault="007078DC" w:rsidP="007078DC">
      <w:pPr>
        <w:tabs>
          <w:tab w:val="left" w:pos="720"/>
          <w:tab w:val="left" w:pos="5130"/>
          <w:tab w:val="left" w:pos="9356"/>
        </w:tabs>
        <w:jc w:val="both"/>
        <w:rPr>
          <w:b/>
          <w:bCs/>
          <w:lang w:val="ru-RU"/>
        </w:rPr>
      </w:pPr>
      <w:r w:rsidRPr="001E5FCA">
        <w:rPr>
          <w:b/>
          <w:lang w:val="ru-RU"/>
        </w:rPr>
        <w:tab/>
        <w:t>Телефон</w:t>
      </w:r>
      <w:r w:rsidRPr="001E5FCA">
        <w:rPr>
          <w:b/>
          <w:bCs/>
          <w:lang w:val="ru-RU"/>
        </w:rPr>
        <w:t>: + 381 11 3343 368</w:t>
      </w:r>
    </w:p>
    <w:p w14:paraId="553BE413" w14:textId="77777777" w:rsidR="007078DC" w:rsidRPr="001E5FCA" w:rsidRDefault="007078DC" w:rsidP="007078DC">
      <w:pPr>
        <w:tabs>
          <w:tab w:val="left" w:pos="720"/>
          <w:tab w:val="left" w:pos="5130"/>
          <w:tab w:val="left" w:pos="9356"/>
        </w:tabs>
        <w:jc w:val="both"/>
        <w:rPr>
          <w:lang w:val="ru-RU"/>
        </w:rPr>
      </w:pPr>
    </w:p>
    <w:p w14:paraId="75A98504" w14:textId="77777777" w:rsidR="007078DC" w:rsidRDefault="007078DC" w:rsidP="007078DC">
      <w:pPr>
        <w:tabs>
          <w:tab w:val="left" w:pos="720"/>
          <w:tab w:val="left" w:pos="1134"/>
          <w:tab w:val="left" w:pos="5130"/>
          <w:tab w:val="left" w:pos="9356"/>
        </w:tabs>
        <w:jc w:val="both"/>
        <w:rPr>
          <w:lang w:val="ru-RU"/>
        </w:rPr>
      </w:pPr>
      <w:r w:rsidRPr="001E5FCA">
        <w:rPr>
          <w:b/>
          <w:lang w:val="ru-RU"/>
        </w:rPr>
        <w:tab/>
      </w:r>
      <w:r w:rsidRPr="00EC5B69">
        <w:rPr>
          <w:b/>
          <w:lang w:val="ru-RU"/>
        </w:rPr>
        <w:t xml:space="preserve">Одељење за нехармонизовану област, стандардизацију, акредитацију и метрологију </w:t>
      </w:r>
      <w:r w:rsidRPr="00EC5B69">
        <w:rPr>
          <w:lang w:val="ru-RU"/>
        </w:rPr>
        <w:t xml:space="preserve">обавља послове који се односе на: израду и праћење имплементације техничких прописа из надлежности Министарства у нехармонизованој области којима се утврђују захтеви за индустријске непрехрамбене производе и оцењивање усаглашености производа са прописаним захтевима у тој области; процес усаглашавања техничких и нетехничких прописа и административне праксе у нехармонизованој области из надлежности Одељења са примарним и секундарним изворима права  ЕУ у оквиру ПГ1; припрему и праћење припреме хоризонталних аката и стратешких и планских докумената којима се нехармонизована област из надлежности различитих органа државне управе усклађују са правним тековинама ЕУ; праћење, ажурирање и састављање спискова/листа српских стандарда у области опште безбедности производа и другим нехармонизованим областима; израда, буџетирање и спровођење планова за имплементацију </w:t>
      </w:r>
      <w:r w:rsidRPr="00EC5B69">
        <w:t>стратешких докумената у области инфраструктуре квалитета</w:t>
      </w:r>
      <w:r w:rsidRPr="00EC5B69">
        <w:rPr>
          <w:lang w:val="ru-RU"/>
        </w:rPr>
        <w:t xml:space="preserve"> и израда планова за израду техничких прописа у нехармонизованој области; припрему материјала за именовање и овлашћивање тела за оцењивање усаглашености производа (ТОУ) у нехармонизованој области и проверу испуњености захтева за именовање односно овлашћивање после издавања решења о именовању или овлашћивању; координацију припреме и примене планова у области уклањања непотребних препрека у трговини у нехармонизованој области и сарадњу са другим министарствима, Привредном комором Србије и другим привредним удружењима, ради координације уклањања препрека трговини производима из надлежности тих министарстава; организацију мреже контактних тачака и рад контактне тачке за индустријске производе из делокруга Сектора у складу са Уредбом ЕУ 764/2008 и припрему правних аката неопходних за пуну примену наведене Уредбе; пружање информација о техничким прописима у складу са правилима СТО у смислу стављања производа на тржиште; организацију и рад центра за информисање у вези са пружањем информација о техничким прописима, вођење регистра </w:t>
      </w:r>
      <w:r w:rsidRPr="00EC5B69">
        <w:t>у вези са техничким прописима</w:t>
      </w:r>
      <w:r w:rsidRPr="00EC5B69">
        <w:rPr>
          <w:lang w:val="ru-RU"/>
        </w:rPr>
        <w:t>; давање мишљења о примени прописа из делокруга Одељења, као и давање интерних мишљења о нацртима закона и предлозима прописа других органа државне управе; нотификацију (пријављивање) техничких прописа и прописа у припреми и са њима повезаних поступака оцењивања усаглашености у складу са правилима СТО, ЦЕФТА и директивом ЕУ 2015/1535; анализу ефеката примене техничких прописа из делокруга Одељења; стратегију и политику развоја стандардизације, акредитације и</w:t>
      </w:r>
      <w:r w:rsidRPr="00EC5B69">
        <w:t xml:space="preserve"> метрологије</w:t>
      </w:r>
      <w:r w:rsidRPr="00EC5B69">
        <w:rPr>
          <w:lang w:val="ru-RU"/>
        </w:rPr>
        <w:t>; израду нацрта закона и других прописа у области акредитације, стандардизације, метрологије и предмета од драгоцених метала и израду стручних мишљења у вези са применом прописа из те области; праћење и спровођење закона и подзаконских аката у области стандардизације, акредитације метролгије и предмета од драгоцених метала и предлагање мера за њихово унапређење; припрему предлога решења у управним стварима у другом степену у оквиру делокруга Одељења; сарадњу са АТС, Институтом за стандардизацију Србије Србије (у даљем тексту: ИСС) и</w:t>
      </w:r>
      <w:r w:rsidRPr="00EC5B69">
        <w:t> </w:t>
      </w:r>
      <w:r w:rsidRPr="00EC5B69">
        <w:rPr>
          <w:lang w:val="ru-RU"/>
        </w:rPr>
        <w:t xml:space="preserve"> Дирекцијом за мере и драгоцене метале (у даљем тексту: ДМДМ) и утврђивање приоритета развоја у области стандардизације, акредитације, метрологије и предмета од драгоцених метала; спровођење процедура за прибављање сагласности оснивача на акта која доносе ове институције, у складу са прописима којима се уређује стандардизација и акредитација и координацију преговора у оквиру ПГ1 у вези са овим областима; надзor, организовање, координацију и спровођење поступака за именовање односно овлашћивање тела у области метрологије и предмета од драгоцених метала, припрем</w:t>
      </w:r>
      <w:r>
        <w:rPr>
          <w:lang w:val="sr-Latn-RS"/>
        </w:rPr>
        <w:t>у</w:t>
      </w:r>
      <w:r w:rsidRPr="00EC5B69">
        <w:rPr>
          <w:lang w:val="ru-RU"/>
        </w:rPr>
        <w:t xml:space="preserve"> предлога решења о именовању и овлашћивању, као и друге послове из ове области.</w:t>
      </w:r>
    </w:p>
    <w:p w14:paraId="0360DBAC" w14:textId="77777777" w:rsidR="007078DC" w:rsidRPr="001E5FCA" w:rsidRDefault="007078DC" w:rsidP="007078DC">
      <w:pPr>
        <w:tabs>
          <w:tab w:val="left" w:pos="720"/>
          <w:tab w:val="left" w:pos="1134"/>
          <w:tab w:val="left" w:pos="5130"/>
          <w:tab w:val="left" w:pos="9356"/>
        </w:tabs>
        <w:jc w:val="both"/>
        <w:rPr>
          <w:b/>
          <w:sz w:val="12"/>
          <w:szCs w:val="12"/>
          <w:lang w:val="ru-RU"/>
        </w:rPr>
      </w:pPr>
    </w:p>
    <w:p w14:paraId="35D81AA5" w14:textId="77777777" w:rsidR="007078DC" w:rsidRPr="00EC5B69" w:rsidRDefault="007078DC" w:rsidP="007078DC">
      <w:pPr>
        <w:tabs>
          <w:tab w:val="left" w:pos="720"/>
          <w:tab w:val="left" w:pos="5130"/>
          <w:tab w:val="left" w:pos="9356"/>
        </w:tabs>
        <w:ind w:right="-155"/>
        <w:jc w:val="both"/>
        <w:rPr>
          <w:lang w:val="ru-RU"/>
        </w:rPr>
      </w:pPr>
      <w:r w:rsidRPr="001E5FCA">
        <w:rPr>
          <w:lang w:val="ru-RU"/>
        </w:rPr>
        <w:lastRenderedPageBreak/>
        <w:tab/>
      </w:r>
      <w:r w:rsidRPr="00EC5B69">
        <w:rPr>
          <w:lang w:val="ru-RU"/>
        </w:rPr>
        <w:t>У Одељењу за нехармонизовану област, стандардизацију, акредитацију и метрологију образују се следеће уже унутрашње јединице:</w:t>
      </w:r>
    </w:p>
    <w:p w14:paraId="3E82F885" w14:textId="77777777" w:rsidR="007078DC" w:rsidRPr="00F51C95" w:rsidRDefault="007078DC" w:rsidP="007078DC">
      <w:pPr>
        <w:tabs>
          <w:tab w:val="left" w:pos="720"/>
          <w:tab w:val="left" w:pos="5130"/>
          <w:tab w:val="left" w:pos="9356"/>
        </w:tabs>
        <w:ind w:right="-155"/>
        <w:jc w:val="both"/>
        <w:rPr>
          <w:lang w:val="ru-RU"/>
        </w:rPr>
      </w:pPr>
      <w:r w:rsidRPr="00F51C95">
        <w:rPr>
          <w:lang w:val="ru-RU"/>
        </w:rPr>
        <w:tab/>
        <w:t>1. Одсек за стандардизацију, акредитацију, нехармонизоване техничке прописе и нотификацију;</w:t>
      </w:r>
    </w:p>
    <w:p w14:paraId="4184D238" w14:textId="77777777" w:rsidR="007078DC" w:rsidRDefault="007078DC" w:rsidP="007078DC">
      <w:pPr>
        <w:tabs>
          <w:tab w:val="left" w:pos="720"/>
          <w:tab w:val="left" w:pos="5130"/>
          <w:tab w:val="left" w:pos="9356"/>
        </w:tabs>
        <w:jc w:val="both"/>
        <w:rPr>
          <w:lang w:val="ru-RU"/>
        </w:rPr>
      </w:pPr>
      <w:r w:rsidRPr="00F51C95">
        <w:rPr>
          <w:lang w:val="ru-RU"/>
        </w:rPr>
        <w:tab/>
        <w:t>2. Група за метрологију и предмете од драгоцених метала.</w:t>
      </w:r>
    </w:p>
    <w:p w14:paraId="1F818843" w14:textId="77777777" w:rsidR="007078DC" w:rsidRPr="00F51C95" w:rsidRDefault="007078DC" w:rsidP="007078DC">
      <w:pPr>
        <w:tabs>
          <w:tab w:val="left" w:pos="720"/>
          <w:tab w:val="left" w:pos="5130"/>
          <w:tab w:val="left" w:pos="9356"/>
        </w:tabs>
        <w:jc w:val="both"/>
        <w:rPr>
          <w:lang w:val="ru-RU"/>
        </w:rPr>
      </w:pPr>
    </w:p>
    <w:p w14:paraId="4755249E" w14:textId="77777777" w:rsidR="007078DC" w:rsidRPr="001E5FCA" w:rsidRDefault="007078DC" w:rsidP="007078DC">
      <w:pPr>
        <w:tabs>
          <w:tab w:val="left" w:pos="720"/>
          <w:tab w:val="left" w:pos="5130"/>
          <w:tab w:val="left" w:pos="9356"/>
        </w:tabs>
        <w:jc w:val="both"/>
        <w:rPr>
          <w:b/>
          <w:lang w:val="ru-RU"/>
        </w:rPr>
      </w:pPr>
      <w:r w:rsidRPr="001E5FCA">
        <w:rPr>
          <w:lang w:val="ru-RU"/>
        </w:rPr>
        <w:tab/>
      </w:r>
      <w:r w:rsidRPr="001E5FCA">
        <w:rPr>
          <w:b/>
          <w:lang w:val="ru-RU"/>
        </w:rPr>
        <w:t>Одсек за стандардизацију, акредитацију, нехармонизоване техничке прописе и нотификацију</w:t>
      </w:r>
    </w:p>
    <w:p w14:paraId="286A96AB" w14:textId="77777777" w:rsidR="007078DC" w:rsidRPr="001E5FCA" w:rsidRDefault="007078DC" w:rsidP="007078DC">
      <w:pPr>
        <w:tabs>
          <w:tab w:val="left" w:pos="720"/>
          <w:tab w:val="left" w:pos="1134"/>
          <w:tab w:val="left" w:pos="5130"/>
          <w:tab w:val="left" w:pos="9356"/>
        </w:tabs>
        <w:jc w:val="both"/>
        <w:rPr>
          <w:b/>
          <w:u w:val="single"/>
          <w:lang w:val="ru-RU"/>
        </w:rPr>
      </w:pPr>
      <w:r w:rsidRPr="001E5FCA">
        <w:rPr>
          <w:b/>
          <w:lang w:val="ru-RU"/>
        </w:rPr>
        <w:tab/>
      </w:r>
      <w:r w:rsidRPr="001E5FCA">
        <w:rPr>
          <w:b/>
          <w:u w:val="single"/>
          <w:lang w:val="ru-RU"/>
        </w:rPr>
        <w:t>Шеф Одсека – Тања Петровић</w:t>
      </w:r>
    </w:p>
    <w:p w14:paraId="1C22ECB9"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3343 369</w:t>
      </w:r>
    </w:p>
    <w:p w14:paraId="02E03D71" w14:textId="77777777" w:rsidR="007078DC" w:rsidRPr="001E5FCA" w:rsidRDefault="007078DC" w:rsidP="007078DC">
      <w:pPr>
        <w:tabs>
          <w:tab w:val="left" w:pos="720"/>
          <w:tab w:val="left" w:pos="1134"/>
          <w:tab w:val="left" w:pos="5130"/>
          <w:tab w:val="left" w:pos="9356"/>
        </w:tabs>
        <w:jc w:val="both"/>
        <w:rPr>
          <w:b/>
          <w:lang w:val="ru-RU"/>
        </w:rPr>
      </w:pPr>
    </w:p>
    <w:p w14:paraId="6FA1CF6C" w14:textId="77777777" w:rsidR="007078DC" w:rsidRDefault="007078DC" w:rsidP="007078DC">
      <w:pPr>
        <w:tabs>
          <w:tab w:val="left" w:pos="720"/>
          <w:tab w:val="left" w:pos="1134"/>
          <w:tab w:val="left" w:pos="5130"/>
          <w:tab w:val="left" w:pos="9356"/>
        </w:tabs>
        <w:jc w:val="both"/>
        <w:rPr>
          <w:lang w:val="ru-RU"/>
        </w:rPr>
      </w:pPr>
      <w:r w:rsidRPr="001E5FCA">
        <w:rPr>
          <w:b/>
          <w:lang w:val="ru-RU"/>
        </w:rPr>
        <w:tab/>
      </w:r>
      <w:r w:rsidRPr="00EC5B69">
        <w:rPr>
          <w:b/>
          <w:lang w:val="ru-RU"/>
        </w:rPr>
        <w:t>Одсек за стандардизацију, акредитацију, нехармонизоване техничке прописе и нотификацију</w:t>
      </w:r>
      <w:r w:rsidRPr="00EC5B69">
        <w:rPr>
          <w:b/>
        </w:rPr>
        <w:t xml:space="preserve"> </w:t>
      </w:r>
      <w:r w:rsidRPr="00EC5B69">
        <w:rPr>
          <w:lang w:val="ru-RU"/>
        </w:rPr>
        <w:t xml:space="preserve">обавља послове који се односе на: стратегију и политику развоја стандардизације и акредитације; припрему и израду нацрта закона и других прописа из делокруга Одсека и праћење и спровођење закона и подзаконских аката у области стандардизације и акредитације, као и предлагање мера за њихово унапређење; сарадњу са ИСС и АТС и спровођење процедура за прибављање сагласности оснивача на акта која доносе ове институције, у складу са прописима којима се уређује стандардизација и акредитација; анализу економских показатеља финансијских планова и извештаја ових институција; сарадњу са другим органима и организацијама ради дефинисања приоритета у области стандардизације и акредитације; активности везане за усклађивање прописа из елокруга Одсека са ЕУ прописима и другим међународним прописима и предлаже мере за њихово унапређење; израду и праћење имплементације техничких прописа из надлежности Министарства у нехармонизованој области којима се утврђују захтеви за индустријске непрехрамбене производе и оцењивање усаглашености производа са прописаним захтевима у тој области; процес усаглашавања техничких и нетехничких прописа и административне праксе у нехармонизованој области из надлежности Одсека са примарним и секундарним изворима права  ЕУ у оквиру ПГ1; припрему материјала и прилога за рад ПГ1 који се односе на послове из делокруга Одсека; праћење, ажурирање и састављање спискова/листа српских стандарда у области опште безбедности производа и другим нехармонизованим областима; израда, буџетирање и спровођење планова за имплементацију стратешких документата у области инфраструктуре квалитета; припрему материјала за именовање и овлашћивање тела за оцењивање усаглашености производа (ТОУ) у нехармонизованој области и проверу испуњености захтева за именовање односно овлашћивање после издавања решења о именовању; припрему и праћење примене правних аката усклађених са европским правом, превасходно са начелима о смањењу непотребних препрека у трговини и чл. 34-36. Уговора о функционисању ЕУ, Уредбом ЕУ 764/2008 и Директивом 2015/1535, координацију припреме и примене планова у области уклањања непотребних препрека у трговини у нехармонизованој области и сарадњу са другим министарствима, Привредном комором Србије и другим привредним удружењима, ради коодринације рада међуресорног тела за уклањање препрека садржаних у нехамонизованим прописима из надлежности тих министарстава; организацију мреже контактних тачака и рад контактне тачке за индустријске производе из делокруга Сектора у складу са Уредбом ЕУ 764/2008 и припрему правних аката неопходних за пуну примену наведене Уредбе; пружање информација о техничким прописима у складу са правилима СТО, у смислу стављања производа на тржиште; организацију и рад центра за информисање у вези са пружањем информација о техничким прописима у смислу стављања производа на тржиште, вођење регистра везаних зе техничке прописе и издавање извода из регистара; давање мишљења о примени прописа из делокруга Одсека, као и давање интерних мишљења о нацртима закона и предлозима прописа других органа државне управе; нотификацију (пријављивање) техничких прописа и прописа у припреми и са њима повезаних поступака оцењивања усаглашености у </w:t>
      </w:r>
      <w:r w:rsidRPr="00EC5B69">
        <w:rPr>
          <w:lang w:val="ru-RU"/>
        </w:rPr>
        <w:lastRenderedPageBreak/>
        <w:t>складу са правилима СТО, ЦЕФТА и директивом ЕУ 2015/1535, као и друге послове из ове области</w:t>
      </w:r>
      <w:r>
        <w:rPr>
          <w:lang w:val="ru-RU"/>
        </w:rPr>
        <w:t>.</w:t>
      </w:r>
    </w:p>
    <w:p w14:paraId="2D9F44FE" w14:textId="77777777" w:rsidR="007078DC" w:rsidRPr="001E5FCA" w:rsidRDefault="007078DC" w:rsidP="007078DC">
      <w:pPr>
        <w:tabs>
          <w:tab w:val="left" w:pos="720"/>
          <w:tab w:val="left" w:pos="1134"/>
          <w:tab w:val="left" w:pos="5130"/>
          <w:tab w:val="left" w:pos="9356"/>
        </w:tabs>
        <w:jc w:val="both"/>
        <w:rPr>
          <w:lang w:val="ru-RU"/>
        </w:rPr>
      </w:pPr>
    </w:p>
    <w:p w14:paraId="52269E43" w14:textId="77777777" w:rsidR="007078DC" w:rsidRPr="00EC5B69" w:rsidRDefault="007078DC" w:rsidP="007078DC">
      <w:pPr>
        <w:tabs>
          <w:tab w:val="left" w:pos="720"/>
          <w:tab w:val="left" w:pos="9356"/>
        </w:tabs>
        <w:suppressAutoHyphens/>
        <w:ind w:left="142" w:right="-155"/>
        <w:jc w:val="both"/>
        <w:rPr>
          <w:lang w:val="ru-RU"/>
        </w:rPr>
      </w:pPr>
      <w:r w:rsidRPr="001E5FCA">
        <w:rPr>
          <w:lang w:val="ru-RU"/>
        </w:rPr>
        <w:tab/>
      </w:r>
      <w:r w:rsidRPr="00EC5B69">
        <w:rPr>
          <w:lang w:val="ru-RU"/>
        </w:rPr>
        <w:t>У Одсеку за стандардизацију, акредитацију, нехармонизоване техничке прописе и нотификацију образују се следећ</w:t>
      </w:r>
      <w:r w:rsidRPr="00EC5B69">
        <w:t>e</w:t>
      </w:r>
      <w:r w:rsidRPr="00EC5B69">
        <w:rPr>
          <w:lang w:val="ru-RU"/>
        </w:rPr>
        <w:t xml:space="preserve"> уже унутрашњ</w:t>
      </w:r>
      <w:r w:rsidRPr="00EC5B69">
        <w:t>e</w:t>
      </w:r>
      <w:r w:rsidRPr="00EC5B69">
        <w:rPr>
          <w:lang w:val="ru-RU"/>
        </w:rPr>
        <w:t xml:space="preserve"> јединиц</w:t>
      </w:r>
      <w:r w:rsidRPr="00EC5B69">
        <w:t>e</w:t>
      </w:r>
      <w:r w:rsidRPr="00EC5B69">
        <w:rPr>
          <w:lang w:val="ru-RU"/>
        </w:rPr>
        <w:t>:</w:t>
      </w:r>
    </w:p>
    <w:p w14:paraId="2E924FF3" w14:textId="77777777" w:rsidR="007078DC" w:rsidRPr="00F51C95" w:rsidRDefault="007078DC" w:rsidP="007078DC">
      <w:pPr>
        <w:tabs>
          <w:tab w:val="left" w:pos="720"/>
          <w:tab w:val="left" w:pos="5130"/>
          <w:tab w:val="left" w:pos="9356"/>
        </w:tabs>
        <w:ind w:right="-155"/>
        <w:jc w:val="both"/>
        <w:rPr>
          <w:lang w:val="ru-RU"/>
        </w:rPr>
      </w:pPr>
      <w:r w:rsidRPr="00F51C95">
        <w:rPr>
          <w:lang w:val="ru-RU"/>
        </w:rPr>
        <w:tab/>
        <w:t>1. Група за нехармонизоване техничке прописе</w:t>
      </w:r>
      <w:r w:rsidRPr="00F51C95">
        <w:t xml:space="preserve">  и нотификацију</w:t>
      </w:r>
    </w:p>
    <w:p w14:paraId="3E11EE6D" w14:textId="77777777" w:rsidR="007078DC" w:rsidRPr="001E5FCA" w:rsidRDefault="007078DC" w:rsidP="007078DC">
      <w:pPr>
        <w:tabs>
          <w:tab w:val="left" w:pos="720"/>
          <w:tab w:val="left" w:pos="5130"/>
          <w:tab w:val="left" w:pos="9356"/>
        </w:tabs>
        <w:ind w:right="-155"/>
        <w:jc w:val="both"/>
        <w:rPr>
          <w:lang w:val="ru-RU"/>
        </w:rPr>
      </w:pPr>
      <w:r w:rsidRPr="00F51C95">
        <w:rPr>
          <w:lang w:val="ru-RU"/>
        </w:rPr>
        <w:tab/>
        <w:t>2. Група за стандардизацију, акредитацију, регистре и инфо-центар за производе</w:t>
      </w:r>
    </w:p>
    <w:p w14:paraId="50F49A92" w14:textId="77777777" w:rsidR="007078DC" w:rsidRPr="001E5FCA" w:rsidRDefault="007078DC" w:rsidP="007078DC">
      <w:pPr>
        <w:tabs>
          <w:tab w:val="left" w:pos="720"/>
          <w:tab w:val="left" w:pos="5130"/>
          <w:tab w:val="left" w:pos="9356"/>
        </w:tabs>
        <w:jc w:val="both"/>
        <w:rPr>
          <w:lang w:val="ru-RU"/>
        </w:rPr>
      </w:pPr>
    </w:p>
    <w:p w14:paraId="52DABE1C" w14:textId="77777777" w:rsidR="007078DC" w:rsidRPr="001E5FCA" w:rsidRDefault="007078DC" w:rsidP="007078DC">
      <w:pPr>
        <w:tabs>
          <w:tab w:val="left" w:pos="720"/>
          <w:tab w:val="left" w:pos="5130"/>
          <w:tab w:val="left" w:pos="9356"/>
        </w:tabs>
        <w:jc w:val="both"/>
        <w:rPr>
          <w:b/>
          <w:lang w:val="ru-RU"/>
        </w:rPr>
      </w:pPr>
      <w:r w:rsidRPr="001E5FCA">
        <w:rPr>
          <w:b/>
          <w:lang w:val="ru-RU"/>
        </w:rPr>
        <w:tab/>
        <w:t xml:space="preserve">Група за нехармонизоване техничке прописе </w:t>
      </w:r>
      <w:r w:rsidRPr="001E5FCA">
        <w:rPr>
          <w:b/>
          <w:lang w:val="sr-Cyrl-RS"/>
        </w:rPr>
        <w:t>и нотификацију</w:t>
      </w:r>
    </w:p>
    <w:p w14:paraId="2CBC27AB" w14:textId="77777777" w:rsidR="007078DC" w:rsidRPr="001E5FCA" w:rsidRDefault="007078DC" w:rsidP="007078DC">
      <w:pPr>
        <w:tabs>
          <w:tab w:val="left" w:pos="0"/>
          <w:tab w:val="left" w:pos="993"/>
        </w:tabs>
        <w:ind w:firstLine="709"/>
        <w:jc w:val="both"/>
        <w:rPr>
          <w:b/>
          <w:u w:val="single"/>
        </w:rPr>
      </w:pPr>
      <w:r w:rsidRPr="001E5FCA">
        <w:rPr>
          <w:b/>
          <w:u w:val="single"/>
        </w:rPr>
        <w:t xml:space="preserve">Руководилац Групе – </w:t>
      </w:r>
      <w:r w:rsidRPr="001E5FCA">
        <w:rPr>
          <w:b/>
          <w:u w:val="single"/>
          <w:lang w:val="sr-Cyrl-RS"/>
        </w:rPr>
        <w:t>Жељко Лалић</w:t>
      </w:r>
    </w:p>
    <w:p w14:paraId="494A8963" w14:textId="77777777" w:rsidR="007078DC" w:rsidRPr="001E5FCA" w:rsidRDefault="007078DC" w:rsidP="007078DC">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xml:space="preserve">: + 381 11 </w:t>
      </w:r>
      <w:r w:rsidRPr="001E5FCA">
        <w:rPr>
          <w:b/>
          <w:lang w:val="ru-RU"/>
        </w:rPr>
        <w:t>3343 373</w:t>
      </w:r>
    </w:p>
    <w:p w14:paraId="4B8572A1" w14:textId="77777777" w:rsidR="007078DC" w:rsidRPr="001E5FCA" w:rsidRDefault="007078DC" w:rsidP="007078DC">
      <w:pPr>
        <w:tabs>
          <w:tab w:val="left" w:pos="851"/>
          <w:tab w:val="left" w:pos="5130"/>
          <w:tab w:val="left" w:pos="9356"/>
        </w:tabs>
        <w:ind w:firstLine="567"/>
        <w:jc w:val="both"/>
        <w:rPr>
          <w:b/>
          <w:lang w:val="ru-RU"/>
        </w:rPr>
      </w:pPr>
    </w:p>
    <w:p w14:paraId="598B7842" w14:textId="77777777" w:rsidR="007078DC" w:rsidRDefault="007078DC" w:rsidP="007078DC">
      <w:pPr>
        <w:tabs>
          <w:tab w:val="left" w:pos="709"/>
          <w:tab w:val="left" w:pos="5130"/>
          <w:tab w:val="left" w:pos="9356"/>
        </w:tabs>
        <w:jc w:val="both"/>
        <w:rPr>
          <w:lang w:val="ru-RU"/>
        </w:rPr>
      </w:pPr>
      <w:r>
        <w:rPr>
          <w:b/>
          <w:lang w:val="ru-RU"/>
        </w:rPr>
        <w:tab/>
      </w:r>
      <w:r w:rsidRPr="00EC5B69">
        <w:rPr>
          <w:b/>
          <w:lang w:val="ru-RU"/>
        </w:rPr>
        <w:t xml:space="preserve">Група за нехармонизоване техничке прописе </w:t>
      </w:r>
      <w:r w:rsidRPr="00EC5B69">
        <w:rPr>
          <w:b/>
        </w:rPr>
        <w:t>и нотификацију</w:t>
      </w:r>
      <w:r w:rsidRPr="00EC5B69">
        <w:rPr>
          <w:lang w:val="ru-RU"/>
        </w:rPr>
        <w:t xml:space="preserve"> обавља послове који се односе на: израду и праћење примене техничких прописа којима се утврђују захтеви за индустријске непрехрамбене производе у нехармонизованој области (за дрво, намештај, плоче иверице, мазива, котрљајне лежајеве, лабораторијско посуђе, дечја игралишта, опрему за играонице и остале индустријске непрехрамбене производе који нису покривени заједничким европским правом); припрему и праћење примене правних аката усклађених са европским правом, превасходно са начелима о смањењу непотребних препрека у трговини и чл. 34-36. Уговора о функционисању ЕУ, Уредбом ЕУ 764/2008 и Директивом 2015/1535, као и других стратешких, планских докумената којима се технички и нетехнички прописи и административне праксе у нехармонизованој области из надлежности различитих органа државне управе усклађују са правним тековинама ЕУ; координацију припреме и примене планова у области уклањања непотребних препрека у трговини у нехармонизованој области и сарадњу са другим министарствима, Привредном комором Србије и другим привредним удружењима, ради коодринације рада међуресорног тела за уклањање препрека садржаних у нехамонизованим прописима из надлежности тих министарстава; припрему прилога за рад ПГ1 у области техничких и нетехничких прописа и административне праксе у нехармонизованој области; припрему материјала за спровођење прописаног поступка за именовање и овлашћивање ТОУ; проверу испуњености захтева за именовање односно овлашћивање ТОУ после издавања решења о именовању, односно овлашћивању; праћење, ажурирање и састављање спискова српских стандарда из области опште безбедности производа и других нехармонизованих области; давање мишљења о примени прописа из делокруга Одсека као и интерних мишљења о нацртима или предлозима правних аката других органа државне управе; анализу ефеката примене техничких прописа из делокруга Групе и предлагање измена и допуна; сарадњу са другим органима, организацијама, институцијама и другим заинтересованим странама; анализирање потреба привреде за доношење нових или измену постојећих техничких прописа из делокруга Групе и утврђивање приоритета у вези са доношењем нових или изменом постојећих техничких прописа; нотификацију (пријављивање) техничких прописа и прописа у припреми и са њима повезаним поступцима оцењивања усаглашености у складу са правилима СТО, ЦЕФТА и директивом ЕУ 2015/1535; хоризонатална питања у вези са нотификацијом техничких прописа и усклађивање са начелима транспарентности Сп</w:t>
      </w:r>
      <w:r w:rsidRPr="00EC5B69">
        <w:rPr>
          <w:lang w:val="sr-Latn-RS"/>
        </w:rPr>
        <w:t>o</w:t>
      </w:r>
      <w:r w:rsidRPr="00EC5B69">
        <w:rPr>
          <w:lang w:val="ru-RU"/>
        </w:rPr>
        <w:t>разума о техничким препрекама трговини СТО; координацију међуресорног рада регулаторних органа у циљу оперативног пријављивања техничких прописа и објављивања на интернет порталу; амднинистрацију интернет портала  Сектора (ТЕХНИС), као и друге послове из ове области</w:t>
      </w:r>
      <w:r>
        <w:rPr>
          <w:lang w:val="ru-RU"/>
        </w:rPr>
        <w:t>.</w:t>
      </w:r>
    </w:p>
    <w:p w14:paraId="569159C9" w14:textId="77777777" w:rsidR="007078DC" w:rsidRDefault="007078DC" w:rsidP="007078DC">
      <w:pPr>
        <w:tabs>
          <w:tab w:val="left" w:pos="851"/>
          <w:tab w:val="left" w:pos="5130"/>
          <w:tab w:val="left" w:pos="9356"/>
        </w:tabs>
        <w:jc w:val="both"/>
        <w:rPr>
          <w:b/>
          <w:lang w:val="ru-RU"/>
        </w:rPr>
      </w:pPr>
    </w:p>
    <w:p w14:paraId="30F1F27F" w14:textId="77777777" w:rsidR="000217E2" w:rsidRDefault="000217E2" w:rsidP="007078DC">
      <w:pPr>
        <w:tabs>
          <w:tab w:val="left" w:pos="851"/>
          <w:tab w:val="left" w:pos="5130"/>
          <w:tab w:val="left" w:pos="9356"/>
        </w:tabs>
        <w:jc w:val="both"/>
        <w:rPr>
          <w:b/>
          <w:lang w:val="ru-RU"/>
        </w:rPr>
      </w:pPr>
    </w:p>
    <w:p w14:paraId="4CF0B559" w14:textId="77777777" w:rsidR="000217E2" w:rsidRDefault="000217E2" w:rsidP="007078DC">
      <w:pPr>
        <w:tabs>
          <w:tab w:val="left" w:pos="851"/>
          <w:tab w:val="left" w:pos="5130"/>
          <w:tab w:val="left" w:pos="9356"/>
        </w:tabs>
        <w:jc w:val="both"/>
        <w:rPr>
          <w:b/>
          <w:lang w:val="ru-RU"/>
        </w:rPr>
      </w:pPr>
    </w:p>
    <w:p w14:paraId="4969EE8C" w14:textId="77777777" w:rsidR="000217E2" w:rsidRDefault="000217E2" w:rsidP="007078DC">
      <w:pPr>
        <w:tabs>
          <w:tab w:val="left" w:pos="851"/>
          <w:tab w:val="left" w:pos="5130"/>
          <w:tab w:val="left" w:pos="9356"/>
        </w:tabs>
        <w:jc w:val="both"/>
        <w:rPr>
          <w:b/>
          <w:lang w:val="ru-RU"/>
        </w:rPr>
      </w:pPr>
    </w:p>
    <w:p w14:paraId="7FF15B2E" w14:textId="77777777" w:rsidR="000217E2" w:rsidRDefault="000217E2" w:rsidP="007078DC">
      <w:pPr>
        <w:tabs>
          <w:tab w:val="left" w:pos="851"/>
          <w:tab w:val="left" w:pos="5130"/>
          <w:tab w:val="left" w:pos="9356"/>
        </w:tabs>
        <w:jc w:val="both"/>
        <w:rPr>
          <w:b/>
          <w:lang w:val="ru-RU"/>
        </w:rPr>
      </w:pPr>
    </w:p>
    <w:p w14:paraId="6943EA3F" w14:textId="77777777" w:rsidR="000217E2" w:rsidRPr="001E5FCA" w:rsidRDefault="000217E2" w:rsidP="007078DC">
      <w:pPr>
        <w:tabs>
          <w:tab w:val="left" w:pos="851"/>
          <w:tab w:val="left" w:pos="5130"/>
          <w:tab w:val="left" w:pos="9356"/>
        </w:tabs>
        <w:jc w:val="both"/>
        <w:rPr>
          <w:b/>
          <w:lang w:val="ru-RU"/>
        </w:rPr>
      </w:pPr>
    </w:p>
    <w:p w14:paraId="212E5DBF" w14:textId="77777777" w:rsidR="007078DC" w:rsidRPr="001E5FCA" w:rsidRDefault="007078DC" w:rsidP="007078DC">
      <w:pPr>
        <w:tabs>
          <w:tab w:val="left" w:pos="851"/>
          <w:tab w:val="left" w:pos="5130"/>
          <w:tab w:val="left" w:pos="9356"/>
        </w:tabs>
        <w:ind w:firstLine="567"/>
        <w:jc w:val="both"/>
        <w:rPr>
          <w:b/>
          <w:lang w:val="ru-RU"/>
        </w:rPr>
      </w:pPr>
      <w:r w:rsidRPr="001E5FCA">
        <w:rPr>
          <w:b/>
          <w:lang w:val="ru-RU"/>
        </w:rPr>
        <w:t>Група за стандардизацију, акредитацију, регистре и инфо-центар за производе</w:t>
      </w:r>
    </w:p>
    <w:p w14:paraId="0ACF272E" w14:textId="77777777" w:rsidR="007078DC" w:rsidRPr="001E5FCA" w:rsidRDefault="007078DC" w:rsidP="007078DC">
      <w:pPr>
        <w:tabs>
          <w:tab w:val="left" w:pos="851"/>
          <w:tab w:val="left" w:pos="5130"/>
          <w:tab w:val="left" w:pos="9356"/>
        </w:tabs>
        <w:ind w:firstLine="567"/>
        <w:jc w:val="both"/>
        <w:rPr>
          <w:b/>
          <w:u w:val="single"/>
          <w:lang w:val="ru-RU"/>
        </w:rPr>
      </w:pPr>
      <w:r w:rsidRPr="001E5FCA">
        <w:rPr>
          <w:b/>
          <w:u w:val="single"/>
          <w:lang w:val="ru-RU"/>
        </w:rPr>
        <w:t xml:space="preserve">Руководилац Групе – </w:t>
      </w:r>
    </w:p>
    <w:p w14:paraId="481ECB6E" w14:textId="77777777" w:rsidR="007078DC" w:rsidRPr="001E5FCA" w:rsidRDefault="007078DC" w:rsidP="007078DC">
      <w:pPr>
        <w:tabs>
          <w:tab w:val="left" w:pos="851"/>
          <w:tab w:val="left" w:pos="5130"/>
          <w:tab w:val="left" w:pos="9356"/>
        </w:tabs>
        <w:ind w:firstLine="567"/>
        <w:jc w:val="both"/>
        <w:rPr>
          <w:b/>
          <w:lang w:val="ru-RU"/>
        </w:rPr>
      </w:pPr>
      <w:r w:rsidRPr="001E5FCA">
        <w:rPr>
          <w:b/>
          <w:lang w:val="ru-RU"/>
        </w:rPr>
        <w:t xml:space="preserve">Телефон: </w:t>
      </w:r>
    </w:p>
    <w:p w14:paraId="606F0BE2" w14:textId="77777777" w:rsidR="007078DC" w:rsidRPr="001E5FCA" w:rsidRDefault="007078DC" w:rsidP="007078DC">
      <w:pPr>
        <w:tabs>
          <w:tab w:val="left" w:pos="851"/>
          <w:tab w:val="left" w:pos="5130"/>
          <w:tab w:val="left" w:pos="9356"/>
        </w:tabs>
        <w:ind w:firstLine="567"/>
        <w:jc w:val="both"/>
        <w:rPr>
          <w:b/>
          <w:lang w:val="ru-RU"/>
        </w:rPr>
      </w:pPr>
    </w:p>
    <w:p w14:paraId="1F27BD89" w14:textId="77777777" w:rsidR="007078DC" w:rsidRDefault="007078DC" w:rsidP="007078DC">
      <w:pPr>
        <w:tabs>
          <w:tab w:val="left" w:pos="567"/>
          <w:tab w:val="left" w:pos="5130"/>
          <w:tab w:val="left" w:pos="9356"/>
        </w:tabs>
        <w:jc w:val="both"/>
        <w:rPr>
          <w:lang w:val="ru-RU"/>
        </w:rPr>
      </w:pPr>
      <w:r>
        <w:rPr>
          <w:b/>
          <w:lang w:val="ru-RU"/>
        </w:rPr>
        <w:tab/>
      </w:r>
      <w:r w:rsidRPr="00EC5B69">
        <w:rPr>
          <w:b/>
          <w:lang w:val="ru-RU"/>
        </w:rPr>
        <w:t xml:space="preserve">Група за стандардизацију, акредитацију, регистре и инфо-центар за производе </w:t>
      </w:r>
      <w:r w:rsidRPr="00EC5B69">
        <w:rPr>
          <w:lang w:val="ru-RU"/>
        </w:rPr>
        <w:t>обавља послове који се односе на: припрему стратешких документа и израду нацрта закона и других прописа у области акредитације</w:t>
      </w:r>
      <w:r w:rsidRPr="00EC5B69">
        <w:t xml:space="preserve"> и</w:t>
      </w:r>
      <w:r w:rsidRPr="00EC5B69">
        <w:rPr>
          <w:lang w:val="ru-RU"/>
        </w:rPr>
        <w:t xml:space="preserve"> стандардизације, предлагање мера за унапређење прописа као и израду стручних мишљења у вези са применом прописа из те области; сарадњу са АТС и ИСС и утврђивање приоритета развоја у области стандардизације и акредитације и преговора у оквиру ПГ1 у вези са овим областима; припрему, вођење и објављивање регистара и пружање информација из хармонизованог и нехармонизованог дела</w:t>
      </w:r>
      <w:r w:rsidRPr="00EC5B69">
        <w:rPr>
          <w:shd w:val="clear" w:color="auto" w:fill="FFFFFF"/>
          <w:lang w:val="ru-RU"/>
        </w:rPr>
        <w:t>;</w:t>
      </w:r>
      <w:r w:rsidRPr="00EC5B69">
        <w:rPr>
          <w:lang w:val="ru-RU"/>
        </w:rPr>
        <w:t xml:space="preserve"> координацију, припрему и спровођење процедура за организацију и рад Инфо-центра и организује администрацију база података и апликативног софтвера за вођење регистара, као и координацију мреже контакт тачака и рад контактне тачке за индустријске производе из нехармонизованог подручја у складу са европским правилима и процедурама Уредбе 764/2008/ЕЗ; пружање информација о техничким прописима према правилима СТО у смислу стављања производа на тржиште; израду, буџетирање и спровођење планова за имплементацију стратешких планских докумената у области инфраструктуре квалитета; вођење регистра важећих техничких прописа, р</w:t>
      </w:r>
      <w:r w:rsidRPr="00EC5B69">
        <w:t>e</w:t>
      </w:r>
      <w:r w:rsidRPr="00EC5B69">
        <w:rPr>
          <w:lang w:val="ru-RU"/>
        </w:rPr>
        <w:t>гистра техничких прописа у припреми, регистра именованих односно овлашћених тела за оцењивање усаглашености, регистра иностраних исправа и знакова усаглашености, регистра овлашћених тела за оверавање мерила и именованих тела за оцењивање усаглашености мерила, регистра овлашћених тела за испитивање и жигосање предмета од драгоцених метала, односно испитивање драгоцених метала и њихових легура и издавање извода из регистара; организацију рада у вези рада регистара и издавања извода из регистара, као и друге послове из ове области</w:t>
      </w:r>
      <w:r>
        <w:rPr>
          <w:lang w:val="ru-RU"/>
        </w:rPr>
        <w:t>.</w:t>
      </w:r>
    </w:p>
    <w:p w14:paraId="529F01D7" w14:textId="77777777" w:rsidR="007078DC" w:rsidRPr="001E5FCA" w:rsidRDefault="007078DC" w:rsidP="007078DC">
      <w:pPr>
        <w:tabs>
          <w:tab w:val="left" w:pos="720"/>
          <w:tab w:val="left" w:pos="5130"/>
          <w:tab w:val="left" w:pos="9356"/>
        </w:tabs>
        <w:jc w:val="both"/>
        <w:rPr>
          <w:b/>
        </w:rPr>
      </w:pPr>
      <w:r w:rsidRPr="001E5FCA">
        <w:rPr>
          <w:b/>
          <w:lang w:val="ru-RU"/>
        </w:rPr>
        <w:tab/>
      </w:r>
      <w:r w:rsidRPr="001E5FCA">
        <w:rPr>
          <w:b/>
        </w:rPr>
        <w:tab/>
      </w:r>
    </w:p>
    <w:p w14:paraId="3916837A" w14:textId="77777777" w:rsidR="007078DC" w:rsidRPr="001E5FCA" w:rsidRDefault="007078DC" w:rsidP="007078DC">
      <w:pPr>
        <w:tabs>
          <w:tab w:val="left" w:pos="720"/>
          <w:tab w:val="left" w:pos="851"/>
          <w:tab w:val="left" w:pos="5130"/>
          <w:tab w:val="left" w:pos="9356"/>
        </w:tabs>
        <w:jc w:val="both"/>
        <w:rPr>
          <w:b/>
        </w:rPr>
      </w:pPr>
      <w:r w:rsidRPr="001E5FCA">
        <w:rPr>
          <w:b/>
        </w:rPr>
        <w:tab/>
      </w:r>
      <w:r w:rsidRPr="001E5FCA">
        <w:rPr>
          <w:b/>
          <w:lang w:val="ru-RU"/>
        </w:rPr>
        <w:t>Група за метрологију и предмете од драгоцених метала</w:t>
      </w:r>
    </w:p>
    <w:p w14:paraId="2FBEA827" w14:textId="77777777" w:rsidR="007078DC" w:rsidRPr="001E5FCA" w:rsidRDefault="007078DC" w:rsidP="007078DC">
      <w:pPr>
        <w:tabs>
          <w:tab w:val="left" w:pos="0"/>
        </w:tabs>
        <w:ind w:firstLine="709"/>
        <w:jc w:val="both"/>
        <w:rPr>
          <w:b/>
          <w:u w:val="single"/>
          <w:lang w:val="sr-Cyrl-RS"/>
        </w:rPr>
      </w:pPr>
      <w:r w:rsidRPr="001E5FCA">
        <w:rPr>
          <w:b/>
          <w:u w:val="single"/>
        </w:rPr>
        <w:t xml:space="preserve">Руководилац Групе – </w:t>
      </w:r>
      <w:r w:rsidRPr="001E5FCA">
        <w:rPr>
          <w:b/>
          <w:u w:val="single"/>
          <w:lang w:val="sr-Cyrl-RS"/>
        </w:rPr>
        <w:t>Драгана Зечевић</w:t>
      </w:r>
    </w:p>
    <w:p w14:paraId="4045A8EC"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3343 367</w:t>
      </w:r>
    </w:p>
    <w:p w14:paraId="4B6E4DE2" w14:textId="77777777" w:rsidR="007078DC" w:rsidRPr="001E5FCA" w:rsidRDefault="007078DC" w:rsidP="007078DC">
      <w:pPr>
        <w:tabs>
          <w:tab w:val="left" w:pos="720"/>
          <w:tab w:val="left" w:pos="851"/>
          <w:tab w:val="left" w:pos="5130"/>
          <w:tab w:val="left" w:pos="9356"/>
        </w:tabs>
        <w:jc w:val="both"/>
        <w:rPr>
          <w:rFonts w:eastAsia="Calibri"/>
          <w:b/>
          <w:sz w:val="16"/>
          <w:szCs w:val="16"/>
        </w:rPr>
      </w:pPr>
    </w:p>
    <w:p w14:paraId="61AEC35F" w14:textId="77777777" w:rsidR="007078DC" w:rsidRDefault="007078DC" w:rsidP="007078DC">
      <w:pPr>
        <w:tabs>
          <w:tab w:val="left" w:pos="9356"/>
        </w:tabs>
        <w:ind w:firstLine="709"/>
        <w:jc w:val="both"/>
        <w:rPr>
          <w:lang w:val="ru-RU"/>
        </w:rPr>
      </w:pPr>
      <w:r w:rsidRPr="00EC5B69">
        <w:rPr>
          <w:b/>
          <w:lang w:val="ru-RU"/>
        </w:rPr>
        <w:t xml:space="preserve">Група за метрологију и предмете од драгоцених метала </w:t>
      </w:r>
      <w:r w:rsidRPr="00EC5B69">
        <w:rPr>
          <w:lang w:val="ru-RU"/>
        </w:rPr>
        <w:t>обавља послове који се односе на: стратегију и политику развоја и припрему нацрта закона и других прописа у области метрологије и драгоцених метала; припрему нехармонизованих техничких прописа за мерила и предмете од драгоцених метала у складу са начелима о смањењу непотребних препрека у трговини и чл. 34-36. Уговора о функционисању ЕУ; сарадњу са ДМДМ и  активности везане за израду и спровођење прописа, односно њихово усклађивање са документима Међународне организације за законску метрологију (ОИМЛ) и другим међународним прописима; предлагање мера за унапређење правног и институционалног оквира у области метрологије и предмета од драгоцених метала; сарадњу са другим органима и организацијама и институцијама и утврђивање приоритета развоја у области метрологије и контроле предмета од драгоцених метала; организовање, координацију и спровођење поступака за именовање односно овлашћивање тела у области метрологије и предмета од драгоцених метала; учешће у надзору над телима за оверавање мерила; припрему предлога решења о именовању и овлашћивању; припрему предлога решења у управним стварима у другом степену у оквиру делокруга Групе (на решења ДМДМ о овлашћивању, о одбијању одобрења типа, итд), као и друге послове из ове области</w:t>
      </w:r>
      <w:r>
        <w:rPr>
          <w:lang w:val="ru-RU"/>
        </w:rPr>
        <w:t>.</w:t>
      </w:r>
    </w:p>
    <w:p w14:paraId="6D7E5A83" w14:textId="77777777" w:rsidR="000217E2" w:rsidRDefault="000217E2" w:rsidP="007078DC">
      <w:pPr>
        <w:tabs>
          <w:tab w:val="left" w:pos="9356"/>
        </w:tabs>
        <w:ind w:firstLine="709"/>
        <w:jc w:val="both"/>
        <w:rPr>
          <w:lang w:val="ru-RU"/>
        </w:rPr>
      </w:pPr>
    </w:p>
    <w:p w14:paraId="23633573" w14:textId="77777777" w:rsidR="000217E2" w:rsidRDefault="000217E2" w:rsidP="007078DC">
      <w:pPr>
        <w:tabs>
          <w:tab w:val="left" w:pos="9356"/>
        </w:tabs>
        <w:ind w:firstLine="709"/>
        <w:jc w:val="both"/>
        <w:rPr>
          <w:lang w:val="ru-RU"/>
        </w:rPr>
      </w:pPr>
    </w:p>
    <w:p w14:paraId="300638F2" w14:textId="77777777" w:rsidR="000217E2" w:rsidRDefault="000217E2" w:rsidP="007078DC">
      <w:pPr>
        <w:tabs>
          <w:tab w:val="left" w:pos="9356"/>
        </w:tabs>
        <w:ind w:firstLine="709"/>
        <w:jc w:val="both"/>
        <w:rPr>
          <w:lang w:val="ru-RU"/>
        </w:rPr>
      </w:pPr>
    </w:p>
    <w:p w14:paraId="79C37048" w14:textId="77777777" w:rsidR="000217E2" w:rsidRDefault="000217E2" w:rsidP="007078DC">
      <w:pPr>
        <w:tabs>
          <w:tab w:val="left" w:pos="9356"/>
        </w:tabs>
        <w:ind w:firstLine="709"/>
        <w:jc w:val="both"/>
        <w:rPr>
          <w:lang w:val="ru-RU"/>
        </w:rPr>
      </w:pPr>
    </w:p>
    <w:p w14:paraId="59B7683A" w14:textId="77777777" w:rsidR="000217E2" w:rsidRDefault="000217E2" w:rsidP="007078DC">
      <w:pPr>
        <w:tabs>
          <w:tab w:val="left" w:pos="9356"/>
        </w:tabs>
        <w:ind w:firstLine="709"/>
        <w:jc w:val="both"/>
        <w:rPr>
          <w:lang w:val="ru-RU"/>
        </w:rPr>
      </w:pPr>
    </w:p>
    <w:p w14:paraId="6C264C77" w14:textId="77777777" w:rsidR="000217E2" w:rsidRDefault="000217E2" w:rsidP="007078DC">
      <w:pPr>
        <w:tabs>
          <w:tab w:val="left" w:pos="9356"/>
        </w:tabs>
        <w:ind w:firstLine="709"/>
        <w:jc w:val="both"/>
        <w:rPr>
          <w:lang w:val="ru-RU"/>
        </w:rPr>
      </w:pPr>
    </w:p>
    <w:p w14:paraId="0889FF6A" w14:textId="77777777" w:rsidR="007078DC" w:rsidRPr="001E5FCA" w:rsidRDefault="007078DC" w:rsidP="007078DC">
      <w:pPr>
        <w:tabs>
          <w:tab w:val="left" w:pos="9356"/>
        </w:tabs>
        <w:jc w:val="center"/>
        <w:rPr>
          <w:b/>
          <w:lang w:val="ru-RU"/>
        </w:rPr>
      </w:pPr>
    </w:p>
    <w:p w14:paraId="31182833" w14:textId="77777777" w:rsidR="007078DC" w:rsidRPr="00E20A51" w:rsidRDefault="007078DC" w:rsidP="005630C0">
      <w:pPr>
        <w:pStyle w:val="ListParagraph"/>
        <w:numPr>
          <w:ilvl w:val="0"/>
          <w:numId w:val="72"/>
        </w:numPr>
        <w:jc w:val="center"/>
        <w:rPr>
          <w:b/>
          <w:lang w:eastAsia="ar-SA"/>
        </w:rPr>
      </w:pPr>
      <w:r w:rsidRPr="00E20A51">
        <w:rPr>
          <w:b/>
          <w:lang w:eastAsia="ar-SA"/>
        </w:rPr>
        <w:t>СЕКТОР ЗА ПРИВАТИЗАЦИЈУ</w:t>
      </w:r>
      <w:r w:rsidRPr="00E20A51">
        <w:rPr>
          <w:b/>
          <w:lang w:val="sr-Cyrl-RS" w:eastAsia="ar-SA"/>
        </w:rPr>
        <w:t xml:space="preserve">, </w:t>
      </w:r>
      <w:r w:rsidRPr="00E20A51">
        <w:rPr>
          <w:b/>
          <w:lang w:val="ru-RU"/>
        </w:rPr>
        <w:t>СТЕЧАЈ И ИНДУСТРИЈСКИ РАЗВОЈ</w:t>
      </w:r>
    </w:p>
    <w:p w14:paraId="06CB0A31" w14:textId="77777777" w:rsidR="007078DC" w:rsidRPr="001E5FCA" w:rsidRDefault="007078DC" w:rsidP="007078DC">
      <w:pPr>
        <w:ind w:left="1215"/>
        <w:rPr>
          <w:b/>
          <w:lang w:eastAsia="ar-SA"/>
        </w:rPr>
      </w:pPr>
    </w:p>
    <w:p w14:paraId="3652AF3A" w14:textId="77777777" w:rsidR="007078DC" w:rsidRPr="001E5FCA" w:rsidRDefault="007078DC" w:rsidP="007078DC">
      <w:pPr>
        <w:autoSpaceDE w:val="0"/>
        <w:autoSpaceDN w:val="0"/>
        <w:adjustRightInd w:val="0"/>
        <w:ind w:firstLine="720"/>
        <w:rPr>
          <w:b/>
          <w:bCs/>
          <w:u w:val="single"/>
        </w:rPr>
      </w:pPr>
      <w:r w:rsidRPr="001E5FCA">
        <w:rPr>
          <w:b/>
          <w:bCs/>
          <w:u w:val="single"/>
          <w:lang w:val="sr-Cyrl-RS"/>
        </w:rPr>
        <w:t>П</w:t>
      </w:r>
      <w:r w:rsidRPr="001E5FCA">
        <w:rPr>
          <w:b/>
          <w:bCs/>
          <w:u w:val="single"/>
        </w:rPr>
        <w:t>омоћник министра – Драган Угрчић</w:t>
      </w:r>
    </w:p>
    <w:p w14:paraId="1D190B1B" w14:textId="77777777" w:rsidR="007078DC" w:rsidRPr="001E5FCA" w:rsidRDefault="007078DC" w:rsidP="007078DC">
      <w:pPr>
        <w:autoSpaceDE w:val="0"/>
        <w:autoSpaceDN w:val="0"/>
        <w:adjustRightInd w:val="0"/>
        <w:ind w:firstLine="720"/>
        <w:rPr>
          <w:color w:val="000000"/>
          <w:lang w:val="ru-RU"/>
        </w:rPr>
      </w:pPr>
      <w:r w:rsidRPr="001E5FCA">
        <w:rPr>
          <w:b/>
          <w:bCs/>
          <w:color w:val="000000"/>
          <w:lang w:val="ru-RU"/>
        </w:rPr>
        <w:t xml:space="preserve">Телефон: + 381 11 3642 760 </w:t>
      </w:r>
    </w:p>
    <w:p w14:paraId="64CBC5C6" w14:textId="77777777" w:rsidR="007078DC" w:rsidRPr="001E5FCA" w:rsidRDefault="007078DC" w:rsidP="007078DC">
      <w:pPr>
        <w:tabs>
          <w:tab w:val="left" w:pos="851"/>
        </w:tabs>
        <w:suppressAutoHyphens/>
        <w:snapToGrid w:val="0"/>
        <w:jc w:val="center"/>
        <w:rPr>
          <w:b/>
          <w:sz w:val="20"/>
          <w:szCs w:val="20"/>
          <w:lang w:eastAsia="ar-SA"/>
        </w:rPr>
      </w:pPr>
    </w:p>
    <w:p w14:paraId="786F3B41" w14:textId="77777777" w:rsidR="007078DC" w:rsidRPr="00EC5B69" w:rsidRDefault="007078DC" w:rsidP="007078DC">
      <w:pPr>
        <w:ind w:right="-155" w:firstLine="720"/>
        <w:jc w:val="both"/>
        <w:rPr>
          <w:lang w:val="ru-RU"/>
        </w:rPr>
      </w:pPr>
      <w:r w:rsidRPr="00EC5B69">
        <w:rPr>
          <w:b/>
          <w:lang w:val="ru-RU"/>
        </w:rPr>
        <w:t xml:space="preserve">Сектор за приватизацију, стечај и индустријски развој </w:t>
      </w:r>
      <w:r w:rsidRPr="00EC5B69">
        <w:rPr>
          <w:lang w:val="ru-RU"/>
        </w:rPr>
        <w:t>обавља послове државне управе који се односе на: спровођење поступка приватизације; контролу поступка приватизације; продају</w:t>
      </w:r>
      <w:r w:rsidRPr="00EC5B69">
        <w:rPr>
          <w:bCs/>
          <w:lang w:val="ru-RU"/>
        </w:rPr>
        <w:t xml:space="preserve"> </w:t>
      </w:r>
      <w:r w:rsidRPr="00EC5B69">
        <w:rPr>
          <w:bCs/>
        </w:rPr>
        <w:t>јавног капитала исказаног у акцијама или уделима, продају акција, односно удела Акционарског фонда, Фонда за развој Републике Србије, републичког фонда надлежног за пензијско и инвалидско осигурање који су пренети на основу Закона о својинској трансформацији („Службени гласник РС”, бр. 32/97 и 10/01), као и продају акција, односно удела који су пренети и евидентирани у Регистру акција и удела пренетих након раскида уговора о приватизацији (у даљем тексту: Регистар); вођење Регистара у складу са прописима о приватизацији; припрему предлога аката у складу са прописима о приватизацији; пружање подршке у раду комисија у складу са прописима о приватизацији;</w:t>
      </w:r>
      <w:r w:rsidRPr="00EC5B69">
        <w:rPr>
          <w:lang w:val="ru-RU"/>
        </w:rPr>
        <w:t xml:space="preserve"> организацију и чувањ</w:t>
      </w:r>
      <w:r w:rsidRPr="00EC5B69">
        <w:t>е</w:t>
      </w:r>
      <w:r w:rsidRPr="00EC5B69">
        <w:rPr>
          <w:lang w:val="ru-RU"/>
        </w:rPr>
        <w:t xml:space="preserve"> предмета преузетих од Агенције за приватизацију у складу са законом за обављање послова из области приватизације, тржишта капитала и контроле извршења уговорних обавеза;</w:t>
      </w:r>
      <w:r w:rsidRPr="00EC5B69">
        <w:rPr>
          <w:bCs/>
          <w:lang w:val="ru-RU"/>
        </w:rPr>
        <w:t xml:space="preserve"> </w:t>
      </w:r>
      <w:r w:rsidRPr="00EC5B69">
        <w:rPr>
          <w:bCs/>
        </w:rPr>
        <w:t>обављање послова у име и за рачун Акционарског фонда и других послова у складу са законом којим се уређује право на бесплатне акције и новчану накнаду коју грађани остварују у поступку приватизације;</w:t>
      </w:r>
      <w:r w:rsidRPr="00EC5B69">
        <w:rPr>
          <w:lang w:val="ru-RU"/>
        </w:rPr>
        <w:t xml:space="preserve"> припрема и израда прописа у области приватизације; припрема и израда прописа у области стечаја; надзор над радом Агенције за лиценцирање стечајних управника, као и над радом Агенције за вођење спорова у поступку приватизације, у складу са прописима који се односе на рад јавних агенција;  предлагање мера за подршку предузећима у поступку приватизације и праћење ефеката донетих мера; координацију и сарадњу са другим државним органима и институцијама чије активности утичу на подршку предузећима у поступку приватизације; стратешке анализе, структурне промене и индустријску политику и израду анализа сектора индустрије; покретање иницијатива и спровођење мера за смањење сиве економије; унапређење конкурентности индустрије; праћење стања, израда и предлагање стратешких и акционих планова развоја сектора индустрије, у складу са индустријском политиком Републике Србије; развој програма и мера подршке за унапређење конкурентности индустрије Републике Србије; покретање иницијатива за решавање кључних питања привредника из различитих индустријских сектора у свим подручјима делатности предузећа; припрема извештаја о спровођењу стратешких докумената, програма и мера у области подстицања индустријског развоја Републике Србије; учешће у припреми и спровођењу пројеката који се финансирају из средстава међународне развојне помоћи; развој програма и мера подршке за извознике; покретање иницијатива за решавање кључних питања извозника; обавља</w:t>
      </w:r>
      <w:r w:rsidRPr="00EC5B69">
        <w:t>ње</w:t>
      </w:r>
      <w:r w:rsidRPr="00EC5B69">
        <w:rPr>
          <w:lang w:val="ru-RU"/>
        </w:rPr>
        <w:t xml:space="preserve"> послова који се односе на субвенционисане стамбене кредите када су средства пласирана преко овог министарства по основу </w:t>
      </w:r>
      <w:r w:rsidRPr="00EC5B69">
        <w:t>прописа</w:t>
      </w:r>
      <w:r w:rsidRPr="00EC5B69">
        <w:rPr>
          <w:lang w:val="ru-RU"/>
        </w:rPr>
        <w:t xml:space="preserve"> о мерама подршке грађевиској индустрији кроз дугорочно стамбено кредитирање;</w:t>
      </w:r>
      <w:r w:rsidRPr="00EC5B69">
        <w:t xml:space="preserve"> </w:t>
      </w:r>
      <w:r w:rsidRPr="00EC5B69">
        <w:rPr>
          <w:lang w:val="ru-RU"/>
        </w:rPr>
        <w:t xml:space="preserve">праћење европских интеграција и хармонизације прописа из делокруга Сектора са прописима Европске уније; давање мишљења, предлога и објашњења у погледу примене закона и других прописа из делокруга Сектора; давање мишљења о нацртима закона и предлога других прописа чији су предлагачи други органи државне управе из надлежности рада Сектора; </w:t>
      </w:r>
      <w:r w:rsidRPr="00EC5B69">
        <w:t xml:space="preserve">припрема општих и појединачних аката из надлежности Сектора; </w:t>
      </w:r>
      <w:r w:rsidRPr="00EC5B69">
        <w:rPr>
          <w:bCs/>
        </w:rPr>
        <w:t xml:space="preserve">одговори по захтевима трећих лица; </w:t>
      </w:r>
      <w:r w:rsidRPr="00EC5B69">
        <w:rPr>
          <w:lang w:val="ru-RU"/>
        </w:rPr>
        <w:t>као и друге послове из ове области.</w:t>
      </w:r>
    </w:p>
    <w:p w14:paraId="5E413641" w14:textId="77777777" w:rsidR="007078DC" w:rsidRPr="001E5FCA" w:rsidRDefault="007078DC" w:rsidP="007078DC">
      <w:pPr>
        <w:ind w:firstLine="720"/>
        <w:jc w:val="both"/>
        <w:rPr>
          <w:lang w:val="ru-RU"/>
        </w:rPr>
      </w:pPr>
    </w:p>
    <w:p w14:paraId="06CB4F62" w14:textId="77777777" w:rsidR="007078DC" w:rsidRPr="00EC5B69" w:rsidRDefault="007078DC" w:rsidP="007078DC">
      <w:pPr>
        <w:ind w:right="-155" w:firstLine="567"/>
        <w:jc w:val="both"/>
        <w:rPr>
          <w:lang w:val="ru-RU"/>
        </w:rPr>
      </w:pPr>
      <w:r w:rsidRPr="00EC5B69">
        <w:rPr>
          <w:lang w:val="ru-RU"/>
        </w:rPr>
        <w:t>У Сектору за приватизацију, стечај и индустријски развој образују се следеће уже унутрашње јединице,</w:t>
      </w:r>
      <w:r w:rsidRPr="00EC5B69">
        <w:t xml:space="preserve"> и</w:t>
      </w:r>
      <w:r w:rsidRPr="00EC5B69">
        <w:rPr>
          <w:lang w:val="ru-RU"/>
        </w:rPr>
        <w:t xml:space="preserve"> то:</w:t>
      </w:r>
    </w:p>
    <w:p w14:paraId="40B10811" w14:textId="77777777" w:rsidR="007078DC" w:rsidRPr="00D54016" w:rsidRDefault="007078DC" w:rsidP="007078DC">
      <w:pPr>
        <w:tabs>
          <w:tab w:val="left" w:pos="851"/>
        </w:tabs>
        <w:suppressAutoHyphens/>
        <w:ind w:right="-155" w:firstLine="567"/>
        <w:rPr>
          <w:lang w:val="ru-RU"/>
        </w:rPr>
      </w:pPr>
      <w:r w:rsidRPr="00D54016">
        <w:t xml:space="preserve">1. </w:t>
      </w:r>
      <w:r w:rsidRPr="00D54016">
        <w:rPr>
          <w:lang w:val="ru-RU"/>
        </w:rPr>
        <w:t>Одељење за послове приватизације, стечаја и контроле извршења уговора</w:t>
      </w:r>
    </w:p>
    <w:p w14:paraId="628F471F" w14:textId="77777777" w:rsidR="007078DC" w:rsidRPr="00D54016" w:rsidRDefault="007078DC" w:rsidP="007078DC">
      <w:pPr>
        <w:tabs>
          <w:tab w:val="left" w:pos="540"/>
          <w:tab w:val="left" w:pos="851"/>
        </w:tabs>
        <w:suppressAutoHyphens/>
        <w:ind w:right="-155" w:firstLine="567"/>
        <w:jc w:val="both"/>
        <w:rPr>
          <w:lang w:val="ru-RU"/>
        </w:rPr>
      </w:pPr>
      <w:r w:rsidRPr="00D54016">
        <w:t xml:space="preserve">2. </w:t>
      </w:r>
      <w:r w:rsidRPr="00D54016">
        <w:rPr>
          <w:lang w:val="ru-RU"/>
        </w:rPr>
        <w:t xml:space="preserve">Одељење за тржиште капитала </w:t>
      </w:r>
    </w:p>
    <w:p w14:paraId="2DA84D06" w14:textId="77777777" w:rsidR="007078DC" w:rsidRPr="00D54016" w:rsidRDefault="007078DC" w:rsidP="007078DC">
      <w:pPr>
        <w:shd w:val="clear" w:color="auto" w:fill="FFFFFF" w:themeFill="background1"/>
        <w:tabs>
          <w:tab w:val="left" w:pos="540"/>
          <w:tab w:val="left" w:pos="851"/>
        </w:tabs>
        <w:suppressAutoHyphens/>
        <w:ind w:right="-155" w:firstLine="567"/>
        <w:jc w:val="both"/>
        <w:rPr>
          <w:lang w:val="ru-RU"/>
        </w:rPr>
      </w:pPr>
      <w:r w:rsidRPr="00D54016">
        <w:rPr>
          <w:shd w:val="clear" w:color="auto" w:fill="FFFFFF" w:themeFill="background1"/>
        </w:rPr>
        <w:t xml:space="preserve">3. </w:t>
      </w:r>
      <w:r w:rsidRPr="00D54016">
        <w:rPr>
          <w:shd w:val="clear" w:color="auto" w:fill="FFFFFF" w:themeFill="background1"/>
          <w:lang w:val="ru-RU"/>
        </w:rPr>
        <w:t>Одсек за индустријски развој</w:t>
      </w:r>
      <w:r w:rsidRPr="00D54016">
        <w:rPr>
          <w:lang w:val="ru-RU"/>
        </w:rPr>
        <w:t xml:space="preserve"> </w:t>
      </w:r>
    </w:p>
    <w:p w14:paraId="2C9FB413" w14:textId="77777777" w:rsidR="007078DC" w:rsidRPr="001E5FCA" w:rsidRDefault="007078DC" w:rsidP="007078DC">
      <w:pPr>
        <w:tabs>
          <w:tab w:val="left" w:pos="540"/>
        </w:tabs>
        <w:suppressAutoHyphens/>
        <w:snapToGrid w:val="0"/>
        <w:jc w:val="both"/>
        <w:rPr>
          <w:lang w:val="ru-RU" w:eastAsia="ar-SA"/>
        </w:rPr>
      </w:pPr>
    </w:p>
    <w:p w14:paraId="05CC0F07" w14:textId="77777777" w:rsidR="007078DC" w:rsidRPr="001E5FCA" w:rsidRDefault="007078DC" w:rsidP="007078DC">
      <w:pPr>
        <w:tabs>
          <w:tab w:val="left" w:pos="709"/>
        </w:tabs>
        <w:suppressAutoHyphens/>
        <w:snapToGrid w:val="0"/>
        <w:rPr>
          <w:b/>
          <w:lang w:val="sr-Cyrl-RS" w:eastAsia="ar-SA"/>
        </w:rPr>
      </w:pPr>
      <w:r w:rsidRPr="001E5FCA">
        <w:rPr>
          <w:b/>
          <w:lang w:val="ru-RU"/>
        </w:rPr>
        <w:tab/>
      </w:r>
      <w:r w:rsidRPr="00EC5B69">
        <w:rPr>
          <w:b/>
          <w:lang w:val="ru-RU"/>
        </w:rPr>
        <w:t>Одељење за послове приватизације, стечаја и контроле извршења уговора</w:t>
      </w:r>
    </w:p>
    <w:p w14:paraId="00693605" w14:textId="77777777" w:rsidR="007078DC" w:rsidRPr="000C6A43" w:rsidRDefault="007078DC" w:rsidP="007078DC">
      <w:pPr>
        <w:tabs>
          <w:tab w:val="left" w:pos="0"/>
          <w:tab w:val="left" w:pos="709"/>
        </w:tabs>
        <w:ind w:firstLine="709"/>
        <w:jc w:val="both"/>
        <w:rPr>
          <w:b/>
          <w:u w:val="single"/>
          <w:lang w:val="sr-Cyrl-RS"/>
        </w:rPr>
      </w:pPr>
      <w:r w:rsidRPr="001E5FCA">
        <w:rPr>
          <w:b/>
          <w:u w:val="single"/>
        </w:rPr>
        <w:lastRenderedPageBreak/>
        <w:t xml:space="preserve">Начелник Одељења </w:t>
      </w:r>
      <w:r>
        <w:rPr>
          <w:b/>
          <w:u w:val="single"/>
          <w:lang w:val="sr-Cyrl-RS"/>
        </w:rPr>
        <w:t>– Јулијана Вучковић</w:t>
      </w:r>
    </w:p>
    <w:p w14:paraId="5F4A1350" w14:textId="77777777" w:rsidR="007078DC" w:rsidRPr="001E5FCA" w:rsidRDefault="007078DC" w:rsidP="007078DC">
      <w:pPr>
        <w:autoSpaceDE w:val="0"/>
        <w:autoSpaceDN w:val="0"/>
        <w:adjustRightInd w:val="0"/>
        <w:ind w:firstLine="720"/>
        <w:rPr>
          <w:color w:val="000000"/>
          <w:lang w:val="ru-RU"/>
        </w:rPr>
      </w:pPr>
      <w:r>
        <w:rPr>
          <w:b/>
          <w:bCs/>
          <w:color w:val="000000"/>
          <w:lang w:val="ru-RU"/>
        </w:rPr>
        <w:t>Телефон: + 381 11 3642 832</w:t>
      </w:r>
    </w:p>
    <w:p w14:paraId="37D3D86E" w14:textId="77777777" w:rsidR="007078DC" w:rsidRPr="001E5FCA" w:rsidRDefault="007078DC" w:rsidP="007078DC">
      <w:pPr>
        <w:tabs>
          <w:tab w:val="left" w:pos="709"/>
          <w:tab w:val="left" w:pos="851"/>
        </w:tabs>
        <w:suppressAutoHyphens/>
        <w:snapToGrid w:val="0"/>
        <w:jc w:val="center"/>
        <w:rPr>
          <w:b/>
          <w:sz w:val="20"/>
          <w:szCs w:val="20"/>
          <w:lang w:val="ru-RU" w:eastAsia="ar-SA"/>
        </w:rPr>
      </w:pPr>
    </w:p>
    <w:p w14:paraId="5522B932" w14:textId="77777777" w:rsidR="007078DC" w:rsidRDefault="007078DC" w:rsidP="007078DC">
      <w:pPr>
        <w:tabs>
          <w:tab w:val="left" w:pos="709"/>
          <w:tab w:val="left" w:pos="851"/>
        </w:tabs>
        <w:suppressAutoHyphens/>
        <w:snapToGrid w:val="0"/>
        <w:jc w:val="both"/>
        <w:rPr>
          <w:lang w:val="ru-RU"/>
        </w:rPr>
      </w:pPr>
      <w:r w:rsidRPr="001E5FCA">
        <w:rPr>
          <w:b/>
          <w:lang w:val="ru-RU"/>
        </w:rPr>
        <w:tab/>
      </w:r>
      <w:r w:rsidRPr="00EC5B69">
        <w:rPr>
          <w:b/>
          <w:lang w:val="ru-RU"/>
        </w:rPr>
        <w:t>Одељење за послове приватизације, стечаја и контроле извршења уговора</w:t>
      </w:r>
      <w:r w:rsidRPr="00EC5B69">
        <w:rPr>
          <w:lang w:val="ru-RU"/>
        </w:rPr>
        <w:t xml:space="preserve"> обавља послове државне управе који се односе на: припрему прописа којима се уређују области приватизације и стечаја и доделе државне помоћи; праћење реализације доделе државне помоћи; вршење надзора над радом Агенције за лиценцирање стечајних управника и Агенције за вођење спорова у поступку приватизације у складу са прописима који се односе на рад јавних агенција; </w:t>
      </w:r>
      <w:r w:rsidRPr="00EC5B69">
        <w:rPr>
          <w:bCs/>
        </w:rPr>
        <w:t>предлагање модела и метода приватизације, као и мера за припрему и растерећење обавеза субјекта приватизације, у складу са прописима о приватизацији; објављивање јавног позива за прикупљање писама о заинтересованости, прикупљање и обрађивање података о потенцијалним купцима капитала и имовине субјекта приватизације односно инвеститорима који су исказали заинтересованост за учешће у поступку приватизације; подношење предлога за покретање поступка стечаја, ако је испуњен један од стечајних разлога прописан законом; организовање и спровођење поступка продаје капитала и имовине субјеката приватизације, као и поступак приватизације моделом стратешког партнерства;</w:t>
      </w:r>
      <w:r w:rsidRPr="00EC5B69">
        <w:rPr>
          <w:lang w:val="ru-RU"/>
        </w:rPr>
        <w:t xml:space="preserve"> сарадњу и координацију са ресорним министарствима у поступцима реализације пројеката покренутих на иницијативу Владе Републике Србије; предлагање мера за подршку предузећима у поступку приватизације и праћење ефеката донетих мера; реализацију пројеката од посебног значаја за Републику Србију; подршку програмима и пројектима европских интеграција; координацију активности и сарадњу са другим министарствима и институцијама чије активности утичу на подршку предузећима; учешће у припреми мишљења на нацрте закона и предлоге других прописа чији су предлагачи други органи државне управе, а који се односе на област подршке предузећима; контролу испуњења обавеза купца из закључених уговора у поступку приватизације; израду извештаја о извршеним контролама, предлагање мера и припрему материјала за Комисију за контролу извршења обавеза купца односно стратешког инвеститора из закључених уговора у поступку приватизације; обраду захтева купаца за давање сагласности у складу са закљученим уговорима и припремање предлога за Комисију за контролу извршења обавеза купца односно стратешког инвеститора из закључених уговора у поступку приватизације; сарадњу са надлежним органима и организацијама у вези извршења обавеза из уговора закључених у поступка приватизације; праћење рада заступника капитала; </w:t>
      </w:r>
      <w:r w:rsidRPr="00EC5B69">
        <w:rPr>
          <w:bCs/>
        </w:rPr>
        <w:t xml:space="preserve">именовање и разрешење привремених заступника капитала; </w:t>
      </w:r>
      <w:r w:rsidRPr="00EC5B69">
        <w:rPr>
          <w:lang w:val="ru-RU"/>
        </w:rPr>
        <w:t xml:space="preserve">сарадњу са Националном корпорацијом за осигурање стамбених кредита (у даљем тексту: НКОСК) у вези са реализацијом закључених уговора о дугорочном финансирању стамбених кредита код којих су средства пласирана преко овог министарства, проверу уплата корисника, давање сагласности за исплату штете по полиси осигурања уколико је настао осигурани случај и други послови; припрему одговора на тужбе надлежном суду у управним споровима из делокруга Одељења; припрему мишљења на налазе вештака у споровима пред надлежним судом; припрему одговора по захтевима надлежних органа и институција у вези са поступком приватизације субјеката над којима је истекла надлежност контроле уговора закључених у поступку приватизације; припрему програма рада и извештаја о раду Одељења, учешће у изради програма рада Сектора за израду програма рада Владе и извештаја о раду Сектора за извештај о раду Владе, </w:t>
      </w:r>
      <w:r w:rsidRPr="00EC5B69">
        <w:rPr>
          <w:bCs/>
        </w:rPr>
        <w:t xml:space="preserve">одговори по захтевима трећих лица, </w:t>
      </w:r>
      <w:r w:rsidRPr="00EC5B69">
        <w:rPr>
          <w:lang w:val="ru-RU"/>
        </w:rPr>
        <w:t>као и друге послове из ове области.</w:t>
      </w:r>
    </w:p>
    <w:p w14:paraId="302786B6" w14:textId="77777777" w:rsidR="007078DC" w:rsidRPr="001E5FCA" w:rsidRDefault="007078DC" w:rsidP="007078DC">
      <w:pPr>
        <w:tabs>
          <w:tab w:val="left" w:pos="709"/>
          <w:tab w:val="left" w:pos="851"/>
        </w:tabs>
        <w:suppressAutoHyphens/>
        <w:snapToGrid w:val="0"/>
        <w:jc w:val="both"/>
        <w:rPr>
          <w:lang w:val="sr-Cyrl-RS"/>
        </w:rPr>
      </w:pPr>
    </w:p>
    <w:p w14:paraId="7767BBE5" w14:textId="77777777" w:rsidR="007078DC" w:rsidRPr="00EC5B69" w:rsidRDefault="007078DC" w:rsidP="007078DC">
      <w:pPr>
        <w:ind w:right="-155" w:firstLine="630"/>
        <w:jc w:val="both"/>
        <w:rPr>
          <w:lang w:val="ru-RU"/>
        </w:rPr>
      </w:pPr>
      <w:r w:rsidRPr="001E5FCA">
        <w:rPr>
          <w:b/>
          <w:lang w:val="ru-RU"/>
        </w:rPr>
        <w:tab/>
      </w:r>
      <w:r w:rsidRPr="00EC5B69">
        <w:rPr>
          <w:lang w:val="ru-RU"/>
        </w:rPr>
        <w:t xml:space="preserve">У Одељењу за послове приватизације, стечаја и контроле извршења уговора образују се следеће уже унутрашње јединице: </w:t>
      </w:r>
    </w:p>
    <w:p w14:paraId="61A040D7" w14:textId="77777777" w:rsidR="007078DC" w:rsidRPr="000C6A43" w:rsidRDefault="007078DC" w:rsidP="005630C0">
      <w:pPr>
        <w:pStyle w:val="ListParagraph"/>
        <w:numPr>
          <w:ilvl w:val="0"/>
          <w:numId w:val="79"/>
        </w:numPr>
        <w:ind w:right="-155" w:hanging="371"/>
        <w:contextualSpacing/>
        <w:jc w:val="both"/>
        <w:rPr>
          <w:lang w:val="ru-RU"/>
        </w:rPr>
      </w:pPr>
      <w:r w:rsidRPr="000C6A43">
        <w:rPr>
          <w:lang w:val="ru-RU"/>
        </w:rPr>
        <w:t>Одсек за спровођење приватизације и стечај</w:t>
      </w:r>
      <w:r>
        <w:rPr>
          <w:lang w:val="ru-RU"/>
        </w:rPr>
        <w:t>а</w:t>
      </w:r>
    </w:p>
    <w:p w14:paraId="5BE473A9" w14:textId="77777777" w:rsidR="007078DC" w:rsidRPr="000C6A43" w:rsidRDefault="007078DC" w:rsidP="005630C0">
      <w:pPr>
        <w:pStyle w:val="ListParagraph"/>
        <w:numPr>
          <w:ilvl w:val="0"/>
          <w:numId w:val="79"/>
        </w:numPr>
        <w:ind w:right="-155"/>
        <w:contextualSpacing/>
        <w:jc w:val="both"/>
        <w:rPr>
          <w:lang w:val="ru-RU"/>
        </w:rPr>
      </w:pPr>
      <w:r w:rsidRPr="000C6A43">
        <w:rPr>
          <w:lang w:val="ru-RU"/>
        </w:rPr>
        <w:t xml:space="preserve">Група за давање сагласности </w:t>
      </w:r>
    </w:p>
    <w:p w14:paraId="66360863" w14:textId="77777777" w:rsidR="007078DC" w:rsidRPr="000C6A43" w:rsidRDefault="007078DC" w:rsidP="005630C0">
      <w:pPr>
        <w:pStyle w:val="ListParagraph"/>
        <w:numPr>
          <w:ilvl w:val="0"/>
          <w:numId w:val="79"/>
        </w:numPr>
        <w:ind w:right="-155"/>
        <w:contextualSpacing/>
        <w:jc w:val="both"/>
        <w:rPr>
          <w:lang w:val="ru-RU"/>
        </w:rPr>
      </w:pPr>
      <w:r w:rsidRPr="000C6A43">
        <w:rPr>
          <w:lang w:val="ru-RU"/>
        </w:rPr>
        <w:t>Група за контрол</w:t>
      </w:r>
      <w:r w:rsidRPr="000C6A43">
        <w:t>у</w:t>
      </w:r>
      <w:r w:rsidRPr="000C6A43">
        <w:rPr>
          <w:lang w:val="ru-RU"/>
        </w:rPr>
        <w:t xml:space="preserve"> извршења уговора и рада привремених заступника капитала</w:t>
      </w:r>
    </w:p>
    <w:p w14:paraId="41ECB0AE" w14:textId="77777777" w:rsidR="007078DC" w:rsidRPr="000C6A43" w:rsidRDefault="007078DC" w:rsidP="005630C0">
      <w:pPr>
        <w:pStyle w:val="ListParagraph"/>
        <w:numPr>
          <w:ilvl w:val="0"/>
          <w:numId w:val="79"/>
        </w:numPr>
        <w:ind w:right="-155"/>
        <w:contextualSpacing/>
        <w:jc w:val="both"/>
        <w:rPr>
          <w:lang w:val="ru-RU"/>
        </w:rPr>
      </w:pPr>
      <w:r w:rsidRPr="000C6A43">
        <w:rPr>
          <w:lang w:val="ru-RU"/>
        </w:rPr>
        <w:t xml:space="preserve">Група за извештавање и подршку контроли извршења уговорнa </w:t>
      </w:r>
    </w:p>
    <w:p w14:paraId="3042E093" w14:textId="77777777" w:rsidR="007078DC" w:rsidRPr="000C6A43" w:rsidRDefault="007078DC" w:rsidP="005630C0">
      <w:pPr>
        <w:pStyle w:val="ListParagraph"/>
        <w:numPr>
          <w:ilvl w:val="0"/>
          <w:numId w:val="79"/>
        </w:numPr>
        <w:ind w:right="-155"/>
        <w:contextualSpacing/>
        <w:jc w:val="both"/>
        <w:rPr>
          <w:lang w:val="ru-RU"/>
        </w:rPr>
      </w:pPr>
      <w:r w:rsidRPr="000C6A43">
        <w:rPr>
          <w:lang w:val="ru-RU"/>
        </w:rPr>
        <w:t xml:space="preserve">Група за административне и архивске послове </w:t>
      </w:r>
    </w:p>
    <w:p w14:paraId="10AE2752" w14:textId="77777777" w:rsidR="007078DC" w:rsidRPr="001E5FCA" w:rsidRDefault="007078DC" w:rsidP="007078DC">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p>
    <w:p w14:paraId="042725F2" w14:textId="77777777" w:rsidR="007078DC" w:rsidRPr="001E5FCA" w:rsidRDefault="007078DC" w:rsidP="007078DC">
      <w:pPr>
        <w:tabs>
          <w:tab w:val="left" w:pos="709"/>
        </w:tabs>
        <w:rPr>
          <w:b/>
          <w:lang w:val="ru-RU"/>
        </w:rPr>
      </w:pPr>
      <w:r w:rsidRPr="001E5FCA">
        <w:rPr>
          <w:b/>
          <w:lang w:val="ru-RU"/>
        </w:rPr>
        <w:lastRenderedPageBreak/>
        <w:tab/>
      </w:r>
      <w:r w:rsidRPr="00EC5B69">
        <w:rPr>
          <w:b/>
          <w:lang w:val="ru-RU"/>
        </w:rPr>
        <w:t>Одсек за спровођење приватизације и стечај</w:t>
      </w:r>
      <w:r>
        <w:rPr>
          <w:b/>
          <w:lang w:val="ru-RU"/>
        </w:rPr>
        <w:t>а</w:t>
      </w:r>
    </w:p>
    <w:p w14:paraId="6CE76E62" w14:textId="77777777" w:rsidR="007078DC" w:rsidRDefault="007078DC" w:rsidP="007078DC">
      <w:pPr>
        <w:tabs>
          <w:tab w:val="left" w:pos="0"/>
        </w:tabs>
        <w:ind w:firstLine="709"/>
        <w:jc w:val="both"/>
        <w:rPr>
          <w:b/>
          <w:u w:val="single"/>
          <w:lang w:val="sr-Cyrl-RS"/>
        </w:rPr>
      </w:pPr>
      <w:r w:rsidRPr="001E5FCA">
        <w:rPr>
          <w:b/>
          <w:u w:val="single"/>
          <w:lang w:val="sr-Cyrl-RS"/>
        </w:rPr>
        <w:t>Шеф Одсека</w:t>
      </w:r>
      <w:r w:rsidRPr="001E5FCA">
        <w:rPr>
          <w:b/>
          <w:u w:val="single"/>
        </w:rPr>
        <w:t xml:space="preserve"> –  </w:t>
      </w:r>
      <w:r>
        <w:rPr>
          <w:b/>
          <w:u w:val="single"/>
          <w:lang w:val="sr-Cyrl-RS"/>
        </w:rPr>
        <w:t>Славица Прибић</w:t>
      </w:r>
    </w:p>
    <w:p w14:paraId="05828BA8" w14:textId="77777777" w:rsidR="007078DC" w:rsidRPr="001E5FCA" w:rsidRDefault="007078DC" w:rsidP="007078DC">
      <w:pPr>
        <w:autoSpaceDE w:val="0"/>
        <w:autoSpaceDN w:val="0"/>
        <w:adjustRightInd w:val="0"/>
        <w:ind w:firstLine="720"/>
        <w:rPr>
          <w:color w:val="000000"/>
          <w:lang w:val="ru-RU"/>
        </w:rPr>
      </w:pPr>
      <w:r>
        <w:rPr>
          <w:b/>
          <w:bCs/>
          <w:color w:val="000000"/>
          <w:lang w:val="ru-RU"/>
        </w:rPr>
        <w:t>Телефон: + 381 11 3642 775</w:t>
      </w:r>
    </w:p>
    <w:p w14:paraId="7C346ECA" w14:textId="77777777" w:rsidR="007078DC" w:rsidRPr="000C6A43" w:rsidRDefault="007078DC" w:rsidP="007078DC">
      <w:pPr>
        <w:tabs>
          <w:tab w:val="left" w:pos="0"/>
        </w:tabs>
        <w:ind w:firstLine="709"/>
        <w:jc w:val="both"/>
        <w:rPr>
          <w:b/>
          <w:u w:val="single"/>
          <w:lang w:val="sr-Cyrl-RS"/>
        </w:rPr>
      </w:pPr>
    </w:p>
    <w:p w14:paraId="028B3585" w14:textId="77777777" w:rsidR="007078DC" w:rsidRDefault="007078DC" w:rsidP="007078DC">
      <w:pPr>
        <w:ind w:firstLine="720"/>
        <w:jc w:val="both"/>
        <w:rPr>
          <w:lang w:val="ru-RU"/>
        </w:rPr>
      </w:pPr>
      <w:r w:rsidRPr="00EC5B69">
        <w:rPr>
          <w:b/>
          <w:lang w:val="ru-RU"/>
        </w:rPr>
        <w:t>Одсек за спровођење приватизације и стечај</w:t>
      </w:r>
      <w:r>
        <w:rPr>
          <w:b/>
          <w:lang w:val="ru-RU"/>
        </w:rPr>
        <w:t>а</w:t>
      </w:r>
      <w:r w:rsidRPr="00EC5B69">
        <w:rPr>
          <w:b/>
          <w:lang w:val="ru-RU"/>
        </w:rPr>
        <w:t xml:space="preserve"> </w:t>
      </w:r>
      <w:r w:rsidRPr="00EC5B69">
        <w:rPr>
          <w:lang w:val="ru-RU"/>
        </w:rPr>
        <w:t xml:space="preserve">обавља послове државне управе који се односе на: праћење и анализирање стања у области приватизације и стечаја и спровођење поступка приватизације; вршење надзора над радом Агенције за лиценцирање стечајних управника и Агенције за вођење спорова у поступку приватизације у складу са прописима који се односе на рад јавних агенција; координацију са ресорним министарствима у поступцима реализације пројеката покренутих на иницијативу Владе Републике Србије; припрему прописа из области приватизације и стечаја; испитивање заинтересованости инвеститора за приватизацију субјекта приватизације; анализирање могућности спровођења приватизације; обавештавање субјекта приватизације о покренутој иницијативи за приватизацију; доношење и предлагање одлука о моделу и методу приватизације, као и мера за припрему и растерећење обавеза субјекта приватизације у складу са законом; доношење одлуке или измене одлуке о моделу и методу приватизације; одређивање критеријума за учествовање у јавном прикупљању понуда са јавним надметањем, услова продаје као и обавеза купаца (инвестиције, социјални програм, континуитет пословања итд.); спровођење поступка приватизације субјеката приватизације у складу са одлукама о моделу и методу приватизације; припрему јавних позива за учествовање у поступку јавног прикупљања понуда са јавним надметањем ради продаје капитала односно ради продаје имовине у складу са одлукама о моделу и методу приватизације и утврђеним критеријумима; припрему продајне документације за продају капитала; припрему продајне документације за продају имовине као и контролу усклађености садржине програма за продају имовине са прописима о приватизацији; пружање стручне помоћи Комисији за спровођење поступка продаје капитала односно имовине јавним прикупљањем понуда са јавним надметањем; организовање потписивања уговора о продаји; праћење поступања купаца након закључења купопродајног уговора до наступања одложног услова; спровођење модела стратешког партнерства јавним прикупљањем понуда; пружање административно-техничке подршке Комисији за спровођење стратешког партнерства; учествовање у давању мишљења у поступку доношења одлука о коришћењу права гласа у власништву Акционарског фонда на седницама скупштине субјеката приватизације, </w:t>
      </w:r>
      <w:r w:rsidRPr="00EC5B69">
        <w:rPr>
          <w:bCs/>
        </w:rPr>
        <w:t xml:space="preserve">именовање и разрешење привремених заступника капитала; одговори по захтевима трећих лица; издавање потврде о статусу субјеката приватизације, </w:t>
      </w:r>
      <w:r w:rsidRPr="00EC5B69">
        <w:rPr>
          <w:lang w:val="ru-RU"/>
        </w:rPr>
        <w:t>као и друге послове из ове области</w:t>
      </w:r>
      <w:r>
        <w:rPr>
          <w:lang w:val="ru-RU"/>
        </w:rPr>
        <w:t>.</w:t>
      </w:r>
    </w:p>
    <w:p w14:paraId="3190E5CA" w14:textId="77777777" w:rsidR="007078DC" w:rsidRPr="001E5FCA" w:rsidRDefault="007078DC" w:rsidP="007078DC">
      <w:pPr>
        <w:ind w:firstLine="720"/>
        <w:jc w:val="both"/>
        <w:rPr>
          <w:sz w:val="12"/>
          <w:szCs w:val="12"/>
          <w:lang w:val="sr-Cyrl-RS"/>
        </w:rPr>
      </w:pPr>
    </w:p>
    <w:p w14:paraId="1ECC5240" w14:textId="77777777" w:rsidR="007078DC" w:rsidRPr="001E5FCA" w:rsidRDefault="007078DC" w:rsidP="007078DC">
      <w:pPr>
        <w:ind w:firstLine="720"/>
        <w:jc w:val="both"/>
        <w:rPr>
          <w:b/>
          <w:lang w:val="ru-RU"/>
        </w:rPr>
      </w:pPr>
      <w:r w:rsidRPr="001E5FCA">
        <w:rPr>
          <w:b/>
          <w:lang w:val="ru-RU"/>
        </w:rPr>
        <w:t>Група за давање сагласности</w:t>
      </w:r>
    </w:p>
    <w:p w14:paraId="1F7C1FE4" w14:textId="77777777" w:rsidR="007078DC" w:rsidRPr="001E5FCA" w:rsidRDefault="007078DC" w:rsidP="007078DC">
      <w:pPr>
        <w:tabs>
          <w:tab w:val="left" w:pos="0"/>
        </w:tabs>
        <w:ind w:firstLine="709"/>
        <w:jc w:val="both"/>
        <w:rPr>
          <w:b/>
          <w:u w:val="single"/>
          <w:lang w:val="sr-Cyrl-RS"/>
        </w:rPr>
      </w:pPr>
      <w:r w:rsidRPr="001E5FCA">
        <w:rPr>
          <w:b/>
          <w:u w:val="single"/>
          <w:lang w:val="sr-Cyrl-RS"/>
        </w:rPr>
        <w:t>Руководилац Групе</w:t>
      </w:r>
      <w:r w:rsidRPr="001E5FCA">
        <w:rPr>
          <w:b/>
          <w:u w:val="single"/>
        </w:rPr>
        <w:t xml:space="preserve"> – </w:t>
      </w:r>
      <w:r w:rsidRPr="001E5FCA">
        <w:rPr>
          <w:b/>
          <w:u w:val="single"/>
          <w:lang w:val="sr-Cyrl-RS"/>
        </w:rPr>
        <w:t>Игор Вучковић</w:t>
      </w:r>
    </w:p>
    <w:p w14:paraId="77E041F8" w14:textId="77777777" w:rsidR="007078DC" w:rsidRPr="00112F0C"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xml:space="preserve">: + 381 </w:t>
      </w:r>
      <w:r w:rsidRPr="00112F0C">
        <w:rPr>
          <w:b/>
          <w:bCs/>
          <w:lang w:val="ru-RU"/>
        </w:rPr>
        <w:t>11 3642 785</w:t>
      </w:r>
    </w:p>
    <w:p w14:paraId="714FC69E" w14:textId="77777777" w:rsidR="007078DC" w:rsidRPr="001E5FCA" w:rsidRDefault="007078DC" w:rsidP="007078DC">
      <w:pPr>
        <w:ind w:firstLine="720"/>
        <w:jc w:val="both"/>
        <w:rPr>
          <w:sz w:val="16"/>
          <w:szCs w:val="16"/>
          <w:lang w:val="ru-RU"/>
        </w:rPr>
      </w:pPr>
    </w:p>
    <w:p w14:paraId="1C83A199" w14:textId="77777777" w:rsidR="007078DC" w:rsidRPr="00EC5B69" w:rsidRDefault="007078DC" w:rsidP="007078DC">
      <w:pPr>
        <w:ind w:firstLine="720"/>
        <w:jc w:val="both"/>
        <w:rPr>
          <w:lang w:val="ru-RU"/>
        </w:rPr>
      </w:pPr>
      <w:r w:rsidRPr="00EC5B69">
        <w:rPr>
          <w:b/>
          <w:lang w:val="ru-RU"/>
        </w:rPr>
        <w:t xml:space="preserve">Група за давање сагласности </w:t>
      </w:r>
      <w:r w:rsidRPr="00EC5B69">
        <w:rPr>
          <w:lang w:val="ru-RU"/>
        </w:rPr>
        <w:t xml:space="preserve">обавља послове који се односе на: обраду и разматрање поднетих захтева за давање сагласности; организацију и припрему материјала за седницу Комисије за давање сагласности и Комисије за разматрање захтева привремених заступника капитала; непосредну комуникацију са другим унутрашњим јединицама у Сектору у вези са припремом документације и достаљањем мишљења о економској оправданости захтева за давање сагласности потребних за израду Извештаја за одлучивање обе комисије; припрему извештаја за седнице комисија; сарадњу са НКОСК у вези са реализацијом закључених уговора о дугорочном финансирању стамбених кредита код којих су средства пласирана преко овог министарства; административно-техничке послове у вези са потписивањем анекса уговора о дугорочном финансирању по захтеву корисника стамбених кредита уз претходну проверу документације којом се доказује испуњеност услова прописаних уредбама коју врши НКОСК; проверу уплата корисника кредита по основу редовних, превремених делимичних или отплата у целости кредита државе преко Управе за трезор и обавештавање НКОСК и финансијске службе у министарству о </w:t>
      </w:r>
      <w:r w:rsidRPr="00EC5B69">
        <w:rPr>
          <w:lang w:val="ru-RU"/>
        </w:rPr>
        <w:lastRenderedPageBreak/>
        <w:t>извршеним проверама уплата; давање сагласности за исплату штете по полиси осигурања уколико је настао осигурани случај</w:t>
      </w:r>
      <w:r w:rsidRPr="00EC5B69">
        <w:t>;</w:t>
      </w:r>
      <w:r w:rsidRPr="00EC5B69">
        <w:rPr>
          <w:u w:val="single"/>
        </w:rPr>
        <w:t xml:space="preserve"> </w:t>
      </w:r>
      <w:r w:rsidRPr="00EC5B69">
        <w:rPr>
          <w:lang w:val="ru-RU"/>
        </w:rPr>
        <w:t>израду нацрта управних аката комисија, као и других управних и вануправних акате из делокруга Групе, односно аката за потребе рада комисија; израду извештаја о раду Групе; друге стручно-административне и техничке послове за потребе рада комисија</w:t>
      </w:r>
      <w:r w:rsidRPr="00EC5B69">
        <w:t xml:space="preserve">, </w:t>
      </w:r>
      <w:r w:rsidRPr="00EC5B69">
        <w:rPr>
          <w:lang w:val="ru-RU"/>
        </w:rPr>
        <w:t>као и друге послове из ове области.</w:t>
      </w:r>
    </w:p>
    <w:p w14:paraId="00DB2A5A" w14:textId="77777777" w:rsidR="007078DC" w:rsidRPr="001E5FCA" w:rsidRDefault="007078DC" w:rsidP="007078DC">
      <w:pPr>
        <w:tabs>
          <w:tab w:val="left" w:pos="-90"/>
          <w:tab w:val="left" w:pos="299"/>
        </w:tabs>
        <w:ind w:hanging="90"/>
        <w:jc w:val="both"/>
        <w:rPr>
          <w:b/>
          <w:lang w:val="ru-RU"/>
        </w:rPr>
      </w:pPr>
    </w:p>
    <w:p w14:paraId="72F461E9" w14:textId="77777777" w:rsidR="007078DC" w:rsidRDefault="007078DC" w:rsidP="007078DC">
      <w:pPr>
        <w:ind w:right="-155" w:firstLine="720"/>
        <w:jc w:val="both"/>
        <w:rPr>
          <w:b/>
          <w:lang w:val="ru-RU"/>
        </w:rPr>
      </w:pPr>
      <w:r w:rsidRPr="00EC5B69">
        <w:rPr>
          <w:b/>
          <w:lang w:val="ru-RU"/>
        </w:rPr>
        <w:t>Група за контролу извршења уговора и рада привременог заступника капитала</w:t>
      </w:r>
    </w:p>
    <w:p w14:paraId="245D0FB9" w14:textId="77777777" w:rsidR="007078DC" w:rsidRPr="00636986" w:rsidRDefault="007078DC" w:rsidP="007078DC">
      <w:pPr>
        <w:tabs>
          <w:tab w:val="left" w:pos="0"/>
        </w:tabs>
        <w:ind w:firstLine="709"/>
        <w:jc w:val="both"/>
        <w:rPr>
          <w:b/>
          <w:u w:val="single"/>
          <w:lang w:val="sr-Cyrl-RS"/>
        </w:rPr>
      </w:pPr>
      <w:r w:rsidRPr="001E5FCA">
        <w:rPr>
          <w:b/>
          <w:u w:val="single"/>
          <w:lang w:val="sr-Cyrl-RS"/>
        </w:rPr>
        <w:t>Руководилац Групе</w:t>
      </w:r>
      <w:r w:rsidRPr="001E5FCA">
        <w:rPr>
          <w:b/>
          <w:u w:val="single"/>
        </w:rPr>
        <w:t xml:space="preserve"> – </w:t>
      </w:r>
      <w:r>
        <w:rPr>
          <w:b/>
          <w:u w:val="single"/>
          <w:lang w:val="sr-Cyrl-RS"/>
        </w:rPr>
        <w:t>Ангелина Јевтић</w:t>
      </w:r>
    </w:p>
    <w:p w14:paraId="2130F6C3" w14:textId="77777777" w:rsidR="007078DC" w:rsidRPr="00112F0C"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xml:space="preserve">: + </w:t>
      </w:r>
      <w:r w:rsidRPr="00FA318E">
        <w:rPr>
          <w:b/>
          <w:bCs/>
          <w:lang w:val="ru-RU"/>
        </w:rPr>
        <w:t>381 11 3642 775</w:t>
      </w:r>
    </w:p>
    <w:p w14:paraId="6E776669" w14:textId="77777777" w:rsidR="007078DC" w:rsidRPr="001E5FCA" w:rsidRDefault="007078DC" w:rsidP="007078DC">
      <w:pPr>
        <w:ind w:firstLine="720"/>
        <w:jc w:val="both"/>
        <w:rPr>
          <w:sz w:val="16"/>
          <w:szCs w:val="16"/>
          <w:lang w:val="ru-RU"/>
        </w:rPr>
      </w:pPr>
    </w:p>
    <w:p w14:paraId="75A0C699" w14:textId="77777777" w:rsidR="007078DC" w:rsidRDefault="007078DC" w:rsidP="007078DC">
      <w:pPr>
        <w:ind w:right="-155" w:firstLine="720"/>
        <w:jc w:val="both"/>
        <w:rPr>
          <w:b/>
          <w:lang w:val="ru-RU"/>
        </w:rPr>
      </w:pPr>
    </w:p>
    <w:p w14:paraId="33EFD08C" w14:textId="77777777" w:rsidR="007078DC" w:rsidRPr="00EC5B69" w:rsidRDefault="007078DC" w:rsidP="007078DC">
      <w:pPr>
        <w:ind w:right="-155" w:firstLine="720"/>
        <w:jc w:val="both"/>
        <w:rPr>
          <w:lang w:val="ru-RU"/>
        </w:rPr>
      </w:pPr>
      <w:r w:rsidRPr="00EC5B69">
        <w:rPr>
          <w:b/>
          <w:lang w:val="ru-RU"/>
        </w:rPr>
        <w:t xml:space="preserve">Група за контролу извршења уговора и рада привременог заступника капитала </w:t>
      </w:r>
      <w:r w:rsidRPr="00EC5B69">
        <w:rPr>
          <w:lang w:val="ru-RU"/>
        </w:rPr>
        <w:t>обавља послове који се односе на: контролу испуњења обавеза купца из уговора о продаји капитала или имовине и испуњења обавеза стратешког инвеститора из уговора о стратешком партнерству; праћења рада привременог заступника капитала; израду извештаја о извршеним контролама,  израду извештаја о раду привременог заступника капитала; предлагање мера и припрему материјала за Комисију за контролу извршења обавеза купца односно стратешког инвеститора из закључених уговора у поступку приватизације; израду анекса уговора закључених у поступку приватизације; израду решења о стицању сопств</w:t>
      </w:r>
      <w:r w:rsidRPr="00EC5B69">
        <w:t>e</w:t>
      </w:r>
      <w:r w:rsidRPr="00EC5B69">
        <w:rPr>
          <w:lang w:val="ru-RU"/>
        </w:rPr>
        <w:t xml:space="preserve">них акција субјекта приватизације, решења о преносу сопствених акција на купца капитала, решења о брисању залоге са предмета продаје и решења о преносу капитала на Регистар; припрему одговора на тужбе  надлежном суду у управним споровима из делокруга Групе; припрему информација по захтевима надлежних државних органа о извршењу уговорних обавеза купаца; учествовање у праћењу рада заступника капитала и изради извештаја о спроведеној контроли; припрему програма рада и извештаја о раду Групе, као и друге послове из ове области.    </w:t>
      </w:r>
    </w:p>
    <w:p w14:paraId="1220532B" w14:textId="77777777" w:rsidR="007078DC" w:rsidRDefault="007078DC" w:rsidP="007078DC">
      <w:pPr>
        <w:tabs>
          <w:tab w:val="left" w:pos="-90"/>
          <w:tab w:val="left" w:pos="299"/>
        </w:tabs>
        <w:ind w:hanging="90"/>
        <w:jc w:val="both"/>
        <w:rPr>
          <w:b/>
          <w:lang w:val="ru-RU"/>
        </w:rPr>
      </w:pPr>
    </w:p>
    <w:p w14:paraId="7D2356F5" w14:textId="77777777" w:rsidR="007078DC" w:rsidRDefault="007078DC" w:rsidP="007078DC">
      <w:pPr>
        <w:tabs>
          <w:tab w:val="left" w:pos="-90"/>
          <w:tab w:val="left" w:pos="299"/>
        </w:tabs>
        <w:ind w:hanging="90"/>
        <w:jc w:val="both"/>
        <w:rPr>
          <w:b/>
          <w:lang w:val="ru-RU"/>
        </w:rPr>
      </w:pPr>
      <w:r>
        <w:rPr>
          <w:b/>
          <w:lang w:val="ru-RU"/>
        </w:rPr>
        <w:tab/>
      </w:r>
      <w:r>
        <w:rPr>
          <w:b/>
          <w:lang w:val="ru-RU"/>
        </w:rPr>
        <w:tab/>
      </w:r>
      <w:r>
        <w:rPr>
          <w:b/>
          <w:lang w:val="ru-RU"/>
        </w:rPr>
        <w:tab/>
      </w:r>
      <w:r w:rsidRPr="00EC5B69">
        <w:rPr>
          <w:b/>
          <w:lang w:val="ru-RU"/>
        </w:rPr>
        <w:t>Група за извештавање и подршку контроли извршења уговора</w:t>
      </w:r>
    </w:p>
    <w:p w14:paraId="4FCBFA00" w14:textId="77777777" w:rsidR="007078DC" w:rsidRPr="00636986" w:rsidRDefault="007078DC" w:rsidP="007078DC">
      <w:pPr>
        <w:tabs>
          <w:tab w:val="left" w:pos="0"/>
        </w:tabs>
        <w:ind w:firstLine="709"/>
        <w:jc w:val="both"/>
        <w:rPr>
          <w:b/>
          <w:highlight w:val="yellow"/>
          <w:u w:val="single"/>
          <w:lang w:val="sr-Cyrl-RS"/>
        </w:rPr>
      </w:pPr>
      <w:r w:rsidRPr="001E5FCA">
        <w:rPr>
          <w:b/>
          <w:u w:val="single"/>
          <w:lang w:val="sr-Cyrl-RS"/>
        </w:rPr>
        <w:t>Руководилац Групе</w:t>
      </w:r>
      <w:r w:rsidRPr="001E5FCA">
        <w:rPr>
          <w:b/>
          <w:u w:val="single"/>
        </w:rPr>
        <w:t xml:space="preserve"> – </w:t>
      </w:r>
      <w:r>
        <w:rPr>
          <w:b/>
          <w:u w:val="single"/>
          <w:lang w:val="sr-Cyrl-RS"/>
        </w:rPr>
        <w:t>Драгана Перовић</w:t>
      </w:r>
    </w:p>
    <w:p w14:paraId="5F42BBB9" w14:textId="77777777" w:rsidR="007078DC" w:rsidRPr="00112F0C"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E9750A">
        <w:rPr>
          <w:b/>
          <w:lang w:val="ru-RU"/>
        </w:rPr>
        <w:t>Телефон</w:t>
      </w:r>
      <w:r w:rsidRPr="00E9750A">
        <w:rPr>
          <w:b/>
          <w:bCs/>
          <w:lang w:val="ru-RU"/>
        </w:rPr>
        <w:t>: + 381 11 3642 853</w:t>
      </w:r>
    </w:p>
    <w:p w14:paraId="1E288D5D" w14:textId="77777777" w:rsidR="007078DC" w:rsidRPr="001E5FCA" w:rsidRDefault="007078DC" w:rsidP="007078DC">
      <w:pPr>
        <w:ind w:firstLine="720"/>
        <w:jc w:val="both"/>
        <w:rPr>
          <w:sz w:val="16"/>
          <w:szCs w:val="16"/>
          <w:lang w:val="ru-RU"/>
        </w:rPr>
      </w:pPr>
    </w:p>
    <w:p w14:paraId="14C3E482" w14:textId="68511837" w:rsidR="007078DC" w:rsidRDefault="007078DC" w:rsidP="007078DC">
      <w:pPr>
        <w:tabs>
          <w:tab w:val="left" w:pos="-90"/>
          <w:tab w:val="left" w:pos="299"/>
        </w:tabs>
        <w:ind w:hanging="90"/>
        <w:jc w:val="both"/>
        <w:rPr>
          <w:lang w:val="ru-RU"/>
        </w:rPr>
      </w:pPr>
      <w:r>
        <w:rPr>
          <w:b/>
          <w:lang w:val="ru-RU"/>
        </w:rPr>
        <w:tab/>
      </w:r>
      <w:r>
        <w:rPr>
          <w:b/>
          <w:lang w:val="ru-RU"/>
        </w:rPr>
        <w:tab/>
      </w:r>
      <w:r>
        <w:rPr>
          <w:b/>
          <w:lang w:val="ru-RU"/>
        </w:rPr>
        <w:tab/>
      </w:r>
      <w:r w:rsidRPr="00EC5B69">
        <w:rPr>
          <w:b/>
          <w:lang w:val="ru-RU"/>
        </w:rPr>
        <w:t xml:space="preserve">Група за извештавање и подршку контроли извршења уговора </w:t>
      </w:r>
      <w:r w:rsidRPr="00EC5B69">
        <w:rPr>
          <w:lang w:val="ru-RU"/>
        </w:rPr>
        <w:t>обавља послове који се односе на: израду извештаја о извршеним контролама извршења уговора и рада заступника капитала за Владу, Народну скупштину, министра и друге државне институције; припрему извештаја по захтевима надлежних органа и институција у вези са поступком приватизације субјеката над којима је истекла надлежност контроле уговора закључених у поступку приватизације; припрему мишљења на налазе вештака у споровима пред надлежним судовима; евидентирање и усклађивање продајног капитала и сопствених акција и удела са надлежним јавним регистрима; сарадњу са другим министарствима у поступцима реализације закључених уговора у поступку приватизације; сарадњу са представницима субјеката приватизације у припреми материјала за контролу извршења уговорних обавеза и праћење рада заступника капитала; учешће у пословима контроле извршења обавеза купаца из закључених уговора у поступку приватизације, припреми материјала и предлагања мера за Комисију за контролу извршења обавеза купца односно стратешког инвеститора из закључених уговора у поступку приватизације;</w:t>
      </w:r>
      <w:r w:rsidRPr="00EC5B69">
        <w:rPr>
          <w:lang w:val="sr-Latn-RS"/>
        </w:rPr>
        <w:t xml:space="preserve"> </w:t>
      </w:r>
      <w:r w:rsidRPr="00EC5B69">
        <w:rPr>
          <w:lang w:val="ru-RU"/>
        </w:rPr>
        <w:t>учешће уприпреми извештаја о извршеним контролама и извештаја о праћењу рада заступника капитала; израду програма рада и извештаја о раду Групе</w:t>
      </w:r>
      <w:r w:rsidRPr="00EC5B69">
        <w:t>,</w:t>
      </w:r>
      <w:r w:rsidRPr="00EC5B69">
        <w:rPr>
          <w:lang w:val="ru-RU"/>
        </w:rPr>
        <w:t xml:space="preserve"> као и друге послове из ове области</w:t>
      </w:r>
      <w:r w:rsidR="000217E2">
        <w:rPr>
          <w:lang w:val="ru-RU"/>
        </w:rPr>
        <w:t>.</w:t>
      </w:r>
    </w:p>
    <w:p w14:paraId="14505171" w14:textId="77777777" w:rsidR="000217E2" w:rsidRDefault="000217E2" w:rsidP="007078DC">
      <w:pPr>
        <w:tabs>
          <w:tab w:val="left" w:pos="-90"/>
          <w:tab w:val="left" w:pos="299"/>
        </w:tabs>
        <w:ind w:hanging="90"/>
        <w:jc w:val="both"/>
        <w:rPr>
          <w:lang w:val="ru-RU"/>
        </w:rPr>
      </w:pPr>
    </w:p>
    <w:p w14:paraId="0A1AF0B7" w14:textId="77777777" w:rsidR="000217E2" w:rsidRDefault="000217E2" w:rsidP="007078DC">
      <w:pPr>
        <w:tabs>
          <w:tab w:val="left" w:pos="-90"/>
          <w:tab w:val="left" w:pos="299"/>
        </w:tabs>
        <w:ind w:hanging="90"/>
        <w:jc w:val="both"/>
        <w:rPr>
          <w:lang w:val="ru-RU"/>
        </w:rPr>
      </w:pPr>
    </w:p>
    <w:p w14:paraId="46916430" w14:textId="77777777" w:rsidR="000217E2" w:rsidRDefault="000217E2" w:rsidP="007078DC">
      <w:pPr>
        <w:tabs>
          <w:tab w:val="left" w:pos="-90"/>
          <w:tab w:val="left" w:pos="299"/>
        </w:tabs>
        <w:ind w:hanging="90"/>
        <w:jc w:val="both"/>
        <w:rPr>
          <w:lang w:val="ru-RU"/>
        </w:rPr>
      </w:pPr>
    </w:p>
    <w:p w14:paraId="52BD58C2" w14:textId="77777777" w:rsidR="000217E2" w:rsidRDefault="000217E2" w:rsidP="007078DC">
      <w:pPr>
        <w:tabs>
          <w:tab w:val="left" w:pos="-90"/>
          <w:tab w:val="left" w:pos="299"/>
        </w:tabs>
        <w:ind w:hanging="90"/>
        <w:jc w:val="both"/>
        <w:rPr>
          <w:b/>
          <w:lang w:val="sr-Latn-RS"/>
        </w:rPr>
      </w:pPr>
    </w:p>
    <w:p w14:paraId="3A21F9C9" w14:textId="77777777" w:rsidR="007078DC" w:rsidRDefault="007078DC" w:rsidP="007078DC">
      <w:pPr>
        <w:tabs>
          <w:tab w:val="left" w:pos="-90"/>
          <w:tab w:val="left" w:pos="299"/>
        </w:tabs>
        <w:ind w:hanging="90"/>
        <w:jc w:val="both"/>
        <w:rPr>
          <w:b/>
          <w:lang w:val="sr-Latn-RS"/>
        </w:rPr>
      </w:pPr>
    </w:p>
    <w:p w14:paraId="44787474" w14:textId="77777777" w:rsidR="007078DC" w:rsidRPr="001E5FCA" w:rsidRDefault="007078DC" w:rsidP="007078DC">
      <w:pPr>
        <w:tabs>
          <w:tab w:val="left" w:pos="-90"/>
          <w:tab w:val="left" w:pos="299"/>
        </w:tabs>
        <w:ind w:hanging="90"/>
        <w:jc w:val="both"/>
        <w:rPr>
          <w:lang w:val="sr-Cyrl-RS"/>
        </w:rPr>
      </w:pPr>
      <w:r>
        <w:rPr>
          <w:b/>
          <w:lang w:val="ru-RU"/>
        </w:rPr>
        <w:lastRenderedPageBreak/>
        <w:tab/>
      </w:r>
      <w:r>
        <w:rPr>
          <w:b/>
          <w:lang w:val="ru-RU"/>
        </w:rPr>
        <w:tab/>
      </w:r>
      <w:r>
        <w:rPr>
          <w:b/>
          <w:lang w:val="ru-RU"/>
        </w:rPr>
        <w:tab/>
      </w:r>
      <w:r w:rsidRPr="001E5FCA">
        <w:rPr>
          <w:b/>
          <w:lang w:val="ru-RU"/>
        </w:rPr>
        <w:t>Група за административне и архивске послове</w:t>
      </w:r>
    </w:p>
    <w:p w14:paraId="5C185736" w14:textId="77777777" w:rsidR="007078DC" w:rsidRPr="001E5FCA" w:rsidRDefault="007078DC" w:rsidP="007078DC">
      <w:pPr>
        <w:tabs>
          <w:tab w:val="left" w:pos="0"/>
        </w:tabs>
        <w:ind w:firstLine="709"/>
        <w:jc w:val="both"/>
        <w:rPr>
          <w:b/>
          <w:u w:val="single"/>
          <w:lang w:val="sr-Cyrl-RS"/>
        </w:rPr>
      </w:pPr>
      <w:r w:rsidRPr="001E5FCA">
        <w:rPr>
          <w:b/>
          <w:u w:val="single"/>
        </w:rPr>
        <w:t xml:space="preserve">Руководилац Групе – </w:t>
      </w:r>
      <w:r w:rsidRPr="001E5FCA">
        <w:rPr>
          <w:b/>
          <w:u w:val="single"/>
          <w:lang w:val="sr-Cyrl-RS"/>
        </w:rPr>
        <w:t>Милка Спасовић</w:t>
      </w:r>
    </w:p>
    <w:p w14:paraId="2CD6A0FD"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xml:space="preserve">: + 381 </w:t>
      </w:r>
      <w:r w:rsidRPr="00112F0C">
        <w:rPr>
          <w:b/>
          <w:bCs/>
          <w:lang w:val="ru-RU"/>
        </w:rPr>
        <w:t>3020 833</w:t>
      </w:r>
    </w:p>
    <w:p w14:paraId="40EAD2BE" w14:textId="77777777" w:rsidR="007078DC" w:rsidRPr="001E5FCA" w:rsidRDefault="007078DC" w:rsidP="007078DC">
      <w:pPr>
        <w:tabs>
          <w:tab w:val="left" w:pos="-90"/>
          <w:tab w:val="left" w:pos="299"/>
        </w:tabs>
        <w:ind w:hanging="90"/>
        <w:jc w:val="both"/>
        <w:rPr>
          <w:b/>
          <w:lang w:val="ru-RU"/>
        </w:rPr>
      </w:pPr>
    </w:p>
    <w:p w14:paraId="0BA38BC8" w14:textId="77777777" w:rsidR="007078DC" w:rsidRPr="001E5FCA" w:rsidRDefault="007078DC" w:rsidP="007078DC">
      <w:pPr>
        <w:ind w:firstLine="720"/>
        <w:jc w:val="both"/>
        <w:rPr>
          <w:lang w:val="ru-RU"/>
        </w:rPr>
      </w:pPr>
      <w:r w:rsidRPr="00EC5B69">
        <w:rPr>
          <w:b/>
          <w:lang w:val="ru-RU"/>
        </w:rPr>
        <w:t xml:space="preserve">Група за административне и архивске послове </w:t>
      </w:r>
      <w:r w:rsidRPr="00EC5B69">
        <w:rPr>
          <w:lang w:val="ru-RU"/>
        </w:rPr>
        <w:t>обавља послове који се односе на: организацију архиве и чување предмета преузетих за обављање послова из области приватизације, тржишта капитала и контроле извршења уговорних обавеза из агенције која је престала са радом; завођење, развођење и архивирање предмета из области приватизације, тржишта капитала и контроле извршења уговорних обавеза; сарадњу са унутрашњим јединицама у Сектору ради обједињавања података, документације и информација у поступању по захтевима надлежних органа; здруживање поднесака са постојећим предметима преузетих за обављање послова из делокруга Сектора; пружање основних информација и обавештења странкама у вези статуса поднесака и кретању предмета на основу података из евиденција, предмета и списа; пружање административне, техничке и канцеларијске подршке унутрашњим јединицама Сектора у вези са статусом предмета, као и друге послове из ове области.</w:t>
      </w:r>
      <w:r w:rsidRPr="001E5FCA">
        <w:rPr>
          <w:lang w:val="ru-RU"/>
        </w:rPr>
        <w:t xml:space="preserve"> </w:t>
      </w:r>
    </w:p>
    <w:p w14:paraId="1C363972" w14:textId="77777777" w:rsidR="007078DC" w:rsidRDefault="007078DC" w:rsidP="007078DC">
      <w:pPr>
        <w:tabs>
          <w:tab w:val="left" w:pos="-90"/>
          <w:tab w:val="left" w:pos="299"/>
        </w:tabs>
        <w:ind w:hanging="90"/>
        <w:jc w:val="both"/>
        <w:rPr>
          <w:b/>
          <w:lang w:val="ru-RU"/>
        </w:rPr>
      </w:pPr>
    </w:p>
    <w:p w14:paraId="67469052" w14:textId="77777777" w:rsidR="007078DC" w:rsidRPr="001E5FCA" w:rsidRDefault="007078DC" w:rsidP="007078DC">
      <w:pPr>
        <w:tabs>
          <w:tab w:val="left" w:pos="-90"/>
          <w:tab w:val="left" w:pos="299"/>
        </w:tabs>
        <w:ind w:hanging="90"/>
        <w:jc w:val="both"/>
        <w:rPr>
          <w:b/>
          <w:lang w:val="ru-RU"/>
        </w:rPr>
      </w:pPr>
      <w:r>
        <w:rPr>
          <w:b/>
          <w:lang w:val="ru-RU"/>
        </w:rPr>
        <w:tab/>
      </w:r>
      <w:r>
        <w:rPr>
          <w:b/>
          <w:lang w:val="ru-RU"/>
        </w:rPr>
        <w:tab/>
      </w:r>
      <w:r>
        <w:rPr>
          <w:b/>
          <w:lang w:val="ru-RU"/>
        </w:rPr>
        <w:tab/>
      </w:r>
      <w:r w:rsidRPr="00EC5B69">
        <w:rPr>
          <w:b/>
          <w:lang w:val="ru-RU"/>
        </w:rPr>
        <w:t>Одељење за тржиште капитала</w:t>
      </w:r>
    </w:p>
    <w:p w14:paraId="191B85B0" w14:textId="77777777" w:rsidR="007078DC" w:rsidRPr="001E5FCA" w:rsidRDefault="007078DC" w:rsidP="007078DC">
      <w:pPr>
        <w:tabs>
          <w:tab w:val="left" w:pos="0"/>
        </w:tabs>
        <w:ind w:firstLine="709"/>
        <w:jc w:val="both"/>
        <w:rPr>
          <w:b/>
          <w:u w:val="single"/>
          <w:lang w:val="sr-Cyrl-RS"/>
        </w:rPr>
      </w:pPr>
      <w:r w:rsidRPr="001E5FCA">
        <w:rPr>
          <w:b/>
          <w:lang w:val="ru-RU"/>
        </w:rPr>
        <w:tab/>
      </w:r>
      <w:r w:rsidRPr="00052673">
        <w:rPr>
          <w:b/>
          <w:u w:val="single"/>
          <w:lang w:val="ru-RU"/>
        </w:rPr>
        <w:t>Начелник Одељења</w:t>
      </w:r>
      <w:r w:rsidRPr="00052673">
        <w:rPr>
          <w:b/>
          <w:u w:val="single"/>
        </w:rPr>
        <w:t xml:space="preserve"> – </w:t>
      </w:r>
      <w:r w:rsidRPr="00052673">
        <w:rPr>
          <w:b/>
          <w:u w:val="single"/>
          <w:lang w:val="sr-Cyrl-RS"/>
        </w:rPr>
        <w:t>Рајко</w:t>
      </w:r>
      <w:r w:rsidRPr="001E5FCA">
        <w:rPr>
          <w:b/>
          <w:u w:val="single"/>
          <w:lang w:val="sr-Cyrl-RS"/>
        </w:rPr>
        <w:t xml:space="preserve"> Радић</w:t>
      </w:r>
    </w:p>
    <w:p w14:paraId="4FE479FE"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3020 805</w:t>
      </w:r>
    </w:p>
    <w:p w14:paraId="0B28E2F0" w14:textId="77777777" w:rsidR="007078DC" w:rsidRDefault="007078DC" w:rsidP="007078DC">
      <w:pPr>
        <w:tabs>
          <w:tab w:val="left" w:pos="-90"/>
          <w:tab w:val="left" w:pos="299"/>
        </w:tabs>
        <w:ind w:hanging="90"/>
        <w:jc w:val="both"/>
        <w:rPr>
          <w:b/>
          <w:lang w:val="ru-RU"/>
        </w:rPr>
      </w:pPr>
    </w:p>
    <w:p w14:paraId="3A96C69D" w14:textId="77777777" w:rsidR="007078DC" w:rsidRDefault="007078DC" w:rsidP="007078DC">
      <w:pPr>
        <w:tabs>
          <w:tab w:val="left" w:pos="-90"/>
          <w:tab w:val="left" w:pos="299"/>
        </w:tabs>
        <w:ind w:hanging="90"/>
        <w:jc w:val="both"/>
        <w:rPr>
          <w:b/>
          <w:lang w:val="ru-RU"/>
        </w:rPr>
      </w:pPr>
      <w:r>
        <w:rPr>
          <w:b/>
          <w:lang w:val="ru-RU"/>
        </w:rPr>
        <w:tab/>
      </w:r>
      <w:r>
        <w:rPr>
          <w:b/>
          <w:lang w:val="ru-RU"/>
        </w:rPr>
        <w:tab/>
      </w:r>
      <w:r>
        <w:rPr>
          <w:b/>
          <w:lang w:val="ru-RU"/>
        </w:rPr>
        <w:tab/>
      </w:r>
      <w:r w:rsidRPr="00EC5B69">
        <w:rPr>
          <w:b/>
          <w:lang w:val="ru-RU"/>
        </w:rPr>
        <w:t xml:space="preserve">Одељење за тржиште капитала </w:t>
      </w:r>
      <w:r w:rsidRPr="00EC5B69">
        <w:rPr>
          <w:lang w:val="ru-RU"/>
        </w:rPr>
        <w:t xml:space="preserve">обавља послове који се односе на: сарадњу са учесницима на тржишту капитала и вођење евиденције (електронска база података) о акцијама и уделима Акционарског фонда, Републичког фонда за пензијско и инвалидско осигурање (пренете на основу Закона о својинској трансформацији), Регистра акција и удела; евидентирање захтева потенцијалних купаца који се односе на куповину акција у власништву Акционарског фонда и Републичког фонда за пензијско и инвалидско осигурање; анализирање трговања акцијама и предлагање начина продаје акција; припрему одлуке о продаји акција Акционарског фонда на тржишту хартија од вредности и спровођење продаје тих акција и акција Републичког фонда за пензијско и инвалидско осигурање, Регистра акција и удела, Фонда за развој Републике Србије на тржишту хартија од вредности; организовање продаје акција и удела ван тржишта хартија од вредности у складу са одлукама Савета Акционарског фонда; припрему материјала и нацрта аката за Савет Акционарског фонда; организацију седница Савета Акционарског фонда и припрема извештаја о раду Акционарског фонда; припрему изјашњења из делокруга Сектора у вези коришћења права гласа по основу акција у власништву Акционарског фонда; послове у складу са законом којим се уређује право на бесплатне акције и новчану накнаду коју грађани остварују у поступку приватизације и контролу преноса капитала без накнаде запосленима и бившим запосленима субјекта приватизације у складу са законом којим се уређује приватизација; контролу испуњености услова за стицање акција без накнаде (запосленима и бившим запосленима у државним предузећима) и услова за пренос капитала без накнаде и стицање акција без накнаде (запосленима и бившим запосленима у друштвеним предузећима); пренос преосталог друштвеног капитала привредних друштава на Акционарски фонд; послове који се односе на примену прописа о заштити имовине делова предузећа чије је седиште на територији бивших република СФРЈ; припрему решења, закључака и других аката у вези остваривања права на акције/удео без накнаде запослених и бивших запослених који су то право стекли на основу Закона о праву на бесплатне акције и новчану накнаду коју грађани остварују у поступку приватизације, Закона о приватизацији и другог закона којим се уређује стицање права на акције без накнаде; припрему предлога одговора на тужбу надлежном суду у управном спору у поступку по редовним и ванредним правним средствима против коначних решења у вези са правом на акције/удео без накнаде и новчану накнаду коју грађани, запослени и бивши запослени остварују из поступка приватизације; вођење базе података о акцијама (уделима), акционарима (уделичарима) и </w:t>
      </w:r>
      <w:r w:rsidRPr="00EC5B69">
        <w:rPr>
          <w:lang w:val="ru-RU"/>
        </w:rPr>
        <w:lastRenderedPageBreak/>
        <w:t>привредним друштвима из поступка приватизације и базе-евиденције носилаца права на новчану накнаду и бесплатне акције грађана у електронском облику; достављање решења о преносу капитала, акцијама и уделима надлежним регистрима; издавање потврда о статусу у поступку приватизације за друштва приватизована по одредбама прописа донетих пре ступања на снагу Закона о приватизацији; издавање потврда о оствареном праву на бесплатне акције по захтевима физичких лица, јавних бележника и надлежних судова; припрема предлога прописа из делокруга Одсека, као и друге послове из ове области</w:t>
      </w:r>
      <w:r>
        <w:rPr>
          <w:lang w:val="ru-RU"/>
        </w:rPr>
        <w:t>.</w:t>
      </w:r>
    </w:p>
    <w:p w14:paraId="454E3C11" w14:textId="77777777" w:rsidR="007078DC" w:rsidRDefault="007078DC" w:rsidP="007078DC">
      <w:pPr>
        <w:tabs>
          <w:tab w:val="left" w:pos="-90"/>
          <w:tab w:val="left" w:pos="299"/>
        </w:tabs>
        <w:ind w:hanging="90"/>
        <w:jc w:val="both"/>
        <w:rPr>
          <w:b/>
          <w:lang w:val="ru-RU"/>
        </w:rPr>
      </w:pPr>
    </w:p>
    <w:p w14:paraId="65633981" w14:textId="77777777" w:rsidR="007078DC" w:rsidRPr="00EC5B69" w:rsidRDefault="007078DC" w:rsidP="007078DC">
      <w:pPr>
        <w:tabs>
          <w:tab w:val="left" w:pos="720"/>
        </w:tabs>
        <w:ind w:left="720" w:right="-155"/>
        <w:jc w:val="both"/>
        <w:rPr>
          <w:lang w:val="ru-RU"/>
        </w:rPr>
      </w:pPr>
      <w:r w:rsidRPr="00EC5B69">
        <w:rPr>
          <w:lang w:val="ru-RU"/>
        </w:rPr>
        <w:t>У Одељењу за тржиште капитала</w:t>
      </w:r>
      <w:r w:rsidRPr="00EC5B69">
        <w:rPr>
          <w:b/>
          <w:lang w:val="ru-RU"/>
        </w:rPr>
        <w:t xml:space="preserve"> </w:t>
      </w:r>
      <w:r w:rsidRPr="00EC5B69">
        <w:rPr>
          <w:lang w:val="ru-RU"/>
        </w:rPr>
        <w:t xml:space="preserve">образују се следеће уже унутрашње јединице: </w:t>
      </w:r>
    </w:p>
    <w:p w14:paraId="2AA20832" w14:textId="77777777" w:rsidR="007078DC" w:rsidRPr="00052673" w:rsidRDefault="007078DC" w:rsidP="005630C0">
      <w:pPr>
        <w:pStyle w:val="ListParagraph"/>
        <w:numPr>
          <w:ilvl w:val="0"/>
          <w:numId w:val="80"/>
        </w:numPr>
        <w:tabs>
          <w:tab w:val="left" w:pos="720"/>
        </w:tabs>
        <w:ind w:right="-155"/>
        <w:contextualSpacing/>
        <w:jc w:val="both"/>
        <w:rPr>
          <w:lang w:val="ru-RU"/>
        </w:rPr>
      </w:pPr>
      <w:r w:rsidRPr="00052673">
        <w:rPr>
          <w:lang w:val="ru-RU"/>
        </w:rPr>
        <w:t>Група за продају акција и удела</w:t>
      </w:r>
    </w:p>
    <w:p w14:paraId="25212315" w14:textId="77777777" w:rsidR="007078DC" w:rsidRPr="00052673" w:rsidRDefault="007078DC" w:rsidP="005630C0">
      <w:pPr>
        <w:pStyle w:val="ListParagraph"/>
        <w:numPr>
          <w:ilvl w:val="0"/>
          <w:numId w:val="80"/>
        </w:numPr>
        <w:tabs>
          <w:tab w:val="left" w:pos="720"/>
        </w:tabs>
        <w:ind w:right="-155"/>
        <w:contextualSpacing/>
        <w:jc w:val="both"/>
        <w:rPr>
          <w:lang w:val="ru-RU"/>
        </w:rPr>
      </w:pPr>
      <w:r w:rsidRPr="00052673">
        <w:rPr>
          <w:lang w:val="ru-RU"/>
        </w:rPr>
        <w:t xml:space="preserve">Група за акције без накнаде. </w:t>
      </w:r>
    </w:p>
    <w:p w14:paraId="034BA9F5" w14:textId="77777777" w:rsidR="007078DC" w:rsidRPr="001E5FCA" w:rsidRDefault="007078DC" w:rsidP="007078DC">
      <w:pPr>
        <w:autoSpaceDE w:val="0"/>
        <w:autoSpaceDN w:val="0"/>
        <w:adjustRightInd w:val="0"/>
        <w:ind w:firstLine="720"/>
        <w:jc w:val="both"/>
        <w:rPr>
          <w:b/>
          <w:lang w:val="ru-RU"/>
        </w:rPr>
      </w:pPr>
    </w:p>
    <w:p w14:paraId="08C3E0DE" w14:textId="77777777" w:rsidR="007078DC" w:rsidRPr="001E5FCA" w:rsidRDefault="007078DC" w:rsidP="007078DC">
      <w:pPr>
        <w:autoSpaceDE w:val="0"/>
        <w:autoSpaceDN w:val="0"/>
        <w:adjustRightInd w:val="0"/>
        <w:jc w:val="both"/>
        <w:rPr>
          <w:b/>
          <w:lang w:val="ru-RU"/>
        </w:rPr>
      </w:pPr>
      <w:r w:rsidRPr="001E5FCA">
        <w:rPr>
          <w:lang w:val="ru-RU"/>
        </w:rPr>
        <w:tab/>
      </w:r>
      <w:r w:rsidRPr="001E5FCA">
        <w:rPr>
          <w:b/>
          <w:lang w:val="ru-RU"/>
        </w:rPr>
        <w:t>Група за продају акција и удела</w:t>
      </w:r>
    </w:p>
    <w:p w14:paraId="5D96555A" w14:textId="77777777" w:rsidR="007078DC" w:rsidRPr="001E5FCA" w:rsidRDefault="007078DC" w:rsidP="007078DC">
      <w:pPr>
        <w:tabs>
          <w:tab w:val="left" w:pos="0"/>
        </w:tabs>
        <w:ind w:firstLine="709"/>
        <w:jc w:val="both"/>
        <w:rPr>
          <w:b/>
          <w:u w:val="single"/>
          <w:lang w:val="sr-Cyrl-RS"/>
        </w:rPr>
      </w:pPr>
      <w:r w:rsidRPr="001E5FCA">
        <w:rPr>
          <w:b/>
          <w:u w:val="single"/>
          <w:lang w:val="sr-Cyrl-RS"/>
        </w:rPr>
        <w:t>Руководилац Групе</w:t>
      </w:r>
      <w:r w:rsidRPr="001E5FCA">
        <w:rPr>
          <w:b/>
          <w:u w:val="single"/>
        </w:rPr>
        <w:t xml:space="preserve"> – </w:t>
      </w:r>
      <w:r w:rsidRPr="001E5FCA">
        <w:rPr>
          <w:b/>
          <w:u w:val="single"/>
          <w:lang w:val="sr-Cyrl-RS"/>
        </w:rPr>
        <w:t>Миша Петровић</w:t>
      </w:r>
    </w:p>
    <w:p w14:paraId="6B555113"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3020 835</w:t>
      </w:r>
    </w:p>
    <w:p w14:paraId="43142C54" w14:textId="77777777" w:rsidR="007078DC" w:rsidRPr="001E5FCA" w:rsidRDefault="007078DC" w:rsidP="007078DC">
      <w:pPr>
        <w:autoSpaceDE w:val="0"/>
        <w:autoSpaceDN w:val="0"/>
        <w:adjustRightInd w:val="0"/>
        <w:jc w:val="both"/>
        <w:rPr>
          <w:lang w:val="ru-RU"/>
        </w:rPr>
      </w:pPr>
    </w:p>
    <w:p w14:paraId="77F5780A" w14:textId="77777777" w:rsidR="007078DC" w:rsidRDefault="007078DC" w:rsidP="007078DC">
      <w:pPr>
        <w:autoSpaceDE w:val="0"/>
        <w:autoSpaceDN w:val="0"/>
        <w:adjustRightInd w:val="0"/>
        <w:jc w:val="both"/>
        <w:rPr>
          <w:lang w:val="ru-RU"/>
        </w:rPr>
      </w:pPr>
      <w:r w:rsidRPr="00EC5B69">
        <w:rPr>
          <w:b/>
          <w:lang w:val="ru-RU"/>
        </w:rPr>
        <w:t xml:space="preserve">Група за продају акција и удела </w:t>
      </w:r>
      <w:r w:rsidRPr="00EC5B69">
        <w:rPr>
          <w:lang w:val="ru-RU"/>
        </w:rPr>
        <w:t>обавља послове који се односе на</w:t>
      </w:r>
      <w:r w:rsidRPr="00EC5B69">
        <w:t>:</w:t>
      </w:r>
      <w:r w:rsidRPr="00EC5B69">
        <w:rPr>
          <w:lang w:val="ru-RU"/>
        </w:rPr>
        <w:t xml:space="preserve"> сарадњу са учесницима на тржишту капитала и вођење евиденције (електронска база података) о акцијама и уделима Акционарског фонда, Републичког фонда за пензијско и инвалидско осигурање (пренете на основу Закона о својинској трансформацији), Регистра акција и удела; евидентирање захтева потенцијалних купаца који се односе на куповину акција у власништву Акционарског фонда и Републичког фонда за пензијско и инвалидско осигурање; анализирање трговања акцијама и предлагање начина продаје акција; припрему одлуке о продаји акција Акционарског фонда на тржишту хартија од вредности и спровођење продаје тих акција, као и акција Републичког фонда за пензијско и инвалидско осигурање, Регистра акција и удела, Фонда за развој Републике Србије на тржишту хартија од вредности; организовање продаје акција и удела ван тржишта хартија од вредности у складу са одлукама Савета Акционарског фонда; припрему материјала и нацрта аката за Савет Акционарског фонда; организацијна седница Савета Акционарског фонда и припрема извештаја о раду Акционарског фонда; припрему изјашњења из делокруга Сектора у вези коришћења права гласа по основу акција у власништву Акционарског фонда; учешће у припреми предлога прописа из делокруга Одсека, као и друге послове из ове области</w:t>
      </w:r>
      <w:r>
        <w:rPr>
          <w:lang w:val="ru-RU"/>
        </w:rPr>
        <w:t>.</w:t>
      </w:r>
    </w:p>
    <w:p w14:paraId="1F0B1C8F" w14:textId="77777777" w:rsidR="007078DC" w:rsidRPr="001E5FCA" w:rsidRDefault="007078DC" w:rsidP="007078DC">
      <w:pPr>
        <w:autoSpaceDE w:val="0"/>
        <w:autoSpaceDN w:val="0"/>
        <w:adjustRightInd w:val="0"/>
        <w:jc w:val="both"/>
        <w:rPr>
          <w:lang w:val="ru-RU"/>
        </w:rPr>
      </w:pPr>
    </w:p>
    <w:p w14:paraId="0853566C" w14:textId="77777777" w:rsidR="007078DC" w:rsidRPr="001E5FCA" w:rsidRDefault="007078DC" w:rsidP="007078DC">
      <w:pPr>
        <w:autoSpaceDE w:val="0"/>
        <w:autoSpaceDN w:val="0"/>
        <w:adjustRightInd w:val="0"/>
        <w:ind w:firstLine="709"/>
        <w:jc w:val="both"/>
        <w:rPr>
          <w:b/>
          <w:bCs/>
          <w:lang w:val="sr-Cyrl-RS"/>
        </w:rPr>
      </w:pPr>
      <w:r w:rsidRPr="001E5FCA">
        <w:rPr>
          <w:b/>
          <w:bCs/>
          <w:lang w:val="sr-Cyrl-RS"/>
        </w:rPr>
        <w:t>Група за акције без накнаде</w:t>
      </w:r>
    </w:p>
    <w:p w14:paraId="002710C1" w14:textId="77777777" w:rsidR="007078DC" w:rsidRPr="001E5FCA" w:rsidRDefault="007078DC" w:rsidP="007078DC">
      <w:pPr>
        <w:tabs>
          <w:tab w:val="left" w:pos="0"/>
        </w:tabs>
        <w:ind w:firstLine="709"/>
        <w:jc w:val="both"/>
        <w:rPr>
          <w:b/>
          <w:u w:val="single"/>
        </w:rPr>
      </w:pPr>
      <w:r w:rsidRPr="001E5FCA">
        <w:rPr>
          <w:b/>
          <w:u w:val="single"/>
        </w:rPr>
        <w:t>Руководилац Групе –  Гордана Медаковић</w:t>
      </w:r>
    </w:p>
    <w:p w14:paraId="75BA7355" w14:textId="77777777" w:rsidR="007078DC" w:rsidRPr="001E5FCA" w:rsidRDefault="007078DC" w:rsidP="007078DC">
      <w:pPr>
        <w:autoSpaceDE w:val="0"/>
        <w:autoSpaceDN w:val="0"/>
        <w:adjustRightInd w:val="0"/>
        <w:ind w:firstLine="709"/>
        <w:rPr>
          <w:lang w:val="ru-RU"/>
        </w:rPr>
      </w:pPr>
      <w:r w:rsidRPr="001E5FCA">
        <w:rPr>
          <w:b/>
          <w:bCs/>
          <w:lang w:val="ru-RU"/>
        </w:rPr>
        <w:t xml:space="preserve">Телефон: + 381 11 3020 826 </w:t>
      </w:r>
    </w:p>
    <w:p w14:paraId="0CE77F11" w14:textId="77777777" w:rsidR="007078DC" w:rsidRDefault="007078DC" w:rsidP="007078DC">
      <w:pPr>
        <w:autoSpaceDE w:val="0"/>
        <w:autoSpaceDN w:val="0"/>
        <w:adjustRightInd w:val="0"/>
        <w:ind w:firstLine="709"/>
        <w:jc w:val="both"/>
        <w:rPr>
          <w:b/>
          <w:lang w:val="ru-RU"/>
        </w:rPr>
      </w:pPr>
    </w:p>
    <w:p w14:paraId="2802625B" w14:textId="77777777" w:rsidR="007078DC" w:rsidRDefault="007078DC" w:rsidP="007078DC">
      <w:pPr>
        <w:autoSpaceDE w:val="0"/>
        <w:autoSpaceDN w:val="0"/>
        <w:adjustRightInd w:val="0"/>
        <w:ind w:firstLine="709"/>
        <w:jc w:val="both"/>
        <w:rPr>
          <w:lang w:val="ru-RU"/>
        </w:rPr>
      </w:pPr>
      <w:r w:rsidRPr="00EC5B69">
        <w:rPr>
          <w:b/>
          <w:lang w:val="ru-RU"/>
        </w:rPr>
        <w:t>Група за акције без накнаде</w:t>
      </w:r>
      <w:r w:rsidRPr="00EC5B69">
        <w:rPr>
          <w:lang w:val="ru-RU"/>
        </w:rPr>
        <w:t xml:space="preserve"> обавља послове који се односе на: право на бесплатне акције и новчану накнаду коју грађани остварују у поступку приватизације и контролу преноса капитала без накнаде запосленима и бившим запосленима субјекта приватизације у складу са законом којим се уређује приватизација; контролу испуњености услова за стицање акција без накнаде (запосленима и бившим запосленима у државним предузећима) и услова за пренос капитала без накнаде и стицање акција без накнаде (запосленима и бившим запосленима у друштвеним предузећима); пренос преосталог друштвеног капитала привредних друштава на Акционарски фонд; послове који се односе на примену прописа о заштити имовине делова предузећа чије је седиште на територији бивших република СФРЈ; припрему решења, закључака и других аката у вези остваривања права на акције/удео без накнаде запослених и бивших запослених који су то право стекли на основу Закона о праву на бесплатне акције и новчану накнаду коју грађани остварују у поступку приватизације, Закона о приватизацији и другог закона којим се уређује стицање права на акције без накнаде; припрема предлога одговора на тужбу надлежном суду у управном спору у поступку по редовним и ванредним правним средствима против коначних </w:t>
      </w:r>
      <w:r w:rsidRPr="00EC5B69">
        <w:rPr>
          <w:lang w:val="ru-RU"/>
        </w:rPr>
        <w:lastRenderedPageBreak/>
        <w:t>решења у вези са правом на акције/удео без накнаде и новчану накнаду коју грађани, запослени и бивши запослени остварују из поступка приватизације; вођење базе података о акцијама (уделима), акционарима (уделичарима) и привредним друштвима из поступка приватизације и базе-евиденције носилаца права на новчану накнаду и бесплатне акције грађана у електронском облику; достављање решења о преносу капитала, као и акцијама и уделима, надлежним регистрима; издавање потврде за привредна друштва о статусу у поступку приватизације за друштва приватизована по одредбама прописа донетих пре ступања на снагу Закона о приватизацији; издавање потврде о оствареном праву на бесплатне акције по захтевима физичких лица, јавних бележника и надлежних судова; учешће у припреми предлога прописа из делокруга Одсека, као и друге послове из ове области.</w:t>
      </w:r>
    </w:p>
    <w:p w14:paraId="7E83F2DB" w14:textId="77777777" w:rsidR="007078DC" w:rsidRPr="001E5FCA" w:rsidRDefault="007078DC" w:rsidP="007078DC">
      <w:pPr>
        <w:autoSpaceDE w:val="0"/>
        <w:autoSpaceDN w:val="0"/>
        <w:adjustRightInd w:val="0"/>
        <w:jc w:val="both"/>
        <w:rPr>
          <w:lang w:val="ru-RU"/>
        </w:rPr>
      </w:pPr>
    </w:p>
    <w:p w14:paraId="2708A56F" w14:textId="77777777" w:rsidR="007078DC" w:rsidRPr="001E5FCA" w:rsidRDefault="007078DC" w:rsidP="007078DC">
      <w:pPr>
        <w:autoSpaceDE w:val="0"/>
        <w:autoSpaceDN w:val="0"/>
        <w:adjustRightInd w:val="0"/>
        <w:ind w:firstLine="709"/>
        <w:jc w:val="both"/>
        <w:rPr>
          <w:b/>
          <w:shd w:val="clear" w:color="auto" w:fill="FFFFFF" w:themeFill="background1"/>
          <w:lang w:val="ru-RU"/>
        </w:rPr>
      </w:pPr>
      <w:r w:rsidRPr="001E5FCA">
        <w:rPr>
          <w:b/>
          <w:shd w:val="clear" w:color="auto" w:fill="FFFFFF" w:themeFill="background1"/>
          <w:lang w:val="ru-RU"/>
        </w:rPr>
        <w:t>Од</w:t>
      </w:r>
      <w:r>
        <w:rPr>
          <w:b/>
          <w:shd w:val="clear" w:color="auto" w:fill="FFFFFF" w:themeFill="background1"/>
          <w:lang w:val="ru-RU"/>
        </w:rPr>
        <w:t>сек</w:t>
      </w:r>
      <w:r w:rsidRPr="001E5FCA">
        <w:rPr>
          <w:b/>
          <w:shd w:val="clear" w:color="auto" w:fill="FFFFFF" w:themeFill="background1"/>
          <w:lang w:val="ru-RU"/>
        </w:rPr>
        <w:t xml:space="preserve"> за индустријски развој</w:t>
      </w:r>
    </w:p>
    <w:p w14:paraId="11BF6021" w14:textId="77777777" w:rsidR="007078DC" w:rsidRPr="00052673" w:rsidRDefault="007078DC" w:rsidP="007078DC">
      <w:pPr>
        <w:tabs>
          <w:tab w:val="left" w:pos="0"/>
        </w:tabs>
        <w:jc w:val="both"/>
        <w:rPr>
          <w:b/>
          <w:u w:val="single"/>
          <w:lang w:val="sr-Cyrl-RS"/>
        </w:rPr>
      </w:pPr>
      <w:r w:rsidRPr="001E5FCA">
        <w:rPr>
          <w:b/>
          <w:lang w:val="sr-Cyrl-RS"/>
        </w:rPr>
        <w:tab/>
      </w:r>
      <w:r w:rsidRPr="009125D3">
        <w:rPr>
          <w:b/>
          <w:u w:val="single"/>
          <w:lang w:val="sr-Cyrl-RS"/>
        </w:rPr>
        <w:t>Шеф Одсека</w:t>
      </w:r>
      <w:r w:rsidRPr="009125D3">
        <w:rPr>
          <w:b/>
          <w:u w:val="single"/>
        </w:rPr>
        <w:t xml:space="preserve"> –  </w:t>
      </w:r>
      <w:r w:rsidRPr="009125D3">
        <w:rPr>
          <w:b/>
          <w:u w:val="single"/>
          <w:lang w:val="sr-Cyrl-RS"/>
        </w:rPr>
        <w:t>Ненад</w:t>
      </w:r>
      <w:r>
        <w:rPr>
          <w:b/>
          <w:u w:val="single"/>
          <w:lang w:val="sr-Cyrl-RS"/>
        </w:rPr>
        <w:t xml:space="preserve"> Миливојевић</w:t>
      </w:r>
    </w:p>
    <w:p w14:paraId="75D78C6E" w14:textId="77777777" w:rsidR="007078DC" w:rsidRPr="001E5FCA" w:rsidRDefault="007078DC" w:rsidP="007078DC">
      <w:pPr>
        <w:autoSpaceDE w:val="0"/>
        <w:autoSpaceDN w:val="0"/>
        <w:adjustRightInd w:val="0"/>
        <w:ind w:firstLine="720"/>
        <w:rPr>
          <w:lang w:val="ru-RU"/>
        </w:rPr>
      </w:pPr>
      <w:r w:rsidRPr="001E5FCA">
        <w:rPr>
          <w:b/>
          <w:bCs/>
          <w:lang w:val="ru-RU"/>
        </w:rPr>
        <w:t xml:space="preserve">Телефон: + </w:t>
      </w:r>
      <w:r w:rsidRPr="00E9750A">
        <w:rPr>
          <w:b/>
          <w:bCs/>
          <w:lang w:val="ru-RU"/>
        </w:rPr>
        <w:t>381 11 3642 752</w:t>
      </w:r>
    </w:p>
    <w:p w14:paraId="69334BDF" w14:textId="77777777" w:rsidR="007078DC" w:rsidRPr="001E5FCA" w:rsidRDefault="007078DC" w:rsidP="007078DC">
      <w:pPr>
        <w:autoSpaceDE w:val="0"/>
        <w:autoSpaceDN w:val="0"/>
        <w:adjustRightInd w:val="0"/>
        <w:jc w:val="both"/>
        <w:rPr>
          <w:lang w:val="ru-RU"/>
        </w:rPr>
      </w:pPr>
    </w:p>
    <w:p w14:paraId="6FF2AA36" w14:textId="77777777" w:rsidR="007078DC" w:rsidRPr="00EC5B69" w:rsidRDefault="007078DC" w:rsidP="007078DC">
      <w:pPr>
        <w:ind w:firstLine="720"/>
        <w:jc w:val="both"/>
        <w:rPr>
          <w:lang w:val="sr-Latn-RS"/>
        </w:rPr>
      </w:pPr>
      <w:r w:rsidRPr="00EC5B69">
        <w:rPr>
          <w:b/>
          <w:shd w:val="clear" w:color="auto" w:fill="FFFFFF" w:themeFill="background1"/>
          <w:lang w:val="ru-RU"/>
        </w:rPr>
        <w:t>Одсек за индустријски развој</w:t>
      </w:r>
      <w:r w:rsidRPr="00EC5B69">
        <w:rPr>
          <w:b/>
          <w:lang w:val="ru-RU"/>
        </w:rPr>
        <w:t xml:space="preserve"> </w:t>
      </w:r>
      <w:r w:rsidRPr="00EC5B69">
        <w:rPr>
          <w:lang w:val="ru-RU"/>
        </w:rPr>
        <w:t xml:space="preserve">обавља послове који се односе на: стратешке анализе, структурне промене и индустријску политику и израду анализа појединачних сектора индустрије; утврђивање методологије, планирање и израда стратешких анализа привреде и структурних промена у привреди; припрему и израду анализа конкурентности, привредне структуре и предузетништва и утицаја појединих сектора и комплекса на укупан привредни развој; израду актуелних анализа и прогноза привредних кретања; анализирање утицаја мера економске политике на кретање производње, запошљавања и извоза у целини и по појединим гранама и привредним системима; анализирање услова и могућности развоја привредних сектора у циљу дефинисања мера за улагање у привреду; формирање и ажурирање динамичких, структурних и територијалних база показатеља инвестиција, конкурентности и запослености; припрему анализа и предлога програма мера и пројеката са циљем реализације економске политике за подстицање индустријског развоја; предлагање и праћење ефеката мера у области индустријске политике и индустријског развоја; </w:t>
      </w:r>
      <w:r w:rsidRPr="00EC5B69">
        <w:rPr>
          <w:spacing w:val="-4"/>
          <w:lang w:val="ru-RU"/>
        </w:rPr>
        <w:t xml:space="preserve">учешће у </w:t>
      </w:r>
      <w:r w:rsidRPr="00EC5B69">
        <w:rPr>
          <w:lang w:val="ru-RU"/>
        </w:rPr>
        <w:t>изради програма и стратешких докумената која се односе на развој индустрије, индустријских зона и других облика посебног пословања;успостављање и одржавање базе података за потребе анализе ефеката мера политике индустријског развоја;</w:t>
      </w:r>
      <w:r w:rsidRPr="00EC5B69">
        <w:rPr>
          <w:spacing w:val="-4"/>
          <w:lang w:val="ru-RU"/>
        </w:rPr>
        <w:t xml:space="preserve"> израду кварталне и месечне публикације Актуелна привредна кретања Србије; </w:t>
      </w:r>
      <w:r w:rsidRPr="00EC5B69">
        <w:rPr>
          <w:lang w:val="ru-RU"/>
        </w:rPr>
        <w:t>покретање иницијатива и спровођење мера за смањење сиве економије; унапређење конкурентности индустрије; праћење стања, израду и предлагање стратешких и акционих планова развоја сектора индустрије, у складу са индустријском политиком Републике Србије; развој програма и мера подршке за унапређење конкурентности индустрије Републике Србије; покретање иницијатива за решавање кључних питања привредника из различитих индустријских сектора у свим подручјима делатности предузећа; припрему извештаја о спровођењу стратешких докумената, програма и мера у области подстицања индустријског развоја Републике Србије; праћење активности Организације УН за индустријски развој (</w:t>
      </w:r>
      <w:r w:rsidRPr="00EC5B69">
        <w:t>UNIDO</w:t>
      </w:r>
      <w:r w:rsidRPr="00EC5B69">
        <w:rPr>
          <w:lang w:val="ru-RU"/>
        </w:rPr>
        <w:t xml:space="preserve">); развој програма и мера подршке за извознике и покретање иницијатива за решавање кључних питања извозника; праћење европских интеграција и хармонизације прописа из делокруга Сектора са прописима Европске уније; праћење спровођења обавеза у оквиру </w:t>
      </w:r>
      <w:r w:rsidRPr="00EC5B69">
        <w:rPr>
          <w:spacing w:val="-4"/>
          <w:lang w:val="ru-RU"/>
        </w:rPr>
        <w:t xml:space="preserve">преговарачке групе за припрему и преговоре за преговарачко поглавље 20 - Предузетништво и индустријска политика из делокруга Сектора; </w:t>
      </w:r>
      <w:r w:rsidRPr="00EC5B69">
        <w:rPr>
          <w:lang w:val="ru-RU"/>
        </w:rPr>
        <w:t>учешће у припреми мишљења на нацрте закона и предлоге других прописа чији су предлагачи други органи државне управе из делокруга и давање мишљења, предлога и објашњења у погледу примене закона и других прописа;учешће у припреми програма и плана рада, извештаја о раду и других извештаја и информација из делокруга Сектора</w:t>
      </w:r>
      <w:r w:rsidRPr="00EC5B69">
        <w:t>,</w:t>
      </w:r>
      <w:r w:rsidRPr="00EC5B69">
        <w:rPr>
          <w:lang w:val="ru-RU"/>
        </w:rPr>
        <w:t xml:space="preserve"> као и друге послове из ове области.</w:t>
      </w:r>
      <w:r w:rsidRPr="00EC5B69">
        <w:rPr>
          <w:lang w:val="sr-Latn-RS"/>
        </w:rPr>
        <w:t xml:space="preserve">  </w:t>
      </w:r>
    </w:p>
    <w:p w14:paraId="4B78D1A7" w14:textId="77777777" w:rsidR="007078DC" w:rsidRDefault="007078DC" w:rsidP="007078DC">
      <w:pPr>
        <w:autoSpaceDE w:val="0"/>
        <w:autoSpaceDN w:val="0"/>
        <w:adjustRightInd w:val="0"/>
        <w:ind w:firstLine="709"/>
        <w:jc w:val="both"/>
        <w:rPr>
          <w:lang w:val="sr-Latn-RS"/>
        </w:rPr>
      </w:pPr>
    </w:p>
    <w:p w14:paraId="4502E3B7" w14:textId="77777777" w:rsidR="000217E2" w:rsidRPr="00052673" w:rsidRDefault="000217E2" w:rsidP="007078DC">
      <w:pPr>
        <w:autoSpaceDE w:val="0"/>
        <w:autoSpaceDN w:val="0"/>
        <w:adjustRightInd w:val="0"/>
        <w:ind w:firstLine="709"/>
        <w:jc w:val="both"/>
        <w:rPr>
          <w:lang w:val="sr-Latn-RS"/>
        </w:rPr>
      </w:pPr>
    </w:p>
    <w:p w14:paraId="750FCD34" w14:textId="77777777" w:rsidR="007078DC" w:rsidRPr="001E5FCA" w:rsidRDefault="007078DC" w:rsidP="007078DC">
      <w:pPr>
        <w:ind w:left="426"/>
        <w:rPr>
          <w:rFonts w:eastAsia="Calibri"/>
          <w:b/>
          <w:lang w:val="ru-RU"/>
        </w:rPr>
      </w:pPr>
    </w:p>
    <w:p w14:paraId="7A40466A" w14:textId="77777777" w:rsidR="007078DC" w:rsidRPr="001E5FCA" w:rsidRDefault="007078DC" w:rsidP="007078DC">
      <w:pPr>
        <w:ind w:left="426"/>
        <w:jc w:val="center"/>
        <w:rPr>
          <w:lang w:val="ru-RU"/>
        </w:rPr>
      </w:pPr>
      <w:r w:rsidRPr="001E5FCA">
        <w:rPr>
          <w:rFonts w:eastAsia="Calibri"/>
          <w:b/>
          <w:lang w:val="ru-RU"/>
        </w:rPr>
        <w:lastRenderedPageBreak/>
        <w:t>5</w:t>
      </w:r>
      <w:r w:rsidRPr="001E5FCA">
        <w:rPr>
          <w:rFonts w:eastAsia="Calibri"/>
          <w:lang w:val="ru-RU"/>
        </w:rPr>
        <w:t xml:space="preserve">. </w:t>
      </w:r>
      <w:r w:rsidRPr="001E5FCA">
        <w:rPr>
          <w:rFonts w:eastAsia="Calibri"/>
          <w:b/>
        </w:rPr>
        <w:t xml:space="preserve">СЕКТОР ЗА </w:t>
      </w:r>
      <w:r w:rsidRPr="001E5FCA">
        <w:rPr>
          <w:b/>
          <w:lang w:val="ru-RU"/>
        </w:rPr>
        <w:t>КОНТРОЛУ И НАДЗОР НАД РАДОМ ЈАВНИХ ПРЕДУЗЕЋА</w:t>
      </w:r>
    </w:p>
    <w:p w14:paraId="0EDA3A89" w14:textId="77777777" w:rsidR="007078DC" w:rsidRPr="001E5FCA" w:rsidRDefault="007078DC" w:rsidP="007078DC">
      <w:pPr>
        <w:ind w:firstLine="720"/>
        <w:jc w:val="both"/>
        <w:rPr>
          <w:rFonts w:eastAsia="Calibri"/>
          <w:b/>
          <w:sz w:val="12"/>
          <w:szCs w:val="12"/>
        </w:rPr>
      </w:pPr>
    </w:p>
    <w:p w14:paraId="65044E24" w14:textId="77777777" w:rsidR="007078DC" w:rsidRPr="001E5FCA" w:rsidRDefault="007078DC" w:rsidP="007078DC">
      <w:pPr>
        <w:tabs>
          <w:tab w:val="left" w:pos="0"/>
        </w:tabs>
        <w:ind w:firstLine="709"/>
        <w:jc w:val="both"/>
        <w:rPr>
          <w:b/>
          <w:u w:val="single"/>
        </w:rPr>
      </w:pPr>
      <w:r w:rsidRPr="001E5FCA">
        <w:rPr>
          <w:b/>
          <w:u w:val="single"/>
        </w:rPr>
        <w:t>Помоћник министра –  Дубравка Дракулић</w:t>
      </w:r>
    </w:p>
    <w:p w14:paraId="7136BA01"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bCs/>
          <w:lang w:val="ru-RU"/>
        </w:rPr>
      </w:pPr>
      <w:r w:rsidRPr="001E5FCA">
        <w:rPr>
          <w:b/>
          <w:lang w:val="ru-RU"/>
        </w:rPr>
        <w:t>Телефон</w:t>
      </w:r>
      <w:r w:rsidRPr="001E5FCA">
        <w:rPr>
          <w:b/>
          <w:bCs/>
          <w:lang w:val="ru-RU"/>
        </w:rPr>
        <w:t>: + 381 11 3642 940</w:t>
      </w:r>
    </w:p>
    <w:p w14:paraId="5B8AAD06" w14:textId="77777777" w:rsidR="007078DC" w:rsidRPr="001E5FCA" w:rsidRDefault="007078DC" w:rsidP="007078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p>
    <w:p w14:paraId="721CB856" w14:textId="77777777" w:rsidR="007078DC" w:rsidRDefault="007078DC" w:rsidP="007078DC">
      <w:pPr>
        <w:ind w:firstLine="709"/>
        <w:jc w:val="both"/>
        <w:rPr>
          <w:lang w:val="ru-RU"/>
        </w:rPr>
      </w:pPr>
      <w:r w:rsidRPr="00EC5B69">
        <w:rPr>
          <w:b/>
          <w:lang w:val="ru-RU"/>
        </w:rPr>
        <w:t xml:space="preserve">Сектор за контролу и надзор над радом јавних предузећа </w:t>
      </w:r>
      <w:r w:rsidRPr="00EC5B69">
        <w:rPr>
          <w:lang w:val="ru-RU"/>
        </w:rPr>
        <w:t xml:space="preserve">обавља послове који се односе на: конципирање мера економске политике и спровођење активности којима се обезбеђује вршење контроле и надзора у области јавних предузећа; </w:t>
      </w:r>
      <w:r w:rsidRPr="00EC5B69">
        <w:t>o</w:t>
      </w:r>
      <w:r w:rsidRPr="00EC5B69">
        <w:rPr>
          <w:lang w:val="ru-RU"/>
        </w:rPr>
        <w:t>дређивање стратешких циљева за унапређење рада и пословања у јавним предузећима; израду стручног упутства за припрему годишњих програма пословања; п</w:t>
      </w:r>
      <w:r w:rsidRPr="00EC5B69">
        <w:t>p</w:t>
      </w:r>
      <w:r w:rsidRPr="00EC5B69">
        <w:rPr>
          <w:lang w:val="ru-RU"/>
        </w:rPr>
        <w:t>ипрему предлога аката којима се даје сагласност на годишње програме пословања јавних предузећа чији је оснивач Република Србија; надзор и припрему предлога аката о именовању и разрешењу органа управљања и пословодства у јавним предузећима; систематско анализирање пословања јавних предузећа; праћење и контролу прихода и расхода јавних предузећа, структуре материјалних и нематеријалних трошкова, пословних прихода и расхода и других вредносних показатеља пословања; предлагање и унапређење законске регулативе у области јавних предузећа; припрему и израду стручних мишљења на законску регулативу у области јавних предузећа; припрему и израду подзаконских аката у области јавних предузећа; припрему и израду стручних мишљења о нацртима закона и предлозима других прописа чији су предлагачи други органи државне управе из делокруга Сектора; успостављање правног оквира за унапређење корпоративног управљања у јавним</w:t>
      </w:r>
      <w:r w:rsidRPr="00EC5B69">
        <w:t> </w:t>
      </w:r>
      <w:r w:rsidRPr="00EC5B69">
        <w:rPr>
          <w:lang w:val="ru-RU"/>
        </w:rPr>
        <w:t xml:space="preserve"> предузећима чији је оснивач Република Србија; припрему и израду смерница за примену корпоративног управљања у јавним предузећима; припрему и развој програма обука и увођење система сертификације из области корпоративног управљања; развијање и праћење система корпоративног управљања у јавним предузећима; развијање и имплементацију процедура за праћење система корпоративног управљања у јавним предузећима; анализу ефеката унапређења корпоративног управљања у јавним предузећима; </w:t>
      </w:r>
      <w:r w:rsidRPr="00EC5B69">
        <w:rPr>
          <w:bCs/>
        </w:rPr>
        <w:t xml:space="preserve">компаративни аспект модела и начина управљања јавним предузећима; </w:t>
      </w:r>
      <w:r w:rsidRPr="00EC5B69">
        <w:t xml:space="preserve">дигиталну трансформацију надзора над јавним предузећима; </w:t>
      </w:r>
      <w:r w:rsidRPr="00EC5B69">
        <w:rPr>
          <w:lang w:val="ru-RU"/>
        </w:rPr>
        <w:t xml:space="preserve">иницијативу за оптимизацију перформанси јавних предузаћа чији је оснивач Република Србија у циљу очувања јавног интереса; упоредну анализу закона из области јавних предузећа; прикупљање, обраду и анализирање података из области које обухватају делатности од општег интереса и стратешког значаја; припрема предлоге аката којима се даје сагласност на финансијске извештаје јавних предузећа чији је оснивач Република Србија; тромесечно и годишње праћење пословања јавних предузећа кроз анализирање квалитета и тачности података из програма пословања и годишњих извештаја о финансијском пословању и извештаја о реализацији програма пословања јавних предузећа; израду приоритетних области финансирања и средњорочних приоритета јавних инвестиција из делокруга Сектора; израду програма рада Сектора за израду Програма рада Владе и припрему извештаја о раду Сектора за извештај о раду Владе; учешће у припреми плана јавних набавки </w:t>
      </w:r>
      <w:r w:rsidRPr="00EC5B69">
        <w:t xml:space="preserve">и </w:t>
      </w:r>
      <w:r w:rsidRPr="00EC5B69">
        <w:rPr>
          <w:lang w:val="ru-RU"/>
        </w:rPr>
        <w:t>у изради програмске структуре буџета из делокруга Сектора; информисање Владе о степену усклађености планираних и реализованих активности из програма пословања јавних предузећа; праћење кључних показатеља перформанси јавних предузећа чији је оснивач Република Србија; учествовање у међуресорским радним групама на припреми стратешких и планских докумената за јавна предузећа, као и у припреми регулативе за делатности у којима послују јавна предузећа; учествовање у поступцима преговарања у одборима за преговоре ради закључивања колективних уговора јавних предузећа чији је оснивач Република Србија; праћење усаглашености домаћих прописа у области јавних предузећа са стандардима који се примењују у земљама  Европске уније; сарадња са међународним институцијама; израда аналитичких материјала и информација који се односе на пословање јавних предузећа у Републици Србији, као и друге послове из ове области</w:t>
      </w:r>
      <w:r>
        <w:rPr>
          <w:lang w:val="ru-RU"/>
        </w:rPr>
        <w:t>.</w:t>
      </w:r>
    </w:p>
    <w:p w14:paraId="52D8B06E" w14:textId="77777777" w:rsidR="007078DC" w:rsidRPr="001E5FCA" w:rsidRDefault="007078DC" w:rsidP="007078DC">
      <w:pPr>
        <w:ind w:firstLine="576"/>
        <w:jc w:val="both"/>
        <w:rPr>
          <w:lang w:val="ru-RU"/>
        </w:rPr>
      </w:pPr>
    </w:p>
    <w:p w14:paraId="5DF54918" w14:textId="77777777" w:rsidR="007078DC" w:rsidRPr="00EC5B69" w:rsidRDefault="007078DC" w:rsidP="007078DC">
      <w:pPr>
        <w:ind w:right="-155" w:firstLine="576"/>
        <w:jc w:val="both"/>
        <w:rPr>
          <w:lang w:val="ru-RU"/>
        </w:rPr>
      </w:pPr>
      <w:r w:rsidRPr="00EC5B69">
        <w:rPr>
          <w:lang w:val="ru-RU"/>
        </w:rPr>
        <w:t xml:space="preserve">У Сектору за контролу и надзор над радом јавних предузећа обављају се послови у оквиру следећих ужих унутрашњих јединица: </w:t>
      </w:r>
    </w:p>
    <w:p w14:paraId="26021575" w14:textId="77777777" w:rsidR="007078DC" w:rsidRPr="000C5625" w:rsidRDefault="007078DC" w:rsidP="007078DC">
      <w:pPr>
        <w:ind w:right="-155" w:firstLine="576"/>
        <w:jc w:val="both"/>
        <w:rPr>
          <w:lang w:val="ru-RU"/>
        </w:rPr>
      </w:pPr>
      <w:r w:rsidRPr="000C5625">
        <w:rPr>
          <w:lang w:val="ru-RU"/>
        </w:rPr>
        <w:lastRenderedPageBreak/>
        <w:t xml:space="preserve">1. Одсек за јавна предузећа </w:t>
      </w:r>
    </w:p>
    <w:p w14:paraId="38FDE705" w14:textId="77777777" w:rsidR="007078DC" w:rsidRPr="000C5625" w:rsidRDefault="007078DC" w:rsidP="007078DC">
      <w:pPr>
        <w:ind w:right="-155" w:firstLine="576"/>
        <w:jc w:val="both"/>
        <w:rPr>
          <w:lang w:val="ru-RU"/>
        </w:rPr>
      </w:pPr>
      <w:r w:rsidRPr="000C5625">
        <w:rPr>
          <w:lang w:val="ru-RU"/>
        </w:rPr>
        <w:t>2. Одсек за правне послове и корпоративно управљање</w:t>
      </w:r>
      <w:r w:rsidRPr="000C5625">
        <w:rPr>
          <w:rFonts w:ascii="Calibri" w:eastAsia="Calibri" w:hAnsi="Calibri" w:cs="Calibri"/>
          <w:lang w:val="ru-RU"/>
        </w:rPr>
        <w:t xml:space="preserve"> </w:t>
      </w:r>
      <w:r w:rsidRPr="000C5625">
        <w:rPr>
          <w:lang w:val="ru-RU"/>
        </w:rPr>
        <w:t xml:space="preserve">јавних предузећа </w:t>
      </w:r>
    </w:p>
    <w:p w14:paraId="7F948986" w14:textId="77777777" w:rsidR="007078DC" w:rsidRPr="001E5FCA" w:rsidRDefault="007078DC" w:rsidP="007078DC">
      <w:pPr>
        <w:ind w:right="-155" w:firstLine="576"/>
        <w:jc w:val="both"/>
        <w:rPr>
          <w:lang w:val="ru-RU"/>
        </w:rPr>
      </w:pPr>
      <w:r w:rsidRPr="000C5625">
        <w:rPr>
          <w:lang w:val="ru-RU"/>
        </w:rPr>
        <w:t>3. Група за стратешке и аналитичке документе јавних предузећа.</w:t>
      </w:r>
    </w:p>
    <w:p w14:paraId="006CCA4D" w14:textId="77777777" w:rsidR="007078DC" w:rsidRPr="001E5FCA" w:rsidRDefault="007078DC" w:rsidP="007078DC">
      <w:pPr>
        <w:overflowPunct w:val="0"/>
        <w:autoSpaceDE w:val="0"/>
        <w:autoSpaceDN w:val="0"/>
        <w:adjustRightInd w:val="0"/>
        <w:ind w:firstLine="720"/>
        <w:jc w:val="both"/>
        <w:textAlignment w:val="baseline"/>
        <w:rPr>
          <w:b/>
          <w:lang w:val="ru-RU"/>
        </w:rPr>
      </w:pPr>
    </w:p>
    <w:p w14:paraId="68999FBF" w14:textId="77777777" w:rsidR="007078DC" w:rsidRPr="001E5FCA" w:rsidRDefault="007078DC" w:rsidP="007078DC">
      <w:pPr>
        <w:overflowPunct w:val="0"/>
        <w:autoSpaceDE w:val="0"/>
        <w:autoSpaceDN w:val="0"/>
        <w:adjustRightInd w:val="0"/>
        <w:ind w:firstLine="720"/>
        <w:jc w:val="both"/>
        <w:textAlignment w:val="baseline"/>
        <w:rPr>
          <w:b/>
        </w:rPr>
      </w:pPr>
      <w:r w:rsidRPr="001E5FCA">
        <w:rPr>
          <w:b/>
        </w:rPr>
        <w:t>Одсек за јавна предузећа</w:t>
      </w:r>
    </w:p>
    <w:p w14:paraId="68924FEE" w14:textId="77777777" w:rsidR="007078DC" w:rsidRPr="001E5FCA" w:rsidRDefault="007078DC" w:rsidP="007078DC">
      <w:pPr>
        <w:tabs>
          <w:tab w:val="left" w:pos="0"/>
          <w:tab w:val="left" w:pos="993"/>
        </w:tabs>
        <w:ind w:firstLine="709"/>
        <w:jc w:val="both"/>
        <w:rPr>
          <w:b/>
          <w:u w:val="single"/>
        </w:rPr>
      </w:pPr>
      <w:r w:rsidRPr="001E5FCA">
        <w:rPr>
          <w:b/>
          <w:u w:val="single"/>
          <w:lang w:val="sr-Cyrl-RS"/>
        </w:rPr>
        <w:t>Шеф Одсека</w:t>
      </w:r>
      <w:r w:rsidRPr="001E5FCA">
        <w:rPr>
          <w:b/>
          <w:u w:val="single"/>
        </w:rPr>
        <w:t xml:space="preserve"> –  Станимирка Мијаиловић</w:t>
      </w:r>
    </w:p>
    <w:p w14:paraId="50115831" w14:textId="77777777" w:rsidR="007078DC" w:rsidRPr="001E5FCA" w:rsidRDefault="007078DC" w:rsidP="007078DC">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905</w:t>
      </w:r>
    </w:p>
    <w:p w14:paraId="44713DDF" w14:textId="77777777" w:rsidR="007078DC" w:rsidRPr="001E5FCA" w:rsidRDefault="007078DC" w:rsidP="007078DC">
      <w:pPr>
        <w:overflowPunct w:val="0"/>
        <w:autoSpaceDE w:val="0"/>
        <w:autoSpaceDN w:val="0"/>
        <w:adjustRightInd w:val="0"/>
        <w:ind w:firstLine="720"/>
        <w:jc w:val="both"/>
        <w:textAlignment w:val="baseline"/>
        <w:rPr>
          <w:b/>
          <w:lang w:val="ru-RU"/>
        </w:rPr>
      </w:pPr>
    </w:p>
    <w:p w14:paraId="475F6755" w14:textId="77777777" w:rsidR="007078DC" w:rsidRPr="00EC5B69" w:rsidRDefault="007078DC" w:rsidP="007078DC">
      <w:pPr>
        <w:ind w:right="-155" w:firstLine="720"/>
        <w:jc w:val="both"/>
        <w:rPr>
          <w:lang w:val="ru-RU"/>
        </w:rPr>
      </w:pPr>
      <w:r w:rsidRPr="00EC5B69">
        <w:rPr>
          <w:b/>
          <w:lang w:val="ru-RU"/>
        </w:rPr>
        <w:t xml:space="preserve">Одсек за јавна предузећа </w:t>
      </w:r>
      <w:r w:rsidRPr="00EC5B69">
        <w:rPr>
          <w:lang w:val="ru-RU"/>
        </w:rPr>
        <w:t xml:space="preserve">обавља послове који се односе на: аналитичку, оперативну, статистичко-евиденциону, информациону и документациону подршку при конципирању мера економске политике у области јавних предузећа; </w:t>
      </w:r>
      <w:r w:rsidRPr="00EC5B69">
        <w:t>o</w:t>
      </w:r>
      <w:r w:rsidRPr="00EC5B69">
        <w:rPr>
          <w:lang w:val="ru-RU"/>
        </w:rPr>
        <w:t>дређивање стратешких циљева за унапређење рада и пословања у јавним предузећима, израду смерница за припрему годишњих програма пословања; п</w:t>
      </w:r>
      <w:r w:rsidRPr="00EC5B69">
        <w:t>p</w:t>
      </w:r>
      <w:r w:rsidRPr="00EC5B69">
        <w:rPr>
          <w:lang w:val="ru-RU"/>
        </w:rPr>
        <w:t>ипрему предлога аката којима се даје сагласност на годишње програме пословања јавних предузећа чији је оснивач  Република Србија; припрему предлога аката којима се даје сагласност на расподелу добити, односно начин покрића губитка јавних предузећа чији је оснивач Република Србија; припрему предлога аката којима се даје сагласност на давање гаранција, авала, јемства, залога и других средстава обезбеђења за послове који нису из оквира делатности од општег интереса;  прикупљање, обрада и анализирање података из области које обухватају делатности од општег интереса и стратешког значаја; праћење и контролу прихода и расхода јавних предузећа, структуру материјалних и нематеријалних трошкова, пословних прихода и расхода и других вредносних показатеља пословања; припрема предлоге аката којима се даје сагласност на финансијске извештаје јавних предзећа чији је оснивач Република Србија; тромесечно и годишње праћење пословања јавних предузећа кроз анализирање квалитета и тачности података из програма пословања и годишњих извештаја о финансијском пословању; припрему и израду стручних мишљења о нацртима закона и предлозима других прописа чији су предлагачи други органи државне управе из делокруга рада Сектора; учествовање у међуресорним радним групама на припреми стратешких докумената за јавна предузећа, као и у припреми регулативе за делатности у којима послују јавна предузећа; учествовање у поступцима преговарања у одборима за преговоре ради закључивања колективних уговора јавних предузећа чији је оснивач Република Србија; побољшање нивоа корпоративног управљања у јавним предузећима чији је оснивач Република Србиј;  праћење усаглашености домаћих прописа са стандардима који се примењују у земљама Европске уније; сарадњу са међународним институцијама; израду аналитичких материјала и информација који се односе на пословање јавних предузећа у Републици Србији; као и друге послове из ове области.</w:t>
      </w:r>
    </w:p>
    <w:p w14:paraId="320C011F" w14:textId="77777777" w:rsidR="007078DC" w:rsidRDefault="007078DC" w:rsidP="007078DC">
      <w:pPr>
        <w:overflowPunct w:val="0"/>
        <w:autoSpaceDE w:val="0"/>
        <w:autoSpaceDN w:val="0"/>
        <w:adjustRightInd w:val="0"/>
        <w:ind w:firstLine="720"/>
        <w:jc w:val="both"/>
        <w:textAlignment w:val="baseline"/>
        <w:rPr>
          <w:lang w:val="ru-RU"/>
        </w:rPr>
      </w:pPr>
    </w:p>
    <w:p w14:paraId="1193C28E" w14:textId="77777777" w:rsidR="007078DC" w:rsidRPr="001E5FCA" w:rsidRDefault="007078DC" w:rsidP="007078DC">
      <w:pPr>
        <w:tabs>
          <w:tab w:val="left" w:pos="0"/>
        </w:tabs>
        <w:ind w:firstLine="709"/>
        <w:jc w:val="both"/>
        <w:rPr>
          <w:color w:val="000000"/>
          <w:lang w:val="ru-RU"/>
        </w:rPr>
      </w:pPr>
      <w:r w:rsidRPr="001E5FCA">
        <w:rPr>
          <w:b/>
          <w:color w:val="000000"/>
          <w:lang w:val="ru-RU"/>
        </w:rPr>
        <w:t>Одсек за правне послове и корпоративно управљање</w:t>
      </w:r>
      <w:r w:rsidRPr="001E5FCA">
        <w:rPr>
          <w:color w:val="000000"/>
          <w:lang w:val="ru-RU"/>
        </w:rPr>
        <w:t xml:space="preserve"> </w:t>
      </w:r>
      <w:r w:rsidRPr="001E5FCA">
        <w:rPr>
          <w:b/>
          <w:color w:val="000000"/>
          <w:lang w:val="ru-RU"/>
        </w:rPr>
        <w:t>јавних предузећа</w:t>
      </w:r>
      <w:r w:rsidRPr="001E5FCA">
        <w:rPr>
          <w:color w:val="000000"/>
          <w:lang w:val="ru-RU"/>
        </w:rPr>
        <w:t xml:space="preserve"> </w:t>
      </w:r>
    </w:p>
    <w:p w14:paraId="6C9B6F37" w14:textId="77777777" w:rsidR="007078DC" w:rsidRPr="001E5FCA" w:rsidRDefault="007078DC" w:rsidP="007078DC">
      <w:pPr>
        <w:tabs>
          <w:tab w:val="left" w:pos="0"/>
        </w:tabs>
        <w:ind w:firstLine="709"/>
        <w:jc w:val="both"/>
        <w:rPr>
          <w:b/>
          <w:u w:val="single"/>
          <w:lang w:val="sr-Cyrl-RS"/>
        </w:rPr>
      </w:pPr>
      <w:r w:rsidRPr="001E5FCA">
        <w:rPr>
          <w:b/>
          <w:u w:val="single"/>
          <w:lang w:val="sr-Cyrl-RS"/>
        </w:rPr>
        <w:t>Шеф Одсека</w:t>
      </w:r>
      <w:r w:rsidRPr="001E5FCA">
        <w:rPr>
          <w:b/>
          <w:u w:val="single"/>
        </w:rPr>
        <w:t xml:space="preserve"> – </w:t>
      </w:r>
      <w:r w:rsidRPr="001E5FCA">
        <w:rPr>
          <w:b/>
          <w:u w:val="single"/>
          <w:lang w:val="sr-Cyrl-RS"/>
        </w:rPr>
        <w:t>Ирена Булатовић</w:t>
      </w:r>
    </w:p>
    <w:p w14:paraId="22068293" w14:textId="77777777" w:rsidR="007078DC" w:rsidRPr="001E5FCA" w:rsidRDefault="007078DC" w:rsidP="007078DC">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905</w:t>
      </w:r>
    </w:p>
    <w:p w14:paraId="6ECC02F6" w14:textId="77777777" w:rsidR="007078DC" w:rsidRDefault="007078DC" w:rsidP="007078DC">
      <w:pPr>
        <w:ind w:right="-155" w:firstLine="720"/>
        <w:jc w:val="both"/>
        <w:rPr>
          <w:b/>
          <w:lang w:val="ru-RU"/>
        </w:rPr>
      </w:pPr>
    </w:p>
    <w:p w14:paraId="239A9519" w14:textId="77777777" w:rsidR="007078DC" w:rsidRPr="00EC5B69" w:rsidRDefault="007078DC" w:rsidP="007078DC">
      <w:pPr>
        <w:ind w:right="-155" w:firstLine="720"/>
        <w:jc w:val="both"/>
        <w:rPr>
          <w:lang w:val="ru-RU"/>
        </w:rPr>
      </w:pPr>
      <w:r w:rsidRPr="00EC5B69">
        <w:rPr>
          <w:b/>
          <w:lang w:val="ru-RU"/>
        </w:rPr>
        <w:t>Одсек за правне послове и корпоративно управљање</w:t>
      </w:r>
      <w:r w:rsidRPr="00EC5B69">
        <w:rPr>
          <w:lang w:val="ru-RU"/>
        </w:rPr>
        <w:t xml:space="preserve"> </w:t>
      </w:r>
      <w:r w:rsidRPr="00EC5B69">
        <w:rPr>
          <w:b/>
          <w:lang w:val="ru-RU"/>
        </w:rPr>
        <w:t>јавних предузећа</w:t>
      </w:r>
      <w:r w:rsidRPr="00EC5B69">
        <w:rPr>
          <w:lang w:val="ru-RU"/>
        </w:rPr>
        <w:t xml:space="preserve"> обавља послове који се односе на: предлагање, праћење и унапређење законске регулативе у области јавних предузећа; припрему и израду подзаконских аката у области јавних предузећа; припрему и израду стручних мишљења на законску регулативу у области јавних предузећа; надзор и припрему предлога аката о именовању и разрешењу органа управљања и пословодства у јавним предузећима; припрему и израду стручних мишљења о нацртима закона и предлозима других прописа чији су предлагачи други органи државне управе из делокруга рада Сектора; припрему предлога аката којима се даје сагласност на статуте јавних предузећа, промену правне форме, статусне промене, оснивање других правних субјеката чији је оснивач Република Србија; припрему предлога аката којима се даје сагласност на улагање капитала јавних предузећа чији је оснивач Република Србија у друга друштва капитала за обављање делатности од општег интереса или делатности која није </w:t>
      </w:r>
      <w:r w:rsidRPr="00EC5B69">
        <w:rPr>
          <w:lang w:val="ru-RU"/>
        </w:rPr>
        <w:lastRenderedPageBreak/>
        <w:t>делатност од општег интереса; успостављање правног оквира за унапређење корпоративног управљања у јавним</w:t>
      </w:r>
      <w:r w:rsidRPr="00EC5B69">
        <w:t> </w:t>
      </w:r>
      <w:r w:rsidRPr="00EC5B69">
        <w:rPr>
          <w:lang w:val="ru-RU"/>
        </w:rPr>
        <w:t xml:space="preserve"> предузећима чији је оснивач Република Србија; припрему и израду смерница за примену корпоративног управљања у јавним предузећима; припрему и развој програма обука и увођење система сертификације из области корпоративног управљања; развијање и праћење система корпоративног управљања у јавним предузећима; </w:t>
      </w:r>
      <w:r w:rsidRPr="00EC5B69">
        <w:rPr>
          <w:bCs/>
        </w:rPr>
        <w:t xml:space="preserve">компаративни аспект модела и начина управљања јавним предузећима; </w:t>
      </w:r>
      <w:r w:rsidRPr="00EC5B69">
        <w:t>дигиталну трансформацију надзора над јавним предузећима</w:t>
      </w:r>
      <w:r w:rsidRPr="00EC5B69">
        <w:rPr>
          <w:lang w:val="ru-RU"/>
        </w:rPr>
        <w:t>; развијање и имплементацију процедура за праћење система корпоративног управљања у јавним предузећима; анализу ефеката унапређења корпоративног управљања у јавним предузећима; иницијативу за оптимизацију перформанси јавних предузаћа чији је оснивач Република Србија у циљу очувања јавног интереса; сарадњу са другим организационим деловима у развоју аналитичких метода сагледавања пословања јавних предузећа; праћење усаглашености домаћих прописа са стандардима који се примењују у земљама; сарадњу са међународним институцијама; израду аналитичких материјала и информација који се односе на пословање јавних предузећа у Републици Србији; као и друге послове из ове области.</w:t>
      </w:r>
    </w:p>
    <w:p w14:paraId="7C56B220" w14:textId="77777777" w:rsidR="007078DC" w:rsidRDefault="007078DC" w:rsidP="007078DC">
      <w:pPr>
        <w:shd w:val="clear" w:color="auto" w:fill="FFFFFF"/>
        <w:ind w:firstLine="720"/>
        <w:jc w:val="both"/>
        <w:rPr>
          <w:sz w:val="12"/>
          <w:szCs w:val="12"/>
          <w:lang w:val="ru-RU"/>
        </w:rPr>
      </w:pPr>
    </w:p>
    <w:p w14:paraId="24FC71DC" w14:textId="77777777" w:rsidR="007078DC" w:rsidRPr="001E5FCA" w:rsidRDefault="007078DC" w:rsidP="007078DC">
      <w:pPr>
        <w:shd w:val="clear" w:color="auto" w:fill="FFFFFF"/>
        <w:ind w:firstLine="720"/>
        <w:jc w:val="both"/>
        <w:rPr>
          <w:sz w:val="12"/>
          <w:szCs w:val="12"/>
          <w:lang w:val="ru-RU"/>
        </w:rPr>
      </w:pPr>
    </w:p>
    <w:p w14:paraId="03A8BEB2" w14:textId="77777777" w:rsidR="007078DC" w:rsidRPr="001E5FCA" w:rsidRDefault="007078DC" w:rsidP="007078DC">
      <w:pPr>
        <w:tabs>
          <w:tab w:val="left" w:pos="0"/>
        </w:tabs>
        <w:ind w:firstLine="709"/>
        <w:jc w:val="both"/>
        <w:rPr>
          <w:b/>
          <w:u w:val="single"/>
        </w:rPr>
      </w:pPr>
      <w:r w:rsidRPr="001E5FCA">
        <w:rPr>
          <w:b/>
          <w:color w:val="000000"/>
          <w:lang w:val="ru-RU"/>
        </w:rPr>
        <w:t>Група за стратешке и аналитичке документе јавних предузећа</w:t>
      </w:r>
      <w:r w:rsidRPr="001E5FCA">
        <w:rPr>
          <w:b/>
          <w:u w:val="single"/>
          <w:lang w:val="ru-RU"/>
        </w:rPr>
        <w:t xml:space="preserve"> </w:t>
      </w:r>
    </w:p>
    <w:p w14:paraId="7BA867DC" w14:textId="77777777" w:rsidR="007078DC" w:rsidRPr="001E5FCA" w:rsidRDefault="007078DC" w:rsidP="007078DC">
      <w:pPr>
        <w:tabs>
          <w:tab w:val="left" w:pos="0"/>
        </w:tabs>
        <w:ind w:firstLine="709"/>
        <w:jc w:val="both"/>
        <w:rPr>
          <w:b/>
          <w:u w:val="single"/>
        </w:rPr>
      </w:pPr>
      <w:r w:rsidRPr="001E5FCA">
        <w:rPr>
          <w:b/>
          <w:u w:val="single"/>
        </w:rPr>
        <w:t xml:space="preserve">Руководилац Групе –  </w:t>
      </w:r>
      <w:r w:rsidRPr="001E5FCA">
        <w:rPr>
          <w:b/>
          <w:u w:val="single"/>
          <w:lang w:val="sr-Cyrl-RS"/>
        </w:rPr>
        <w:t>Јелена Илић</w:t>
      </w:r>
    </w:p>
    <w:p w14:paraId="06A561C8" w14:textId="77777777" w:rsidR="007078DC" w:rsidRPr="001E5FCA" w:rsidRDefault="007078DC" w:rsidP="007078DC">
      <w:pPr>
        <w:tabs>
          <w:tab w:val="left" w:pos="0"/>
        </w:tabs>
        <w:ind w:firstLine="709"/>
        <w:jc w:val="both"/>
        <w:rPr>
          <w:b/>
          <w:lang w:val="ru-RU"/>
        </w:rPr>
      </w:pPr>
      <w:r w:rsidRPr="001E5FCA">
        <w:rPr>
          <w:b/>
          <w:lang w:val="ru-RU"/>
        </w:rPr>
        <w:t>Телефон</w:t>
      </w:r>
      <w:r w:rsidRPr="001E5FCA">
        <w:rPr>
          <w:b/>
          <w:bCs/>
          <w:lang w:val="ru-RU"/>
        </w:rPr>
        <w:t>: + 381 11 3642 755</w:t>
      </w:r>
    </w:p>
    <w:p w14:paraId="11A4D6B4" w14:textId="77777777" w:rsidR="007078DC" w:rsidRPr="001E5FCA" w:rsidRDefault="007078DC" w:rsidP="007078DC">
      <w:pPr>
        <w:ind w:firstLine="720"/>
        <w:rPr>
          <w:b/>
          <w:lang w:val="ru-RU"/>
        </w:rPr>
      </w:pPr>
    </w:p>
    <w:p w14:paraId="7BCD6ED6" w14:textId="77777777" w:rsidR="007078DC" w:rsidRPr="00EC5B69" w:rsidRDefault="007078DC" w:rsidP="007078DC">
      <w:pPr>
        <w:ind w:right="-155" w:firstLine="720"/>
        <w:jc w:val="both"/>
        <w:rPr>
          <w:lang w:val="ru-RU"/>
        </w:rPr>
      </w:pPr>
      <w:r w:rsidRPr="00EC5B69">
        <w:rPr>
          <w:b/>
          <w:lang w:val="ru-RU"/>
        </w:rPr>
        <w:t xml:space="preserve">Група за стратешке и аналитичке документе јавних предузећа </w:t>
      </w:r>
      <w:r w:rsidRPr="00EC5B69">
        <w:rPr>
          <w:lang w:val="ru-RU"/>
        </w:rPr>
        <w:t>обавља послове који се односе на: студијско-аналитичке, статистичко-евиденционе и стручно-оперативне послове којима се обезбеђује систематско анализирање пословања јавних предузећа кроз тромесечно праћење пословања; анализирање квалитета и тачности података из тромесечних извештаја о реализацији програма пословања јавних предузећа; систематско анализирање  пословања јавних предузећа (анализирање квалитета и тачности података из програма пословања,  анализа финансијских извештаја, анализа имовинског и финансијског положаја јавних предузећа, сагледавање структуре кључних показатеља пословања, анализу фискалног ефекта пословања јавних предузећа који се односи на уплаћене дивиденде, односно планиране субвенције и гаранције према јавним предузећима) израду приоритетних области финансирања и средњорочних приоритета јавних инвестиција из делокруга рада Сектора; израду програма рада Сектора за израду Програма рада Владе и припрему извештаја о раду Сектора за извештај о раду Владе; учешће у припреми плана јавних набавки из делокруга рада Сектора; учешће у изради програмске структуре буџета из делокруга рада Сектора; информисање Владе о степену усклађености планираних и реализованих активности из програма пословања јавних предузећа; припрему и израду стручних мишљења о нацртима закона и предлозима других прописа чији су предлагачи други органи државне управе из делокруга рада Сектора; праћење кључних показатеља перформанси јавних предузећа чији је оснивач Република Србија; праћење усаглашености домаћих прописа са стандардима који се примењују у земљама; сарадњу са међународним институцијама; израду аналитичких материјала и информација који се односе на пословање јавних предузећа у Републици Србији, као и друге послове из ове области.</w:t>
      </w:r>
    </w:p>
    <w:p w14:paraId="1321F178" w14:textId="77777777" w:rsidR="007078DC" w:rsidRDefault="007078DC" w:rsidP="007078DC">
      <w:pPr>
        <w:shd w:val="clear" w:color="auto" w:fill="FFFFFF"/>
        <w:jc w:val="both"/>
        <w:rPr>
          <w:b/>
          <w:lang w:val="ru-RU"/>
        </w:rPr>
      </w:pPr>
    </w:p>
    <w:p w14:paraId="18394776" w14:textId="77777777" w:rsidR="007078DC" w:rsidRPr="001E5FCA" w:rsidRDefault="007078DC" w:rsidP="007078DC">
      <w:pPr>
        <w:shd w:val="clear" w:color="auto" w:fill="FFFFFF"/>
        <w:jc w:val="both"/>
        <w:rPr>
          <w:b/>
          <w:lang w:val="ru-RU"/>
        </w:rPr>
      </w:pPr>
    </w:p>
    <w:p w14:paraId="68773C8D" w14:textId="77777777" w:rsidR="007078DC" w:rsidRPr="001E5FCA" w:rsidRDefault="007078DC" w:rsidP="007078DC">
      <w:pPr>
        <w:jc w:val="center"/>
        <w:rPr>
          <w:b/>
          <w:lang w:val="ru-RU"/>
        </w:rPr>
      </w:pPr>
      <w:r w:rsidRPr="001E5FCA">
        <w:rPr>
          <w:b/>
        </w:rPr>
        <w:t xml:space="preserve">6. </w:t>
      </w:r>
      <w:r w:rsidRPr="001E5FCA">
        <w:rPr>
          <w:b/>
          <w:lang w:val="ru-RU"/>
        </w:rPr>
        <w:t>СЕКТОР ЗА ИНВЕСТИЦИЈЕ У ИНФРАСТРУКТУРНЕ ПРОЈЕКТЕ</w:t>
      </w:r>
    </w:p>
    <w:p w14:paraId="415AE063" w14:textId="77777777" w:rsidR="007078DC" w:rsidRPr="001E5FCA" w:rsidRDefault="007078DC" w:rsidP="007078DC">
      <w:pPr>
        <w:jc w:val="center"/>
        <w:rPr>
          <w:b/>
          <w:sz w:val="16"/>
          <w:szCs w:val="16"/>
        </w:rPr>
      </w:pPr>
    </w:p>
    <w:p w14:paraId="565F16C5" w14:textId="77777777" w:rsidR="007078DC" w:rsidRPr="001E5FCA" w:rsidRDefault="007078DC" w:rsidP="007078DC">
      <w:pPr>
        <w:tabs>
          <w:tab w:val="left" w:pos="0"/>
        </w:tabs>
        <w:ind w:firstLine="709"/>
        <w:jc w:val="both"/>
        <w:rPr>
          <w:b/>
          <w:u w:val="single"/>
        </w:rPr>
      </w:pPr>
      <w:r w:rsidRPr="001E5FCA">
        <w:rPr>
          <w:b/>
          <w:u w:val="single"/>
        </w:rPr>
        <w:t>Помоћник министра – Биљана Жарковић</w:t>
      </w:r>
    </w:p>
    <w:p w14:paraId="18F9777C"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11 333 4107</w:t>
      </w:r>
    </w:p>
    <w:p w14:paraId="35698373" w14:textId="77777777" w:rsidR="007078DC" w:rsidRDefault="007078DC" w:rsidP="007078DC">
      <w:pPr>
        <w:tabs>
          <w:tab w:val="left" w:pos="2790"/>
        </w:tabs>
        <w:autoSpaceDE w:val="0"/>
        <w:autoSpaceDN w:val="0"/>
        <w:adjustRightInd w:val="0"/>
        <w:ind w:firstLine="709"/>
        <w:jc w:val="both"/>
        <w:rPr>
          <w:b/>
          <w:bCs/>
          <w:lang w:val="ru-RU"/>
        </w:rPr>
      </w:pPr>
      <w:r w:rsidRPr="001E5FCA">
        <w:rPr>
          <w:b/>
          <w:bCs/>
          <w:lang w:val="ru-RU"/>
        </w:rPr>
        <w:t>Факс: + 381 11 333 4163</w:t>
      </w:r>
    </w:p>
    <w:p w14:paraId="2BE49D7B" w14:textId="77777777" w:rsidR="007078DC" w:rsidRPr="001E5FCA" w:rsidRDefault="007078DC" w:rsidP="007078DC">
      <w:pPr>
        <w:tabs>
          <w:tab w:val="left" w:pos="2790"/>
        </w:tabs>
        <w:autoSpaceDE w:val="0"/>
        <w:autoSpaceDN w:val="0"/>
        <w:adjustRightInd w:val="0"/>
        <w:ind w:firstLine="709"/>
        <w:jc w:val="both"/>
        <w:rPr>
          <w:b/>
          <w:bCs/>
        </w:rPr>
      </w:pPr>
    </w:p>
    <w:p w14:paraId="7C7A5531" w14:textId="77777777" w:rsidR="007078DC" w:rsidRPr="00EC5B69" w:rsidRDefault="007078DC" w:rsidP="007078DC">
      <w:pPr>
        <w:ind w:right="-155" w:firstLine="720"/>
        <w:jc w:val="both"/>
        <w:rPr>
          <w:lang w:val="ru-RU"/>
        </w:rPr>
      </w:pPr>
      <w:r w:rsidRPr="00EC5B69">
        <w:rPr>
          <w:b/>
          <w:lang w:val="ru-RU"/>
        </w:rPr>
        <w:t xml:space="preserve">Сектор за инвестиције у инфраструктурне пројекте </w:t>
      </w:r>
      <w:r w:rsidRPr="00EC5B69">
        <w:rPr>
          <w:lang w:val="ru-RU"/>
        </w:rPr>
        <w:t xml:space="preserve">обавља послове који се односе на: планирање, систем, развој, унапређење и праћење инвестиција у инфраструктурне пројекте; реализацију инфраструктурних пројеката, као и програма од регионалног и локалног значаја; </w:t>
      </w:r>
      <w:r w:rsidRPr="00EC5B69">
        <w:rPr>
          <w:lang w:val="ru-RU"/>
        </w:rPr>
        <w:lastRenderedPageBreak/>
        <w:t>унапређење привредног амбијента на локалном и регионалном нивоу; пружање помоћи јединицама локалне самоуправе у финансирању и имплементацији инфраструктурних пројеката локалног економског развоја из области комуналне, путне, социјалне и друге инфраструктуре; суфинансирање изградње пословне инфраструктуре, а пре свега помоћ у инфраструктурном опремању индустријских зона; пројекте и програме прекограничне сарадње; стратешко планирање; утврђивање приоритета пројеката; расписивање и спровођење јавних позива за одабир пројеката; израду и припрему уговора потребних за реализацију пројеката; учествовање у имплементацији и праћењу остваривања пројеката по фазама; контрола и надзор над спровођењем пројеката; сарадњу и координацију са органима аутономних покрајина и органима општина, градова и градских општина у реализацији инфраструктурних пројеката и програма; заједничко управљање појединачним пројектима; међупројектну координацију; праћење реализације пројеката, мерење ефеката пројеката и оцену успешности; успостављање одговарајуће базе података неопходне за праћење пројеката; координисање активности донатора и корисника средстава; као и друге послове из ове области.</w:t>
      </w:r>
    </w:p>
    <w:p w14:paraId="7C232D03" w14:textId="77777777" w:rsidR="007078DC" w:rsidRPr="001E5FCA" w:rsidRDefault="007078DC" w:rsidP="007078DC">
      <w:pPr>
        <w:autoSpaceDE w:val="0"/>
        <w:autoSpaceDN w:val="0"/>
        <w:adjustRightInd w:val="0"/>
        <w:jc w:val="both"/>
        <w:rPr>
          <w:lang w:val="ru-RU"/>
        </w:rPr>
      </w:pPr>
      <w:r w:rsidRPr="001E5FCA">
        <w:rPr>
          <w:lang w:val="ru-RU"/>
        </w:rPr>
        <w:t xml:space="preserve"> </w:t>
      </w:r>
    </w:p>
    <w:p w14:paraId="6C82C1CD" w14:textId="77777777" w:rsidR="007078DC" w:rsidRPr="00EC5B69" w:rsidRDefault="007078DC" w:rsidP="007078DC">
      <w:pPr>
        <w:ind w:right="-155" w:firstLine="720"/>
        <w:jc w:val="both"/>
        <w:rPr>
          <w:lang w:val="ru-RU"/>
        </w:rPr>
      </w:pPr>
      <w:r w:rsidRPr="00EC5B69">
        <w:rPr>
          <w:lang w:val="ru-RU"/>
        </w:rPr>
        <w:t xml:space="preserve">У Сектору за инвестиције у инфраструктурне пројекте образују се следеће уже унутрашње јединице: </w:t>
      </w:r>
    </w:p>
    <w:p w14:paraId="6F51BD19" w14:textId="77777777" w:rsidR="007078DC" w:rsidRPr="00456C29" w:rsidRDefault="007078DC" w:rsidP="007078DC">
      <w:pPr>
        <w:ind w:right="-155" w:firstLine="720"/>
        <w:jc w:val="both"/>
        <w:rPr>
          <w:lang w:val="ru-RU"/>
        </w:rPr>
      </w:pPr>
      <w:r w:rsidRPr="00456C29">
        <w:rPr>
          <w:lang w:val="ru-RU"/>
        </w:rPr>
        <w:t xml:space="preserve">1. Одељење за планирање и праћење инвестиција у инфраструктурне пројекте </w:t>
      </w:r>
    </w:p>
    <w:p w14:paraId="2DD04A04" w14:textId="77777777" w:rsidR="007078DC" w:rsidRPr="00456C29" w:rsidRDefault="007078DC" w:rsidP="007078DC">
      <w:pPr>
        <w:ind w:right="-155" w:firstLine="720"/>
        <w:jc w:val="both"/>
        <w:rPr>
          <w:lang w:val="ru-RU"/>
        </w:rPr>
      </w:pPr>
      <w:r w:rsidRPr="00456C29">
        <w:rPr>
          <w:lang w:val="ru-RU"/>
        </w:rPr>
        <w:t>2. Одсек за уговарање пројеката</w:t>
      </w:r>
    </w:p>
    <w:p w14:paraId="2AB43E84" w14:textId="77777777" w:rsidR="007078DC" w:rsidRPr="00456C29" w:rsidRDefault="007078DC" w:rsidP="007078DC">
      <w:pPr>
        <w:ind w:right="-155" w:firstLine="720"/>
        <w:jc w:val="both"/>
        <w:rPr>
          <w:lang w:val="ru-RU"/>
        </w:rPr>
      </w:pPr>
      <w:r w:rsidRPr="00456C29">
        <w:rPr>
          <w:lang w:val="ru-RU"/>
        </w:rPr>
        <w:t>3. Одсек за контролу спровођења пројеката</w:t>
      </w:r>
    </w:p>
    <w:p w14:paraId="5FCF173B" w14:textId="77777777" w:rsidR="007078DC" w:rsidRPr="001E5FCA" w:rsidRDefault="007078DC" w:rsidP="007078DC">
      <w:pPr>
        <w:autoSpaceDE w:val="0"/>
        <w:autoSpaceDN w:val="0"/>
        <w:adjustRightInd w:val="0"/>
        <w:ind w:firstLine="720"/>
        <w:jc w:val="both"/>
        <w:rPr>
          <w:color w:val="000000"/>
          <w:lang w:val="ru-RU"/>
        </w:rPr>
      </w:pPr>
    </w:p>
    <w:p w14:paraId="26BB2500" w14:textId="77777777" w:rsidR="007078DC" w:rsidRPr="001E5FCA" w:rsidRDefault="007078DC" w:rsidP="007078DC">
      <w:pPr>
        <w:autoSpaceDE w:val="0"/>
        <w:autoSpaceDN w:val="0"/>
        <w:adjustRightInd w:val="0"/>
        <w:ind w:firstLine="720"/>
        <w:jc w:val="both"/>
        <w:rPr>
          <w:b/>
          <w:bCs/>
          <w:iCs/>
          <w:color w:val="000000"/>
          <w:lang w:val="ru-RU"/>
        </w:rPr>
      </w:pPr>
      <w:r w:rsidRPr="001E5FCA">
        <w:rPr>
          <w:b/>
          <w:bCs/>
          <w:iCs/>
          <w:color w:val="000000"/>
          <w:lang w:val="ru-RU"/>
        </w:rPr>
        <w:t>Одељењ</w:t>
      </w:r>
      <w:r w:rsidRPr="001E5FCA">
        <w:rPr>
          <w:b/>
          <w:bCs/>
          <w:iCs/>
          <w:color w:val="000000"/>
          <w:lang w:val="en-US"/>
        </w:rPr>
        <w:t>e</w:t>
      </w:r>
      <w:r w:rsidRPr="001E5FCA">
        <w:rPr>
          <w:b/>
          <w:bCs/>
          <w:iCs/>
          <w:color w:val="000000"/>
          <w:lang w:val="ru-RU"/>
        </w:rPr>
        <w:t xml:space="preserve"> за планирање и праћење инвестиција у инфраструктурне пројекте</w:t>
      </w:r>
    </w:p>
    <w:p w14:paraId="7487406C" w14:textId="77777777" w:rsidR="007078DC" w:rsidRPr="001E5FCA" w:rsidRDefault="007078DC" w:rsidP="007078DC">
      <w:pPr>
        <w:tabs>
          <w:tab w:val="left" w:pos="0"/>
        </w:tabs>
        <w:ind w:firstLine="720"/>
        <w:jc w:val="both"/>
        <w:rPr>
          <w:b/>
          <w:u w:val="single"/>
        </w:rPr>
      </w:pPr>
      <w:r w:rsidRPr="001E5FCA">
        <w:rPr>
          <w:b/>
          <w:u w:val="single"/>
        </w:rPr>
        <w:t>Начелник Одељења –  Ана Мирић Челебић</w:t>
      </w:r>
    </w:p>
    <w:p w14:paraId="03BF5DC2"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rPr>
          <w:b/>
          <w:lang w:val="ru-RU"/>
        </w:rPr>
      </w:pPr>
      <w:r w:rsidRPr="001E5FCA">
        <w:rPr>
          <w:b/>
          <w:lang w:val="ru-RU"/>
        </w:rPr>
        <w:t>Телефон</w:t>
      </w:r>
      <w:r w:rsidRPr="001E5FCA">
        <w:rPr>
          <w:b/>
          <w:bCs/>
          <w:lang w:val="ru-RU"/>
        </w:rPr>
        <w:t>: + 381 11 333 4247</w:t>
      </w:r>
    </w:p>
    <w:p w14:paraId="5F7C8BF4" w14:textId="77777777" w:rsidR="007078DC" w:rsidRPr="001E5FCA" w:rsidRDefault="007078DC" w:rsidP="007078DC">
      <w:pPr>
        <w:autoSpaceDE w:val="0"/>
        <w:autoSpaceDN w:val="0"/>
        <w:adjustRightInd w:val="0"/>
        <w:ind w:firstLine="720"/>
        <w:jc w:val="both"/>
        <w:rPr>
          <w:b/>
          <w:bCs/>
          <w:iCs/>
          <w:color w:val="000000"/>
          <w:lang w:val="ru-RU"/>
        </w:rPr>
      </w:pPr>
    </w:p>
    <w:p w14:paraId="4811FD7C" w14:textId="77777777" w:rsidR="007078DC" w:rsidRPr="00EC5B69" w:rsidRDefault="007078DC" w:rsidP="007078DC">
      <w:pPr>
        <w:ind w:right="-155" w:firstLine="720"/>
        <w:jc w:val="both"/>
        <w:rPr>
          <w:lang w:val="ru-RU"/>
        </w:rPr>
      </w:pPr>
      <w:r w:rsidRPr="00EC5B69">
        <w:rPr>
          <w:b/>
          <w:lang w:val="ru-RU"/>
        </w:rPr>
        <w:t>Одељењ</w:t>
      </w:r>
      <w:r w:rsidRPr="00EC5B69">
        <w:rPr>
          <w:b/>
        </w:rPr>
        <w:t>e</w:t>
      </w:r>
      <w:r w:rsidRPr="00EC5B69">
        <w:rPr>
          <w:b/>
          <w:lang w:val="ru-RU"/>
        </w:rPr>
        <w:t xml:space="preserve"> за планирање и праћење инвестиција у инфраструктурне пројекте </w:t>
      </w:r>
      <w:r w:rsidRPr="00EC5B69">
        <w:rPr>
          <w:lang w:val="ru-RU"/>
        </w:rPr>
        <w:t>обавља послов</w:t>
      </w:r>
      <w:r w:rsidRPr="00EC5B69">
        <w:t>e</w:t>
      </w:r>
      <w:r w:rsidRPr="00EC5B69">
        <w:rPr>
          <w:lang w:val="ru-RU"/>
        </w:rPr>
        <w:t xml:space="preserve"> који се односе на: планирање, систем, развој, унапређење и праћење инвестиција у инфраструктурне пројекте; координацију и усклађивање стратешких приоритета у планирању и одабиру пројеката са стратешким документима Републике Србије, стратегијама и акционим плановима релевантних институција на регионалном нивоу и локалном нивоу; припрему и иницирање законских и подзаконских аката из делокруга рада; предлагање критеријума за одабир пројеката; предлагање акционих пл</w:t>
      </w:r>
      <w:r w:rsidRPr="00EC5B69">
        <w:t>a</w:t>
      </w:r>
      <w:r w:rsidRPr="00EC5B69">
        <w:rPr>
          <w:lang w:val="ru-RU"/>
        </w:rPr>
        <w:t>нова за спровођење пројеката; учешће у планирању буџета; пружање стручне помоћи подносиоцима пројеката у планирању и дефинисању предлога пројеката; предлагање Влади поступака по којима се бирају пројекти; активности у вези припреме и објављивања јавног позива за пријављивање пројеката; техничку обраду обрасца за пријаву пројеката; рангирање пројеката према приоритетима, сагласно стратегијама и политици Владе; припрему предлога листе пројеката; упућивање предлога листе пројеката; припрему извештаја, информација и анализа из делокруга Одељења; као и друге послове из ове области.</w:t>
      </w:r>
    </w:p>
    <w:p w14:paraId="753662D3" w14:textId="77777777" w:rsidR="007078DC" w:rsidRPr="001E5FCA" w:rsidRDefault="007078DC" w:rsidP="007078DC">
      <w:pPr>
        <w:autoSpaceDE w:val="0"/>
        <w:autoSpaceDN w:val="0"/>
        <w:adjustRightInd w:val="0"/>
        <w:ind w:firstLine="720"/>
        <w:jc w:val="both"/>
        <w:rPr>
          <w:color w:val="000000"/>
          <w:lang w:val="ru-RU"/>
        </w:rPr>
      </w:pPr>
    </w:p>
    <w:p w14:paraId="427A1E41" w14:textId="77777777" w:rsidR="007078DC" w:rsidRPr="00EC5B69" w:rsidRDefault="007078DC" w:rsidP="007078DC">
      <w:pPr>
        <w:ind w:right="-155" w:firstLine="720"/>
        <w:jc w:val="both"/>
        <w:rPr>
          <w:lang w:val="ru-RU"/>
        </w:rPr>
      </w:pPr>
      <w:r w:rsidRPr="00EC5B69">
        <w:rPr>
          <w:lang w:val="ru-RU"/>
        </w:rPr>
        <w:t xml:space="preserve">У Одељењу за планирање и праћење инвестиција у инфрастуктурне пројекте образују се следеће уже унутрашње јединице: </w:t>
      </w:r>
    </w:p>
    <w:p w14:paraId="61E78924" w14:textId="77777777" w:rsidR="007078DC" w:rsidRPr="00456C29" w:rsidRDefault="007078DC" w:rsidP="007078DC">
      <w:pPr>
        <w:ind w:right="-155" w:firstLine="720"/>
        <w:jc w:val="both"/>
        <w:rPr>
          <w:lang w:val="ru-RU"/>
        </w:rPr>
      </w:pPr>
      <w:r w:rsidRPr="00456C29">
        <w:rPr>
          <w:lang w:val="ru-RU"/>
        </w:rPr>
        <w:t>1. Одсек за планирањ</w:t>
      </w:r>
      <w:r w:rsidRPr="00456C29">
        <w:t>e</w:t>
      </w:r>
      <w:r w:rsidRPr="00456C29">
        <w:rPr>
          <w:lang w:val="ru-RU"/>
        </w:rPr>
        <w:t>, одабир и праћење реализације инфраструктурних пројеката</w:t>
      </w:r>
    </w:p>
    <w:p w14:paraId="0A8508A4" w14:textId="77777777" w:rsidR="007078DC" w:rsidRPr="00456C29" w:rsidRDefault="007078DC" w:rsidP="007078DC">
      <w:pPr>
        <w:ind w:firstLine="720"/>
        <w:jc w:val="both"/>
        <w:rPr>
          <w:color w:val="000000"/>
          <w:lang w:val="ru-RU"/>
        </w:rPr>
      </w:pPr>
      <w:r w:rsidRPr="00456C29">
        <w:rPr>
          <w:lang w:val="ru-RU"/>
        </w:rPr>
        <w:t>2. Група за анализу пројектно-техничке и друге документације за реализацију пројеката.</w:t>
      </w:r>
      <w:r w:rsidRPr="00456C29">
        <w:rPr>
          <w:color w:val="000000"/>
          <w:lang w:val="ru-RU"/>
        </w:rPr>
        <w:t xml:space="preserve">. </w:t>
      </w:r>
    </w:p>
    <w:p w14:paraId="2CA937E6" w14:textId="77777777" w:rsidR="007078DC" w:rsidRDefault="007078DC" w:rsidP="007078DC">
      <w:pPr>
        <w:autoSpaceDE w:val="0"/>
        <w:autoSpaceDN w:val="0"/>
        <w:adjustRightInd w:val="0"/>
        <w:ind w:firstLine="720"/>
        <w:jc w:val="both"/>
        <w:rPr>
          <w:b/>
          <w:bCs/>
          <w:iCs/>
          <w:color w:val="000000"/>
          <w:lang w:val="ru-RU"/>
        </w:rPr>
      </w:pPr>
    </w:p>
    <w:p w14:paraId="72D22E7F" w14:textId="77777777" w:rsidR="007078DC" w:rsidRPr="001E5FCA" w:rsidRDefault="007078DC" w:rsidP="007078DC">
      <w:pPr>
        <w:autoSpaceDE w:val="0"/>
        <w:autoSpaceDN w:val="0"/>
        <w:adjustRightInd w:val="0"/>
        <w:ind w:firstLine="720"/>
        <w:jc w:val="both"/>
        <w:rPr>
          <w:b/>
          <w:bCs/>
          <w:iCs/>
          <w:color w:val="000000"/>
          <w:lang w:val="ru-RU"/>
        </w:rPr>
      </w:pPr>
      <w:r w:rsidRPr="001E5FCA">
        <w:rPr>
          <w:b/>
          <w:bCs/>
          <w:iCs/>
          <w:color w:val="000000"/>
          <w:lang w:val="ru-RU"/>
        </w:rPr>
        <w:t xml:space="preserve">Одсек за планирање, одабир и праћење реализације </w:t>
      </w:r>
      <w:r w:rsidRPr="001E5FCA">
        <w:rPr>
          <w:b/>
          <w:bCs/>
          <w:iCs/>
          <w:color w:val="000000"/>
        </w:rPr>
        <w:t xml:space="preserve">инфраструктурних </w:t>
      </w:r>
      <w:r w:rsidRPr="001E5FCA">
        <w:rPr>
          <w:b/>
          <w:bCs/>
          <w:iCs/>
          <w:color w:val="000000"/>
          <w:lang w:val="ru-RU"/>
        </w:rPr>
        <w:t>пројеката</w:t>
      </w:r>
    </w:p>
    <w:p w14:paraId="044EA3F8" w14:textId="77777777" w:rsidR="007078DC" w:rsidRPr="001E5FCA" w:rsidRDefault="007078DC" w:rsidP="007078DC">
      <w:pPr>
        <w:tabs>
          <w:tab w:val="left" w:pos="0"/>
        </w:tabs>
        <w:ind w:firstLine="720"/>
        <w:jc w:val="both"/>
        <w:rPr>
          <w:b/>
          <w:u w:val="single"/>
        </w:rPr>
      </w:pPr>
      <w:r w:rsidRPr="001E5FCA">
        <w:rPr>
          <w:b/>
          <w:u w:val="single"/>
          <w:lang w:val="sr-Cyrl-RS"/>
        </w:rPr>
        <w:t>Шеф Одсека</w:t>
      </w:r>
      <w:r>
        <w:rPr>
          <w:b/>
          <w:u w:val="single"/>
        </w:rPr>
        <w:t xml:space="preserve"> – </w:t>
      </w:r>
      <w:r w:rsidRPr="001E5FCA">
        <w:rPr>
          <w:b/>
          <w:u w:val="single"/>
        </w:rPr>
        <w:t>Сенада Хамзагић</w:t>
      </w:r>
    </w:p>
    <w:p w14:paraId="57F50EE0"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rPr>
          <w:b/>
          <w:bCs/>
          <w:iCs/>
          <w:lang w:val="ru-RU"/>
        </w:rPr>
      </w:pPr>
      <w:r w:rsidRPr="001E5FCA">
        <w:rPr>
          <w:b/>
          <w:lang w:val="ru-RU"/>
        </w:rPr>
        <w:t>Телефон</w:t>
      </w:r>
      <w:r w:rsidRPr="001E5FCA">
        <w:rPr>
          <w:b/>
          <w:bCs/>
          <w:lang w:val="ru-RU"/>
        </w:rPr>
        <w:t>: + 381 11 3334</w:t>
      </w:r>
      <w:r w:rsidRPr="001E5FCA">
        <w:rPr>
          <w:b/>
          <w:bCs/>
          <w:lang w:val="sr-Latn-RS"/>
        </w:rPr>
        <w:t xml:space="preserve"> </w:t>
      </w:r>
      <w:r w:rsidRPr="001E5FCA">
        <w:rPr>
          <w:b/>
          <w:bCs/>
          <w:lang w:val="ru-RU"/>
        </w:rPr>
        <w:t>192</w:t>
      </w:r>
    </w:p>
    <w:p w14:paraId="6F488089" w14:textId="77777777" w:rsidR="007078DC" w:rsidRPr="001E5FCA" w:rsidRDefault="007078DC" w:rsidP="007078DC">
      <w:pPr>
        <w:autoSpaceDE w:val="0"/>
        <w:autoSpaceDN w:val="0"/>
        <w:adjustRightInd w:val="0"/>
        <w:ind w:firstLine="720"/>
        <w:jc w:val="both"/>
        <w:rPr>
          <w:b/>
          <w:bCs/>
          <w:iCs/>
          <w:color w:val="000000"/>
          <w:lang w:val="ru-RU"/>
        </w:rPr>
      </w:pPr>
    </w:p>
    <w:p w14:paraId="4B780DD1" w14:textId="77777777" w:rsidR="007078DC" w:rsidRPr="00EC5B69" w:rsidRDefault="007078DC" w:rsidP="007078DC">
      <w:pPr>
        <w:ind w:right="-155" w:firstLine="720"/>
        <w:jc w:val="both"/>
        <w:rPr>
          <w:lang w:val="ru-RU"/>
        </w:rPr>
      </w:pPr>
      <w:r w:rsidRPr="00EC5B69">
        <w:rPr>
          <w:b/>
          <w:lang w:val="ru-RU"/>
        </w:rPr>
        <w:t xml:space="preserve">Одсек за планирање, одабир и праћење реализације инфраструктурних пројеката </w:t>
      </w:r>
      <w:r w:rsidRPr="00EC5B69">
        <w:rPr>
          <w:lang w:val="ru-RU"/>
        </w:rPr>
        <w:t>обавља послов</w:t>
      </w:r>
      <w:r w:rsidRPr="00EC5B69">
        <w:t>e</w:t>
      </w:r>
      <w:r w:rsidRPr="00EC5B69">
        <w:rPr>
          <w:lang w:val="ru-RU"/>
        </w:rPr>
        <w:t xml:space="preserve"> који се односе на: предлагање механизама и аката у процесу стратешког планирања </w:t>
      </w:r>
      <w:r w:rsidRPr="00EC5B69">
        <w:rPr>
          <w:lang w:val="ru-RU"/>
        </w:rPr>
        <w:lastRenderedPageBreak/>
        <w:t>регионалних и локалних пројеката и усклађивања са националним и ресорним стратегијама и акционим плановима Владе; припрему информација и извештаја у вези са спровођењем прописа из делокруга рада Одсека; учешће у припреми извештаја о раду Сектора за извештаје о раду Владе и других извештаја за надлежне одборе Народне скупштине; учешће у изради извештаја о сагледавању приоритета пројеката; пружање стручне помоћи у планирању и утврђивању предлога националних, регионалних и локалних пројеката; припрему и објављивање јавног позива за пријављивање пројеката; сарадњу са министарствима, органима, организацијама и институцијама ради прикупљања података који се односе на стратешко планирање, регионалних и локалних пројеката; предлагање акционих планова за спровођење пројеката, као и друге послове из ове области.</w:t>
      </w:r>
    </w:p>
    <w:p w14:paraId="57B6E31E" w14:textId="77777777" w:rsidR="007078DC" w:rsidRDefault="007078DC" w:rsidP="007078DC">
      <w:pPr>
        <w:ind w:firstLine="720"/>
        <w:jc w:val="both"/>
        <w:rPr>
          <w:lang w:val="ru-RU"/>
        </w:rPr>
      </w:pPr>
    </w:p>
    <w:p w14:paraId="1E33C7B9" w14:textId="77777777" w:rsidR="007078DC" w:rsidRPr="001E5FCA" w:rsidRDefault="007078DC" w:rsidP="007078DC">
      <w:pPr>
        <w:ind w:firstLine="720"/>
        <w:jc w:val="both"/>
        <w:rPr>
          <w:lang w:val="ru-RU"/>
        </w:rPr>
      </w:pPr>
    </w:p>
    <w:p w14:paraId="4381C52C" w14:textId="77777777" w:rsidR="007078DC" w:rsidRPr="001E5FCA" w:rsidRDefault="007078DC" w:rsidP="007078DC">
      <w:pPr>
        <w:autoSpaceDE w:val="0"/>
        <w:autoSpaceDN w:val="0"/>
        <w:adjustRightInd w:val="0"/>
        <w:ind w:firstLine="720"/>
        <w:jc w:val="both"/>
        <w:rPr>
          <w:b/>
          <w:bCs/>
          <w:iCs/>
          <w:color w:val="000000"/>
          <w:lang w:val="ru-RU"/>
        </w:rPr>
      </w:pPr>
      <w:r w:rsidRPr="001E5FCA">
        <w:rPr>
          <w:b/>
          <w:bCs/>
          <w:iCs/>
          <w:color w:val="000000"/>
          <w:lang w:val="ru-RU"/>
        </w:rPr>
        <w:t>Груп</w:t>
      </w:r>
      <w:r w:rsidRPr="001E5FCA">
        <w:rPr>
          <w:b/>
          <w:bCs/>
          <w:iCs/>
          <w:color w:val="000000"/>
          <w:lang w:val="en-US"/>
        </w:rPr>
        <w:t>a</w:t>
      </w:r>
      <w:r w:rsidRPr="001E5FCA">
        <w:rPr>
          <w:b/>
          <w:bCs/>
          <w:iCs/>
          <w:color w:val="000000"/>
          <w:lang w:val="ru-RU"/>
        </w:rPr>
        <w:t xml:space="preserve"> за анализу пројектно-техничке и друге документације за реализацију пројеката</w:t>
      </w:r>
    </w:p>
    <w:p w14:paraId="6475EEF7" w14:textId="77777777" w:rsidR="007078DC" w:rsidRPr="001E5FCA" w:rsidRDefault="007078DC" w:rsidP="007078DC">
      <w:pPr>
        <w:tabs>
          <w:tab w:val="left" w:pos="0"/>
        </w:tabs>
        <w:ind w:firstLine="709"/>
        <w:jc w:val="both"/>
        <w:rPr>
          <w:b/>
          <w:u w:val="single"/>
          <w:lang w:val="sr-Cyrl-RS"/>
        </w:rPr>
      </w:pPr>
      <w:r w:rsidRPr="001E5FCA">
        <w:rPr>
          <w:b/>
          <w:u w:val="single"/>
        </w:rPr>
        <w:t xml:space="preserve">Руководилац Групе –  </w:t>
      </w:r>
      <w:r w:rsidRPr="001E5FCA">
        <w:rPr>
          <w:b/>
          <w:u w:val="single"/>
          <w:lang w:val="sr-Cyrl-RS"/>
        </w:rPr>
        <w:t>Драгана Живковић</w:t>
      </w:r>
    </w:p>
    <w:p w14:paraId="1B5D6C99"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rPr>
          <w:b/>
          <w:bCs/>
          <w:iCs/>
          <w:lang w:val="ru-RU"/>
        </w:rPr>
      </w:pPr>
      <w:r w:rsidRPr="001E5FCA">
        <w:rPr>
          <w:b/>
          <w:lang w:val="ru-RU"/>
        </w:rPr>
        <w:t>Телефон</w:t>
      </w:r>
      <w:r w:rsidRPr="001E5FCA">
        <w:rPr>
          <w:b/>
          <w:bCs/>
          <w:lang w:val="ru-RU"/>
        </w:rPr>
        <w:t>: + 381 11 3334</w:t>
      </w:r>
      <w:r w:rsidRPr="001E5FCA">
        <w:rPr>
          <w:b/>
          <w:bCs/>
          <w:lang w:val="sr-Latn-RS"/>
        </w:rPr>
        <w:t xml:space="preserve"> </w:t>
      </w:r>
      <w:r w:rsidRPr="001E5FCA">
        <w:rPr>
          <w:b/>
          <w:bCs/>
          <w:lang w:val="ru-RU"/>
        </w:rPr>
        <w:t>132</w:t>
      </w:r>
    </w:p>
    <w:p w14:paraId="6A1BEE84" w14:textId="77777777" w:rsidR="007078DC" w:rsidRPr="001E5FCA" w:rsidRDefault="007078DC" w:rsidP="007078DC">
      <w:pPr>
        <w:autoSpaceDE w:val="0"/>
        <w:autoSpaceDN w:val="0"/>
        <w:adjustRightInd w:val="0"/>
        <w:ind w:firstLine="720"/>
        <w:jc w:val="both"/>
        <w:rPr>
          <w:b/>
          <w:bCs/>
          <w:iCs/>
          <w:color w:val="000000"/>
          <w:lang w:val="ru-RU"/>
        </w:rPr>
      </w:pPr>
    </w:p>
    <w:p w14:paraId="4C9A1BFD" w14:textId="77777777" w:rsidR="007078DC" w:rsidRPr="00EC5B69" w:rsidRDefault="007078DC" w:rsidP="007078DC">
      <w:pPr>
        <w:ind w:right="-155" w:firstLine="720"/>
        <w:jc w:val="both"/>
        <w:rPr>
          <w:lang w:val="ru-RU"/>
        </w:rPr>
      </w:pPr>
      <w:r w:rsidRPr="00EC5B69">
        <w:rPr>
          <w:b/>
          <w:lang w:val="ru-RU"/>
        </w:rPr>
        <w:t>Груп</w:t>
      </w:r>
      <w:r w:rsidRPr="00EC5B69">
        <w:rPr>
          <w:b/>
        </w:rPr>
        <w:t>a</w:t>
      </w:r>
      <w:r w:rsidRPr="00EC5B69">
        <w:rPr>
          <w:b/>
          <w:lang w:val="ru-RU"/>
        </w:rPr>
        <w:t xml:space="preserve"> за анализу пројектно-техничке и друге документације за реализацију пројеката </w:t>
      </w:r>
      <w:r w:rsidRPr="00EC5B69">
        <w:rPr>
          <w:lang w:val="ru-RU"/>
        </w:rPr>
        <w:t>обавља послов</w:t>
      </w:r>
      <w:r w:rsidRPr="00EC5B69">
        <w:t>e</w:t>
      </w:r>
      <w:r w:rsidRPr="00EC5B69">
        <w:rPr>
          <w:lang w:val="ru-RU"/>
        </w:rPr>
        <w:t xml:space="preserve"> који се односе на: анализу пријава пројеката и проверу усклађености пријава са важећим прописима; проверу техничке исправности пријава пројеката; проверу пројектно-техничке и друге документације од значаја за одабир и рангирање пројеката; сарадњу са предлагачима пројеката по спроведеном поступку рангирања и пружање стручне помоћи у припреми пројеката за реализацију; састављање, обраду и проверу предмера и предрачуна радова на грађевинским пројектима у циљу њихове припреме за реализацију; учествовање у изради информација и извештаја за потребе Сектора,  као и друге послове из ове области.</w:t>
      </w:r>
    </w:p>
    <w:p w14:paraId="4F30912D" w14:textId="77777777" w:rsidR="007078DC" w:rsidRPr="001E5FCA" w:rsidRDefault="007078DC" w:rsidP="007078DC">
      <w:pPr>
        <w:ind w:firstLine="720"/>
        <w:rPr>
          <w:b/>
          <w:bCs/>
          <w:iCs/>
          <w:lang w:val="ru-RU"/>
        </w:rPr>
      </w:pPr>
    </w:p>
    <w:p w14:paraId="153E4424" w14:textId="77777777" w:rsidR="007078DC" w:rsidRPr="001E5FCA" w:rsidRDefault="007078DC" w:rsidP="007078DC">
      <w:pPr>
        <w:ind w:firstLine="720"/>
        <w:rPr>
          <w:b/>
          <w:bCs/>
          <w:iCs/>
          <w:lang w:val="ru-RU"/>
        </w:rPr>
      </w:pPr>
      <w:r w:rsidRPr="001E5FCA">
        <w:rPr>
          <w:b/>
          <w:bCs/>
          <w:iCs/>
          <w:lang w:val="ru-RU"/>
        </w:rPr>
        <w:t>Одсек за уговарање пројеката</w:t>
      </w:r>
    </w:p>
    <w:p w14:paraId="10C8D5EC" w14:textId="77777777" w:rsidR="007078DC" w:rsidRPr="001E5FCA" w:rsidRDefault="007078DC" w:rsidP="007078DC">
      <w:pPr>
        <w:tabs>
          <w:tab w:val="left" w:pos="0"/>
        </w:tabs>
        <w:ind w:firstLine="709"/>
        <w:jc w:val="both"/>
        <w:rPr>
          <w:b/>
          <w:u w:val="single"/>
          <w:lang w:val="sr-Cyrl-RS"/>
        </w:rPr>
      </w:pPr>
      <w:r w:rsidRPr="001E5FCA">
        <w:rPr>
          <w:b/>
          <w:u w:val="single"/>
          <w:lang w:val="sr-Cyrl-RS"/>
        </w:rPr>
        <w:t>Шеф Одсека – Оливера Мијодраговић</w:t>
      </w:r>
    </w:p>
    <w:p w14:paraId="03C38519"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bCs/>
          <w:iCs/>
          <w:lang w:val="ru-RU"/>
        </w:rPr>
      </w:pPr>
      <w:r w:rsidRPr="001E5FCA">
        <w:rPr>
          <w:b/>
          <w:lang w:val="ru-RU"/>
        </w:rPr>
        <w:t>Телефон</w:t>
      </w:r>
      <w:r w:rsidRPr="001E5FCA">
        <w:rPr>
          <w:b/>
          <w:bCs/>
          <w:lang w:val="ru-RU"/>
        </w:rPr>
        <w:t>: + 381 11 3334</w:t>
      </w:r>
      <w:r w:rsidRPr="001E5FCA">
        <w:rPr>
          <w:b/>
          <w:bCs/>
          <w:lang w:val="sr-Latn-RS"/>
        </w:rPr>
        <w:t xml:space="preserve"> </w:t>
      </w:r>
      <w:r w:rsidRPr="001E5FCA">
        <w:rPr>
          <w:b/>
          <w:bCs/>
          <w:lang w:val="ru-RU"/>
        </w:rPr>
        <w:t>187</w:t>
      </w:r>
    </w:p>
    <w:p w14:paraId="7ED5B2B2" w14:textId="77777777" w:rsidR="007078DC" w:rsidRPr="001E5FCA" w:rsidRDefault="007078DC" w:rsidP="007078DC">
      <w:pPr>
        <w:ind w:firstLine="720"/>
        <w:rPr>
          <w:b/>
          <w:lang w:val="ru-RU"/>
        </w:rPr>
      </w:pPr>
    </w:p>
    <w:p w14:paraId="673553B8" w14:textId="77777777" w:rsidR="007078DC" w:rsidRDefault="007078DC" w:rsidP="007078DC">
      <w:pPr>
        <w:autoSpaceDE w:val="0"/>
        <w:autoSpaceDN w:val="0"/>
        <w:adjustRightInd w:val="0"/>
        <w:ind w:firstLine="720"/>
        <w:jc w:val="both"/>
        <w:rPr>
          <w:lang w:val="ru-RU"/>
        </w:rPr>
      </w:pPr>
      <w:r w:rsidRPr="00EC5B69">
        <w:rPr>
          <w:b/>
          <w:lang w:val="ru-RU"/>
        </w:rPr>
        <w:t xml:space="preserve">Одсек за уговарање пројеката </w:t>
      </w:r>
      <w:r w:rsidRPr="00EC5B69">
        <w:rPr>
          <w:lang w:val="ru-RU"/>
        </w:rPr>
        <w:t>обавља послов</w:t>
      </w:r>
      <w:r w:rsidRPr="00EC5B69">
        <w:t>e</w:t>
      </w:r>
      <w:r w:rsidRPr="00EC5B69">
        <w:rPr>
          <w:lang w:val="ru-RU"/>
        </w:rPr>
        <w:t xml:space="preserve"> који се односе на: координацију учесника у реализацији инфраструктурних пројеката и праћење и спровођење уговора који се односе на реализацију пројеката; предлагање чланова комисије за спровођење јавних набавки ради реализације пројеката; образовање и учешће у комисији за спровођење јавне набавке и комисији за стручну подршку реализацији пројеката и предлагање решавања проблема који се јављају у току извођења радова; припрему тендерске документације и спровођење поступка избора најповољнијег понуђача и другим поступцима у оквиру јавних набавки за потребе реализације пројеката; припрему и израду документације за потребе расписивања огласа у вези са јавним набавкама и објављивање огласа; припрему и израду других акакта и уговора потребних за реализацију пројеката; прибављање извештаја о уговорима закљученим у поступку јавне набавке ради вођења евиденције и припремање збирног извештаја о закљученим уговорима; давање мишљења на све фазе поступка јавних набавки у вези са пројектима који се финансирају и припрему аката у поступку заштите права; праћење и контролу аката из поступка заштите имовинско-правних односа Министарства и координацију са Државним правобранилаштвом; припрему извештаја, информација и анализа из делокруга Одсека; организацију и контролу уноса података у софтвер Управе за јавне набавке за квартално извештавање, као и друге послове из ове области</w:t>
      </w:r>
      <w:r>
        <w:rPr>
          <w:lang w:val="ru-RU"/>
        </w:rPr>
        <w:t>.</w:t>
      </w:r>
    </w:p>
    <w:p w14:paraId="03D999D5" w14:textId="77777777" w:rsidR="007078DC" w:rsidRDefault="007078DC" w:rsidP="007078DC">
      <w:pPr>
        <w:autoSpaceDE w:val="0"/>
        <w:autoSpaceDN w:val="0"/>
        <w:adjustRightInd w:val="0"/>
        <w:ind w:firstLine="720"/>
        <w:jc w:val="both"/>
        <w:rPr>
          <w:lang w:val="ru-RU"/>
        </w:rPr>
      </w:pPr>
    </w:p>
    <w:p w14:paraId="1AE6CA23" w14:textId="77777777" w:rsidR="000217E2" w:rsidRDefault="000217E2" w:rsidP="007078DC">
      <w:pPr>
        <w:autoSpaceDE w:val="0"/>
        <w:autoSpaceDN w:val="0"/>
        <w:adjustRightInd w:val="0"/>
        <w:ind w:firstLine="720"/>
        <w:jc w:val="both"/>
        <w:rPr>
          <w:lang w:val="ru-RU"/>
        </w:rPr>
      </w:pPr>
    </w:p>
    <w:p w14:paraId="22E54E59" w14:textId="77777777" w:rsidR="000217E2" w:rsidRDefault="000217E2" w:rsidP="007078DC">
      <w:pPr>
        <w:autoSpaceDE w:val="0"/>
        <w:autoSpaceDN w:val="0"/>
        <w:adjustRightInd w:val="0"/>
        <w:ind w:firstLine="720"/>
        <w:jc w:val="both"/>
        <w:rPr>
          <w:lang w:val="ru-RU"/>
        </w:rPr>
      </w:pPr>
    </w:p>
    <w:p w14:paraId="51FB778F" w14:textId="77777777" w:rsidR="000217E2" w:rsidRPr="001E5FCA" w:rsidRDefault="000217E2" w:rsidP="007078DC">
      <w:pPr>
        <w:autoSpaceDE w:val="0"/>
        <w:autoSpaceDN w:val="0"/>
        <w:adjustRightInd w:val="0"/>
        <w:ind w:firstLine="720"/>
        <w:jc w:val="both"/>
        <w:rPr>
          <w:lang w:val="ru-RU"/>
        </w:rPr>
      </w:pPr>
    </w:p>
    <w:p w14:paraId="4DEF27A4" w14:textId="77777777" w:rsidR="007078DC" w:rsidRPr="001E5FCA" w:rsidRDefault="007078DC" w:rsidP="007078DC">
      <w:pPr>
        <w:ind w:firstLine="720"/>
        <w:rPr>
          <w:b/>
          <w:bCs/>
          <w:iCs/>
          <w:lang w:val="ru-RU"/>
        </w:rPr>
      </w:pPr>
      <w:r>
        <w:rPr>
          <w:b/>
          <w:bCs/>
          <w:iCs/>
          <w:lang w:val="ru-RU"/>
        </w:rPr>
        <w:t>Одсек</w:t>
      </w:r>
      <w:r w:rsidRPr="001E5FCA">
        <w:rPr>
          <w:b/>
          <w:bCs/>
          <w:iCs/>
          <w:lang w:val="ru-RU"/>
        </w:rPr>
        <w:t xml:space="preserve"> за контролу спровођења пројеката</w:t>
      </w:r>
    </w:p>
    <w:p w14:paraId="6AD09F4F" w14:textId="77777777" w:rsidR="007078DC" w:rsidRPr="001E5FCA" w:rsidRDefault="007078DC" w:rsidP="007078DC">
      <w:pPr>
        <w:tabs>
          <w:tab w:val="left" w:pos="0"/>
        </w:tabs>
        <w:ind w:firstLine="720"/>
        <w:jc w:val="both"/>
        <w:rPr>
          <w:b/>
          <w:u w:val="single"/>
          <w:lang w:val="sr-Cyrl-RS"/>
        </w:rPr>
      </w:pPr>
      <w:r>
        <w:rPr>
          <w:b/>
          <w:u w:val="single"/>
          <w:lang w:val="sr-Cyrl-RS"/>
        </w:rPr>
        <w:t>Шеф Одсека</w:t>
      </w:r>
      <w:r w:rsidRPr="001E5FCA">
        <w:rPr>
          <w:b/>
          <w:u w:val="single"/>
          <w:lang w:val="sr-Cyrl-RS"/>
        </w:rPr>
        <w:t xml:space="preserve"> </w:t>
      </w:r>
      <w:r w:rsidRPr="001E5FCA">
        <w:rPr>
          <w:b/>
          <w:u w:val="single"/>
          <w:lang w:val="sr-Latn-RS"/>
        </w:rPr>
        <w:t xml:space="preserve">– </w:t>
      </w:r>
      <w:r w:rsidRPr="001E5FCA">
        <w:rPr>
          <w:b/>
          <w:u w:val="single"/>
          <w:lang w:val="sr-Cyrl-RS"/>
        </w:rPr>
        <w:t>Бранка Бајчетић</w:t>
      </w:r>
    </w:p>
    <w:p w14:paraId="607C86A5" w14:textId="77777777" w:rsidR="007078DC" w:rsidRPr="001E5FCA" w:rsidRDefault="007078DC" w:rsidP="007078DC">
      <w:pPr>
        <w:tabs>
          <w:tab w:val="left" w:pos="0"/>
        </w:tabs>
        <w:ind w:firstLine="720"/>
        <w:jc w:val="both"/>
        <w:rPr>
          <w:b/>
          <w:lang w:val="sr-Cyrl-RS"/>
        </w:rPr>
      </w:pPr>
      <w:r w:rsidRPr="001E5FCA">
        <w:rPr>
          <w:b/>
          <w:lang w:val="sr-Cyrl-RS"/>
        </w:rPr>
        <w:t>Телефон: +381 11 333 4161</w:t>
      </w:r>
    </w:p>
    <w:p w14:paraId="244645FA" w14:textId="77777777" w:rsidR="007078DC" w:rsidRPr="001E5FCA" w:rsidRDefault="007078DC" w:rsidP="007078DC">
      <w:pPr>
        <w:ind w:firstLine="720"/>
        <w:rPr>
          <w:b/>
          <w:lang w:val="ru-RU"/>
        </w:rPr>
      </w:pPr>
    </w:p>
    <w:p w14:paraId="36F76016" w14:textId="77777777" w:rsidR="007078DC" w:rsidRDefault="007078DC" w:rsidP="007078DC">
      <w:pPr>
        <w:ind w:firstLine="720"/>
        <w:jc w:val="both"/>
        <w:rPr>
          <w:lang w:val="ru-RU"/>
        </w:rPr>
      </w:pPr>
      <w:r w:rsidRPr="00EC5B69">
        <w:rPr>
          <w:b/>
          <w:lang w:val="ru-RU"/>
        </w:rPr>
        <w:t xml:space="preserve">Одсек за контролу спровођења пројеката </w:t>
      </w:r>
      <w:r w:rsidRPr="00EC5B69">
        <w:rPr>
          <w:lang w:val="ru-RU"/>
        </w:rPr>
        <w:t>обавља послов</w:t>
      </w:r>
      <w:r w:rsidRPr="00EC5B69">
        <w:t>e</w:t>
      </w:r>
      <w:r w:rsidRPr="00EC5B69">
        <w:rPr>
          <w:lang w:val="ru-RU"/>
        </w:rPr>
        <w:t xml:space="preserve"> који се односе на: увођење извођача радова у посао у складу са закљученим уговорима; стручно-оперативне послове праћења и надзора реализације пројеката на терену у складу са пројектно-техничком документацијом; утврђивање степена изведености радова и динамике извршења радова на терену; сачињавање појединачних и збирног извештаја о физичкој реализацији пројеката на основу извршене теренске контроле за потребе Министарства; сарадње са извођачима радова, стручним надзором, јединицама локалне самоуправе, другим органима државне управе и органима аутономних покрајина у вези са реализацијом уговора; учествовање и сарадња са комисијама за технички преглед изведених објек</w:t>
      </w:r>
      <w:r w:rsidRPr="00EC5B69">
        <w:t>a</w:t>
      </w:r>
      <w:r w:rsidRPr="00EC5B69">
        <w:rPr>
          <w:lang w:val="ru-RU"/>
        </w:rPr>
        <w:t>та; припрему извештаја, информација и анализа из делокруга Одсека, као и друге послове из ове области</w:t>
      </w:r>
      <w:r>
        <w:rPr>
          <w:lang w:val="ru-RU"/>
        </w:rPr>
        <w:t>.</w:t>
      </w:r>
    </w:p>
    <w:p w14:paraId="4B2E04C8" w14:textId="77777777" w:rsidR="007078DC" w:rsidRDefault="007078DC" w:rsidP="007078DC">
      <w:pPr>
        <w:jc w:val="both"/>
        <w:rPr>
          <w:lang w:val="ru-RU"/>
        </w:rPr>
      </w:pPr>
    </w:p>
    <w:p w14:paraId="3F7A4FDD" w14:textId="77777777" w:rsidR="007078DC" w:rsidRDefault="007078DC" w:rsidP="007078DC">
      <w:pPr>
        <w:jc w:val="center"/>
        <w:rPr>
          <w:b/>
        </w:rPr>
      </w:pPr>
    </w:p>
    <w:p w14:paraId="525697A4" w14:textId="77777777" w:rsidR="007078DC" w:rsidRPr="001E5FCA" w:rsidRDefault="007078DC" w:rsidP="007078DC">
      <w:pPr>
        <w:jc w:val="center"/>
        <w:rPr>
          <w:b/>
          <w:lang w:val="ru-RU"/>
        </w:rPr>
      </w:pPr>
      <w:r w:rsidRPr="001E5FCA">
        <w:rPr>
          <w:b/>
        </w:rPr>
        <w:t xml:space="preserve">6. </w:t>
      </w:r>
      <w:r w:rsidRPr="001E5FCA">
        <w:rPr>
          <w:b/>
          <w:lang w:val="ru-RU"/>
        </w:rPr>
        <w:t>СЕКТОР ЗА ИНВЕСТИЦИ</w:t>
      </w:r>
      <w:r>
        <w:rPr>
          <w:b/>
          <w:lang w:val="ru-RU"/>
        </w:rPr>
        <w:t>ОНА УЛАГАЊА</w:t>
      </w:r>
    </w:p>
    <w:p w14:paraId="5F045DEC" w14:textId="77777777" w:rsidR="007078DC" w:rsidRPr="001E5FCA" w:rsidRDefault="007078DC" w:rsidP="007078DC">
      <w:pPr>
        <w:jc w:val="center"/>
        <w:rPr>
          <w:b/>
          <w:sz w:val="16"/>
          <w:szCs w:val="16"/>
        </w:rPr>
      </w:pPr>
    </w:p>
    <w:p w14:paraId="4593FD6D" w14:textId="77777777" w:rsidR="007078DC" w:rsidRPr="001E5FCA" w:rsidRDefault="007078DC" w:rsidP="007078DC">
      <w:pPr>
        <w:tabs>
          <w:tab w:val="left" w:pos="0"/>
        </w:tabs>
        <w:ind w:firstLine="709"/>
        <w:jc w:val="both"/>
        <w:rPr>
          <w:b/>
          <w:u w:val="single"/>
        </w:rPr>
      </w:pPr>
      <w:r w:rsidRPr="001E5FCA">
        <w:rPr>
          <w:b/>
          <w:u w:val="single"/>
        </w:rPr>
        <w:t xml:space="preserve">Вршилац дужности </w:t>
      </w:r>
      <w:r>
        <w:rPr>
          <w:b/>
          <w:u w:val="single"/>
          <w:lang w:val="sr-Cyrl-RS"/>
        </w:rPr>
        <w:t>п</w:t>
      </w:r>
      <w:r w:rsidRPr="001E5FCA">
        <w:rPr>
          <w:b/>
          <w:u w:val="single"/>
        </w:rPr>
        <w:t>омоћник</w:t>
      </w:r>
      <w:r>
        <w:rPr>
          <w:b/>
          <w:u w:val="single"/>
          <w:lang w:val="sr-Cyrl-RS"/>
        </w:rPr>
        <w:t>а</w:t>
      </w:r>
      <w:r>
        <w:rPr>
          <w:b/>
          <w:u w:val="single"/>
        </w:rPr>
        <w:t xml:space="preserve"> министра – Бранислав Пејчић</w:t>
      </w:r>
    </w:p>
    <w:p w14:paraId="596E1E81"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776</w:t>
      </w:r>
    </w:p>
    <w:p w14:paraId="709527E2" w14:textId="77777777" w:rsidR="007078DC" w:rsidRPr="001E5FCA" w:rsidRDefault="007078DC" w:rsidP="007078DC">
      <w:pPr>
        <w:tabs>
          <w:tab w:val="left" w:pos="2790"/>
        </w:tabs>
        <w:autoSpaceDE w:val="0"/>
        <w:autoSpaceDN w:val="0"/>
        <w:adjustRightInd w:val="0"/>
        <w:ind w:firstLine="709"/>
        <w:jc w:val="both"/>
        <w:rPr>
          <w:b/>
          <w:bCs/>
        </w:rPr>
      </w:pPr>
    </w:p>
    <w:p w14:paraId="2527EDF5" w14:textId="77777777" w:rsidR="007078DC" w:rsidRDefault="007078DC" w:rsidP="007078DC">
      <w:pPr>
        <w:jc w:val="both"/>
        <w:rPr>
          <w:lang w:val="ru-RU"/>
        </w:rPr>
      </w:pPr>
      <w:r w:rsidRPr="001E5FCA">
        <w:rPr>
          <w:b/>
          <w:color w:val="000000"/>
          <w:lang w:val="ru-RU"/>
        </w:rPr>
        <w:tab/>
      </w:r>
      <w:r w:rsidRPr="00A367AF">
        <w:rPr>
          <w:b/>
          <w:spacing w:val="-4"/>
          <w:lang w:val="ru-RU"/>
        </w:rPr>
        <w:t>Сектор за инвестиционa улагања</w:t>
      </w:r>
      <w:r w:rsidRPr="00EC5B69">
        <w:rPr>
          <w:spacing w:val="-4"/>
          <w:lang w:val="ru-RU"/>
        </w:rPr>
        <w:t xml:space="preserve"> обавља послове који се односе на: </w:t>
      </w:r>
      <w:r w:rsidRPr="00EC5B69">
        <w:rPr>
          <w:lang w:val="ru-RU"/>
        </w:rPr>
        <w:t xml:space="preserve">припрему, предлагање и спровођење прописа и мера </w:t>
      </w:r>
      <w:r w:rsidRPr="00EC5B69">
        <w:rPr>
          <w:spacing w:val="-4"/>
          <w:lang w:val="ru-RU"/>
        </w:rPr>
        <w:t xml:space="preserve">у </w:t>
      </w:r>
      <w:r w:rsidRPr="00EC5B69">
        <w:rPr>
          <w:lang w:val="ru-RU"/>
        </w:rPr>
        <w:t>изради нацрта закона и предлога других прописа у области улагања, јавно-приватног партнерства и концесија;</w:t>
      </w:r>
      <w:r w:rsidRPr="00EC5B69">
        <w:rPr>
          <w:sz w:val="23"/>
          <w:lang w:val="ru-RU"/>
        </w:rPr>
        <w:t xml:space="preserve"> </w:t>
      </w:r>
      <w:r w:rsidRPr="00EC5B69">
        <w:rPr>
          <w:lang w:val="ru-RU"/>
        </w:rPr>
        <w:t>праћење кретања и унапређења политике привлачења инвестиција; учешће у предлагању мера за подстицање привлачења инвестиција, као и праћење њихових ефеката; координацију послова у вези са припремом мера Владе на унапређењу инвестиционе климе; координацију послова и надзор над радом агенције надлежне за директна улагања и регионални развој; припрему инвестиционих пројеката; праћење и контролу реализације инвестиционих пројеката и контролу испуњења уговорних обавеза по уговорима којима се додељују средства подстицаја; извршење обавеза Републике Србије за исплату средстава по тим уговорима; праћење и контролу исправности и важности средстава обезбеђења по уговорима којима су додељена средства подстицаја; сарадњу са другим органима и организацијама, привредним друштвима</w:t>
      </w:r>
      <w:r w:rsidRPr="00EC5B69">
        <w:rPr>
          <w:spacing w:val="-4"/>
          <w:lang w:val="ru-RU"/>
        </w:rPr>
        <w:t xml:space="preserve"> и надлежним међународним институцијама </w:t>
      </w:r>
      <w:r w:rsidRPr="00EC5B69">
        <w:rPr>
          <w:lang w:val="ru-RU"/>
        </w:rPr>
        <w:t xml:space="preserve">у извршавању послова из делокруга Сектора; </w:t>
      </w:r>
      <w:r w:rsidRPr="00EC5B69">
        <w:t xml:space="preserve">преговарање ради закључивања билатералних споразума о подстицању и заштити улагања и припрему нацрта закона о њиховом потврђивању; </w:t>
      </w:r>
      <w:r w:rsidRPr="00EC5B69">
        <w:rPr>
          <w:lang w:val="ru-RU"/>
        </w:rPr>
        <w:t xml:space="preserve">учешће у припреми и спровођењу пројеката који се финансирају из средстава међународне развојне помоћи; </w:t>
      </w:r>
      <w:r w:rsidRPr="00EC5B69">
        <w:rPr>
          <w:spacing w:val="-4"/>
          <w:lang w:val="ru-RU"/>
        </w:rPr>
        <w:t xml:space="preserve">усаглашавање прописа из надлежности </w:t>
      </w:r>
      <w:r w:rsidRPr="00EC5B69">
        <w:rPr>
          <w:lang w:val="ru-RU"/>
        </w:rPr>
        <w:t>Сектора</w:t>
      </w:r>
      <w:r w:rsidRPr="00EC5B69">
        <w:rPr>
          <w:spacing w:val="-4"/>
          <w:lang w:val="ru-RU"/>
        </w:rPr>
        <w:t xml:space="preserve"> са стандардима међународних организација и правним тековинама ЕУ; праћење међународних споразума и конвенција из надлежности Сектора, </w:t>
      </w:r>
      <w:r w:rsidRPr="00EC5B69">
        <w:rPr>
          <w:lang w:val="ru-RU"/>
        </w:rPr>
        <w:t>као и друге послове из ове области</w:t>
      </w:r>
      <w:r>
        <w:rPr>
          <w:lang w:val="ru-RU"/>
        </w:rPr>
        <w:t>.</w:t>
      </w:r>
    </w:p>
    <w:p w14:paraId="07E0965E" w14:textId="77777777" w:rsidR="007078DC" w:rsidRDefault="007078DC" w:rsidP="007078DC">
      <w:pPr>
        <w:jc w:val="both"/>
        <w:rPr>
          <w:lang w:val="ru-RU"/>
        </w:rPr>
      </w:pPr>
    </w:p>
    <w:p w14:paraId="4DF536C4" w14:textId="77777777" w:rsidR="007078DC" w:rsidRPr="00EC5B69" w:rsidRDefault="007078DC" w:rsidP="007078DC">
      <w:pPr>
        <w:tabs>
          <w:tab w:val="left" w:pos="851"/>
        </w:tabs>
        <w:ind w:right="-155"/>
        <w:jc w:val="both"/>
        <w:rPr>
          <w:lang w:val="ru-RU"/>
        </w:rPr>
      </w:pPr>
      <w:r w:rsidRPr="00EC5B69">
        <w:rPr>
          <w:sz w:val="20"/>
          <w:lang w:val="ru-RU"/>
        </w:rPr>
        <w:tab/>
      </w:r>
      <w:r w:rsidRPr="00EC5B69">
        <w:rPr>
          <w:lang w:val="ru-RU"/>
        </w:rPr>
        <w:t xml:space="preserve">У </w:t>
      </w:r>
      <w:r w:rsidRPr="00EC5B69">
        <w:rPr>
          <w:spacing w:val="-4"/>
          <w:lang w:val="ru-RU"/>
        </w:rPr>
        <w:t xml:space="preserve">Сектору за инвестиционa улагања </w:t>
      </w:r>
      <w:r w:rsidRPr="00EC5B69">
        <w:rPr>
          <w:lang w:val="ru-RU"/>
        </w:rPr>
        <w:t>образују се уже унутрашње јединице, и то:</w:t>
      </w:r>
    </w:p>
    <w:p w14:paraId="5342D3E5" w14:textId="77777777" w:rsidR="007078DC" w:rsidRPr="008F6344" w:rsidRDefault="007078DC" w:rsidP="007078DC">
      <w:pPr>
        <w:tabs>
          <w:tab w:val="left" w:pos="851"/>
        </w:tabs>
        <w:ind w:right="-155"/>
        <w:jc w:val="both"/>
        <w:rPr>
          <w:lang w:val="ru-RU"/>
        </w:rPr>
      </w:pPr>
      <w:r w:rsidRPr="008F6344">
        <w:rPr>
          <w:sz w:val="20"/>
          <w:lang w:val="ru-RU"/>
        </w:rPr>
        <w:tab/>
      </w:r>
      <w:r w:rsidRPr="008F6344">
        <w:rPr>
          <w:lang w:val="ru-RU"/>
        </w:rPr>
        <w:t>1. Одељење за инвестицијe</w:t>
      </w:r>
    </w:p>
    <w:p w14:paraId="45C7D819" w14:textId="77777777" w:rsidR="007078DC" w:rsidRPr="008F6344" w:rsidRDefault="007078DC" w:rsidP="007078DC">
      <w:pPr>
        <w:tabs>
          <w:tab w:val="left" w:pos="851"/>
        </w:tabs>
        <w:ind w:right="-155"/>
        <w:jc w:val="both"/>
        <w:rPr>
          <w:lang w:val="ru-RU"/>
        </w:rPr>
      </w:pPr>
      <w:r w:rsidRPr="008F6344">
        <w:rPr>
          <w:lang w:val="ru-RU"/>
        </w:rPr>
        <w:tab/>
        <w:t>2. Група за јавно-приватно партнерство и концесије.</w:t>
      </w:r>
    </w:p>
    <w:p w14:paraId="1EBA241B" w14:textId="77777777" w:rsidR="007078DC" w:rsidRDefault="007078DC" w:rsidP="007078DC">
      <w:pPr>
        <w:jc w:val="both"/>
        <w:rPr>
          <w:lang w:val="ru-RU"/>
        </w:rPr>
      </w:pPr>
    </w:p>
    <w:p w14:paraId="6607DE4C" w14:textId="77777777" w:rsidR="007078DC" w:rsidRDefault="007078DC" w:rsidP="007078DC">
      <w:pPr>
        <w:ind w:firstLine="720"/>
        <w:jc w:val="both"/>
        <w:rPr>
          <w:b/>
          <w:lang w:val="ru-RU"/>
        </w:rPr>
      </w:pPr>
      <w:r w:rsidRPr="00EC5B69">
        <w:rPr>
          <w:b/>
          <w:lang w:val="ru-RU"/>
        </w:rPr>
        <w:t xml:space="preserve">Одељење за инвестиције </w:t>
      </w:r>
    </w:p>
    <w:p w14:paraId="56E7F62E" w14:textId="77777777" w:rsidR="007078DC" w:rsidRPr="001E5FCA" w:rsidRDefault="007078DC" w:rsidP="007078DC">
      <w:pPr>
        <w:tabs>
          <w:tab w:val="left" w:pos="0"/>
        </w:tabs>
        <w:ind w:firstLine="709"/>
        <w:jc w:val="both"/>
        <w:rPr>
          <w:b/>
          <w:u w:val="single"/>
        </w:rPr>
      </w:pPr>
      <w:r w:rsidRPr="001E5FCA">
        <w:rPr>
          <w:b/>
          <w:u w:val="single"/>
        </w:rPr>
        <w:t xml:space="preserve">Начелник Одељења –  </w:t>
      </w:r>
    </w:p>
    <w:p w14:paraId="1BDC241F"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Pr>
          <w:b/>
          <w:bCs/>
          <w:lang w:val="ru-RU"/>
        </w:rPr>
        <w:t>: + 381 11 3642 787</w:t>
      </w:r>
    </w:p>
    <w:p w14:paraId="676271D5" w14:textId="77777777" w:rsidR="007078DC" w:rsidRDefault="007078DC" w:rsidP="007078DC">
      <w:pPr>
        <w:ind w:firstLine="720"/>
        <w:jc w:val="both"/>
        <w:rPr>
          <w:b/>
          <w:lang w:val="ru-RU"/>
        </w:rPr>
      </w:pPr>
    </w:p>
    <w:p w14:paraId="46B5D78A" w14:textId="77777777" w:rsidR="007078DC" w:rsidRDefault="007078DC" w:rsidP="007078DC">
      <w:pPr>
        <w:ind w:firstLine="720"/>
        <w:jc w:val="both"/>
        <w:rPr>
          <w:lang w:val="ru-RU"/>
        </w:rPr>
      </w:pPr>
      <w:r w:rsidRPr="00AD3AC3">
        <w:rPr>
          <w:b/>
          <w:lang w:val="ru-RU"/>
        </w:rPr>
        <w:t xml:space="preserve">Одељење за инвестиције </w:t>
      </w:r>
      <w:r w:rsidRPr="00AD3AC3">
        <w:rPr>
          <w:lang w:val="ru-RU"/>
        </w:rPr>
        <w:t xml:space="preserve">обавља послове који се односе на: припрему, предлагање и спровођење прописа и мера </w:t>
      </w:r>
      <w:r w:rsidRPr="00AD3AC3">
        <w:rPr>
          <w:spacing w:val="-4"/>
          <w:lang w:val="ru-RU"/>
        </w:rPr>
        <w:t xml:space="preserve">у </w:t>
      </w:r>
      <w:r w:rsidRPr="00AD3AC3">
        <w:rPr>
          <w:lang w:val="ru-RU"/>
        </w:rPr>
        <w:t xml:space="preserve">изради нацрта закона и предлога других прописа у области улагања </w:t>
      </w:r>
      <w:r w:rsidRPr="00AD3AC3">
        <w:rPr>
          <w:lang w:val="ru-RU"/>
        </w:rPr>
        <w:lastRenderedPageBreak/>
        <w:t>и праћење кретања и унапређења политике привлачења инвестиција; учешће у предлагању мера за подстицање привлачења инвестиција, као и праћење њихових ефеката; координацију послова у вези са припремом мера Владе на унапређењу инвестиционе климе; координацију послова и надзор над радом агенције надлежне за директна улагања и регионални развој; припрему инвестиционих пројеката; припрему инвестиционих пројеката и контролу уговорне и друге документације; припрему нацрта закона којим се потврђују билатерални споразуми о подстицању и заштити улагања; координацију послова и надзор над радом и актима агенције надлежне за директна улагања и регионални развој; сарадњу са другим државним органима и организацијама, привредним друштвима</w:t>
      </w:r>
      <w:r w:rsidRPr="00AD3AC3">
        <w:rPr>
          <w:spacing w:val="-4"/>
          <w:lang w:val="ru-RU"/>
        </w:rPr>
        <w:t xml:space="preserve"> и надлежним међународним институцијама</w:t>
      </w:r>
      <w:r w:rsidRPr="00AD3AC3">
        <w:rPr>
          <w:lang w:val="ru-RU"/>
        </w:rPr>
        <w:t xml:space="preserve"> у извршавању послова из делокруга Одељења; учешће у припреми и спровођењу пројеката који се финансирају из средстава међународне развојне помоћи; </w:t>
      </w:r>
      <w:r w:rsidRPr="00AD3AC3">
        <w:rPr>
          <w:spacing w:val="-4"/>
          <w:lang w:val="ru-RU"/>
        </w:rPr>
        <w:t xml:space="preserve">усаглашавање прописа из надлежности </w:t>
      </w:r>
      <w:r w:rsidRPr="00AD3AC3">
        <w:rPr>
          <w:lang w:val="ru-RU"/>
        </w:rPr>
        <w:t>Одељења</w:t>
      </w:r>
      <w:r w:rsidRPr="00AD3AC3">
        <w:rPr>
          <w:spacing w:val="-4"/>
          <w:lang w:val="ru-RU"/>
        </w:rPr>
        <w:t xml:space="preserve"> са стандардима међународних организација и правним тековинама ЕУ; праћење међународних споразума и конвенција из надлежности </w:t>
      </w:r>
      <w:r w:rsidRPr="00AD3AC3">
        <w:rPr>
          <w:lang w:val="ru-RU"/>
        </w:rPr>
        <w:t>Одељења</w:t>
      </w:r>
      <w:r w:rsidRPr="00AD3AC3">
        <w:rPr>
          <w:spacing w:val="-4"/>
          <w:lang w:val="ru-RU"/>
        </w:rPr>
        <w:t xml:space="preserve">; </w:t>
      </w:r>
      <w:r w:rsidRPr="00AD3AC3">
        <w:rPr>
          <w:lang w:val="ru-RU"/>
        </w:rPr>
        <w:t>праћење и контролу реализације улагања која се спроводе по јавном позиву, пројеката од посебног значаја за Републику Србију, као и пројеката код којих се додељује индивидуална државна помоћ, који се односе нарочито на финансијско управљање инвестиционим пројектима; праћење и контролу испуњености обавеза корисника средстава у погледу структуре и висине улагања, запошљавања и одржања дефинисаног броја запослених у уговореном периоду, висине исплаћене зараде, и друго; извршење обавеза Републике Србије за исплату средстава по уговорима по којима су додељена средства подстицаја; праћење, контролу и надзор над средствима обезбеђења по уговорима по којима су додељена средства подстицаја, као и друге послове из ове области.</w:t>
      </w:r>
    </w:p>
    <w:p w14:paraId="491A96D5" w14:textId="77777777" w:rsidR="007078DC" w:rsidRDefault="007078DC" w:rsidP="007078DC">
      <w:pPr>
        <w:ind w:firstLine="720"/>
        <w:jc w:val="both"/>
        <w:rPr>
          <w:lang w:val="ru-RU"/>
        </w:rPr>
      </w:pPr>
    </w:p>
    <w:p w14:paraId="1C195115" w14:textId="77777777" w:rsidR="007078DC" w:rsidRPr="00EC5B69" w:rsidRDefault="007078DC" w:rsidP="007078DC">
      <w:pPr>
        <w:tabs>
          <w:tab w:val="left" w:pos="851"/>
        </w:tabs>
        <w:ind w:right="-155"/>
        <w:jc w:val="both"/>
        <w:rPr>
          <w:lang w:val="ru-RU"/>
        </w:rPr>
      </w:pPr>
      <w:r w:rsidRPr="00EC5B69">
        <w:rPr>
          <w:lang w:val="ru-RU"/>
        </w:rPr>
        <w:tab/>
        <w:t xml:space="preserve">У </w:t>
      </w:r>
      <w:r w:rsidRPr="00EC5B69">
        <w:rPr>
          <w:spacing w:val="-4"/>
          <w:lang w:val="ru-RU"/>
        </w:rPr>
        <w:t xml:space="preserve">Одељењу за инвестиције </w:t>
      </w:r>
      <w:r w:rsidRPr="00EC5B69">
        <w:rPr>
          <w:lang w:val="ru-RU"/>
        </w:rPr>
        <w:t>образују се уже унутрашње јединице, и то:</w:t>
      </w:r>
    </w:p>
    <w:p w14:paraId="12485518" w14:textId="77777777" w:rsidR="007078DC" w:rsidRPr="00EC5B69" w:rsidRDefault="007078DC" w:rsidP="005630C0">
      <w:pPr>
        <w:pStyle w:val="ListParagraph"/>
        <w:numPr>
          <w:ilvl w:val="0"/>
          <w:numId w:val="81"/>
        </w:numPr>
        <w:tabs>
          <w:tab w:val="left" w:pos="851"/>
        </w:tabs>
        <w:ind w:right="-155"/>
        <w:contextualSpacing/>
        <w:jc w:val="both"/>
        <w:rPr>
          <w:b/>
          <w:lang w:val="ru-RU"/>
        </w:rPr>
      </w:pPr>
      <w:r w:rsidRPr="00EC5B69">
        <w:rPr>
          <w:b/>
          <w:lang w:val="ru-RU"/>
        </w:rPr>
        <w:t>Одсек за припрему инвестиционих пројеката</w:t>
      </w:r>
    </w:p>
    <w:p w14:paraId="7BF5319D" w14:textId="77777777" w:rsidR="007078DC" w:rsidRPr="00EC5B69" w:rsidRDefault="007078DC" w:rsidP="005630C0">
      <w:pPr>
        <w:pStyle w:val="ListParagraph"/>
        <w:numPr>
          <w:ilvl w:val="0"/>
          <w:numId w:val="81"/>
        </w:numPr>
        <w:tabs>
          <w:tab w:val="left" w:pos="851"/>
        </w:tabs>
        <w:ind w:right="-155"/>
        <w:contextualSpacing/>
        <w:jc w:val="both"/>
        <w:rPr>
          <w:b/>
          <w:lang w:val="ru-RU"/>
        </w:rPr>
      </w:pPr>
      <w:r w:rsidRPr="00EC5B69">
        <w:rPr>
          <w:b/>
          <w:lang w:val="ru-RU"/>
        </w:rPr>
        <w:t>Одсек за праћење и контролу реализације инвестиционих пројеката</w:t>
      </w:r>
    </w:p>
    <w:p w14:paraId="087D4136" w14:textId="77777777" w:rsidR="007078DC" w:rsidRDefault="007078DC" w:rsidP="007078DC">
      <w:pPr>
        <w:pStyle w:val="ListParagraph"/>
        <w:tabs>
          <w:tab w:val="left" w:pos="851"/>
        </w:tabs>
        <w:ind w:left="1215" w:right="-155"/>
        <w:jc w:val="both"/>
        <w:rPr>
          <w:b/>
          <w:lang w:val="ru-RU"/>
        </w:rPr>
      </w:pPr>
    </w:p>
    <w:p w14:paraId="483B5AC1" w14:textId="77777777" w:rsidR="007078DC" w:rsidRPr="009125D3" w:rsidRDefault="007078DC" w:rsidP="007078DC">
      <w:pPr>
        <w:tabs>
          <w:tab w:val="left" w:pos="851"/>
        </w:tabs>
        <w:ind w:right="-155"/>
        <w:jc w:val="both"/>
        <w:rPr>
          <w:b/>
          <w:lang w:val="ru-RU"/>
        </w:rPr>
      </w:pPr>
      <w:r>
        <w:rPr>
          <w:b/>
          <w:lang w:val="ru-RU"/>
        </w:rPr>
        <w:tab/>
      </w:r>
      <w:r w:rsidRPr="009125D3">
        <w:rPr>
          <w:b/>
          <w:lang w:val="ru-RU"/>
        </w:rPr>
        <w:t>Одсек за припрему инвестиционих пројеката</w:t>
      </w:r>
    </w:p>
    <w:p w14:paraId="2815896A" w14:textId="77777777" w:rsidR="007078DC" w:rsidRPr="009125D3" w:rsidRDefault="007078DC" w:rsidP="007078DC">
      <w:pPr>
        <w:tabs>
          <w:tab w:val="left" w:pos="851"/>
        </w:tabs>
        <w:ind w:right="-155"/>
        <w:jc w:val="both"/>
        <w:rPr>
          <w:b/>
          <w:u w:val="single"/>
          <w:lang w:val="ru-RU"/>
        </w:rPr>
      </w:pPr>
      <w:r>
        <w:rPr>
          <w:b/>
          <w:lang w:val="ru-RU"/>
        </w:rPr>
        <w:tab/>
      </w:r>
      <w:r w:rsidRPr="009125D3">
        <w:rPr>
          <w:b/>
          <w:u w:val="single"/>
          <w:lang w:val="ru-RU"/>
        </w:rPr>
        <w:t>Шеф Одсека  - Луција Дујовић</w:t>
      </w:r>
    </w:p>
    <w:p w14:paraId="5D455F2E"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Pr>
          <w:b/>
          <w:lang w:val="ru-RU"/>
        </w:rPr>
        <w:t xml:space="preserve">  </w:t>
      </w:r>
      <w:r w:rsidRPr="001E5FCA">
        <w:rPr>
          <w:b/>
          <w:lang w:val="ru-RU"/>
        </w:rPr>
        <w:t>Телефон</w:t>
      </w:r>
      <w:r w:rsidRPr="001E5FCA">
        <w:rPr>
          <w:b/>
          <w:bCs/>
          <w:lang w:val="ru-RU"/>
        </w:rPr>
        <w:t xml:space="preserve">: + 381 11 </w:t>
      </w:r>
      <w:r>
        <w:rPr>
          <w:b/>
          <w:bCs/>
          <w:lang w:val="ru-RU"/>
        </w:rPr>
        <w:t>3642 788</w:t>
      </w:r>
    </w:p>
    <w:p w14:paraId="49613FFA" w14:textId="77777777" w:rsidR="007078DC" w:rsidRPr="00EC5B69" w:rsidRDefault="007078DC" w:rsidP="007078DC">
      <w:pPr>
        <w:pStyle w:val="ListParagraph"/>
        <w:tabs>
          <w:tab w:val="left" w:pos="851"/>
        </w:tabs>
        <w:ind w:left="1215" w:right="-155"/>
        <w:jc w:val="both"/>
        <w:rPr>
          <w:b/>
          <w:lang w:val="ru-RU"/>
        </w:rPr>
      </w:pPr>
    </w:p>
    <w:p w14:paraId="32E0329D" w14:textId="77777777" w:rsidR="007078DC" w:rsidRPr="00EC5B69" w:rsidRDefault="007078DC" w:rsidP="007078DC">
      <w:pPr>
        <w:tabs>
          <w:tab w:val="left" w:pos="851"/>
        </w:tabs>
        <w:ind w:right="-155"/>
        <w:jc w:val="both"/>
        <w:rPr>
          <w:lang w:val="ru-RU"/>
        </w:rPr>
      </w:pPr>
      <w:r>
        <w:rPr>
          <w:b/>
          <w:lang w:val="ru-RU"/>
        </w:rPr>
        <w:tab/>
      </w:r>
      <w:r w:rsidRPr="00EC5B69">
        <w:rPr>
          <w:b/>
          <w:lang w:val="ru-RU"/>
        </w:rPr>
        <w:t xml:space="preserve">Одсек за припрему инвестиционих пројеката </w:t>
      </w:r>
      <w:r w:rsidRPr="00EC5B69">
        <w:rPr>
          <w:lang w:val="ru-RU"/>
        </w:rPr>
        <w:t xml:space="preserve">обавља послове који се односе на: припрему, предлагање и спровођење прописа и мера </w:t>
      </w:r>
      <w:r w:rsidRPr="00EC5B69">
        <w:rPr>
          <w:spacing w:val="-4"/>
          <w:lang w:val="ru-RU"/>
        </w:rPr>
        <w:t xml:space="preserve">у </w:t>
      </w:r>
      <w:r w:rsidRPr="00EC5B69">
        <w:rPr>
          <w:lang w:val="ru-RU"/>
        </w:rPr>
        <w:t>изради нацрта закона и предлога других прописа у области улагања и</w:t>
      </w:r>
      <w:r w:rsidRPr="00EC5B69">
        <w:rPr>
          <w:sz w:val="23"/>
          <w:lang w:val="ru-RU"/>
        </w:rPr>
        <w:t xml:space="preserve"> </w:t>
      </w:r>
      <w:r w:rsidRPr="00EC5B69">
        <w:rPr>
          <w:lang w:val="ru-RU"/>
        </w:rPr>
        <w:t xml:space="preserve">праћење кретања и унапређења политике привлачења инвестиција; припрему и контролу уговорне и друге документације која се доставља уз нацрт уговора неопходне за прибављање мишљења од органа и организација у поступку давања претходне сагласности Владе на уговоре или анексе уговора о додели средстава подстицаја; </w:t>
      </w:r>
      <w:r w:rsidRPr="00EC5B69">
        <w:t>припрему нацрта закона којим се потврђују билатерални споразуми о подстицању и заштити улагања;</w:t>
      </w:r>
      <w:r w:rsidRPr="00EC5B69">
        <w:rPr>
          <w:lang w:val="ru-RU"/>
        </w:rPr>
        <w:t xml:space="preserve"> координацију послова и надзор над радом и актима агенције надлежне за директна улагања и регионални развој; сарадњу са другим државним органима и организацијама, привредним друштвима</w:t>
      </w:r>
      <w:r w:rsidRPr="00EC5B69">
        <w:rPr>
          <w:spacing w:val="-4"/>
          <w:lang w:val="ru-RU"/>
        </w:rPr>
        <w:t xml:space="preserve"> и надлежним међународним институцијама</w:t>
      </w:r>
      <w:r w:rsidRPr="00EC5B69">
        <w:rPr>
          <w:lang w:val="ru-RU"/>
        </w:rPr>
        <w:t xml:space="preserve"> у извршавању послова из делокруга Одељења; учешће у припреми и спровођењу пројеката који се финансирају из средстава међународне развојне помоћи; </w:t>
      </w:r>
      <w:r w:rsidRPr="00EC5B69">
        <w:rPr>
          <w:spacing w:val="-4"/>
          <w:lang w:val="ru-RU"/>
        </w:rPr>
        <w:t xml:space="preserve">усаглашавање прописа из надлежности </w:t>
      </w:r>
      <w:r w:rsidRPr="00EC5B69">
        <w:rPr>
          <w:lang w:val="ru-RU"/>
        </w:rPr>
        <w:t>Одељења</w:t>
      </w:r>
      <w:r w:rsidRPr="00EC5B69">
        <w:rPr>
          <w:spacing w:val="-4"/>
          <w:lang w:val="ru-RU"/>
        </w:rPr>
        <w:t xml:space="preserve"> са стандардима међународних организација и правним тековинама ЕУ; праћење међународних споразума и конвенција из надлежности </w:t>
      </w:r>
      <w:r w:rsidRPr="00EC5B69">
        <w:rPr>
          <w:lang w:val="ru-RU"/>
        </w:rPr>
        <w:t>Одељења</w:t>
      </w:r>
      <w:r w:rsidRPr="00EC5B69">
        <w:rPr>
          <w:spacing w:val="-4"/>
          <w:lang w:val="ru-RU"/>
        </w:rPr>
        <w:t xml:space="preserve">, </w:t>
      </w:r>
      <w:r w:rsidRPr="00EC5B69">
        <w:rPr>
          <w:lang w:val="ru-RU"/>
        </w:rPr>
        <w:t>као и друге послове из ове области.</w:t>
      </w:r>
    </w:p>
    <w:p w14:paraId="5E026DE0" w14:textId="77777777" w:rsidR="007078DC" w:rsidRDefault="007078DC" w:rsidP="007078DC">
      <w:pPr>
        <w:tabs>
          <w:tab w:val="left" w:pos="851"/>
        </w:tabs>
        <w:ind w:right="-155"/>
        <w:jc w:val="both"/>
        <w:rPr>
          <w:b/>
          <w:lang w:val="ru-RU"/>
        </w:rPr>
      </w:pPr>
      <w:r>
        <w:rPr>
          <w:b/>
          <w:lang w:val="ru-RU"/>
        </w:rPr>
        <w:tab/>
      </w:r>
    </w:p>
    <w:p w14:paraId="0AB6AFE9" w14:textId="77777777" w:rsidR="00720E51" w:rsidRDefault="00720E51" w:rsidP="007078DC">
      <w:pPr>
        <w:tabs>
          <w:tab w:val="left" w:pos="851"/>
        </w:tabs>
        <w:ind w:right="-155"/>
        <w:jc w:val="both"/>
        <w:rPr>
          <w:b/>
          <w:lang w:val="ru-RU"/>
        </w:rPr>
      </w:pPr>
    </w:p>
    <w:p w14:paraId="1D8729B5" w14:textId="77777777" w:rsidR="00720E51" w:rsidRDefault="00720E51" w:rsidP="007078DC">
      <w:pPr>
        <w:tabs>
          <w:tab w:val="left" w:pos="851"/>
        </w:tabs>
        <w:ind w:right="-155"/>
        <w:jc w:val="both"/>
        <w:rPr>
          <w:b/>
          <w:lang w:val="ru-RU"/>
        </w:rPr>
      </w:pPr>
    </w:p>
    <w:p w14:paraId="6557C7BA" w14:textId="77777777" w:rsidR="00720E51" w:rsidRDefault="00720E51" w:rsidP="007078DC">
      <w:pPr>
        <w:tabs>
          <w:tab w:val="left" w:pos="851"/>
        </w:tabs>
        <w:ind w:right="-155"/>
        <w:jc w:val="both"/>
        <w:rPr>
          <w:b/>
          <w:lang w:val="ru-RU"/>
        </w:rPr>
      </w:pPr>
    </w:p>
    <w:p w14:paraId="73962A5C" w14:textId="77777777" w:rsidR="00720E51" w:rsidRDefault="00720E51" w:rsidP="007078DC">
      <w:pPr>
        <w:tabs>
          <w:tab w:val="left" w:pos="851"/>
        </w:tabs>
        <w:ind w:right="-155"/>
        <w:jc w:val="both"/>
        <w:rPr>
          <w:b/>
          <w:lang w:val="ru-RU"/>
        </w:rPr>
      </w:pPr>
    </w:p>
    <w:p w14:paraId="62E3F046" w14:textId="77777777" w:rsidR="00720E51" w:rsidRDefault="00720E51" w:rsidP="007078DC">
      <w:pPr>
        <w:tabs>
          <w:tab w:val="left" w:pos="851"/>
        </w:tabs>
        <w:ind w:right="-155"/>
        <w:jc w:val="both"/>
        <w:rPr>
          <w:b/>
          <w:lang w:val="ru-RU"/>
        </w:rPr>
      </w:pPr>
    </w:p>
    <w:p w14:paraId="5D859A26" w14:textId="77777777" w:rsidR="00720E51" w:rsidRDefault="00720E51" w:rsidP="007078DC">
      <w:pPr>
        <w:tabs>
          <w:tab w:val="left" w:pos="851"/>
        </w:tabs>
        <w:ind w:right="-155"/>
        <w:jc w:val="both"/>
        <w:rPr>
          <w:b/>
          <w:lang w:val="ru-RU"/>
        </w:rPr>
      </w:pPr>
    </w:p>
    <w:p w14:paraId="1E3E1719" w14:textId="77777777" w:rsidR="007078DC" w:rsidRPr="009125D3" w:rsidRDefault="007078DC" w:rsidP="007078DC">
      <w:pPr>
        <w:tabs>
          <w:tab w:val="left" w:pos="851"/>
        </w:tabs>
        <w:ind w:right="-155"/>
        <w:jc w:val="both"/>
        <w:rPr>
          <w:b/>
          <w:lang w:val="ru-RU"/>
        </w:rPr>
      </w:pPr>
      <w:r>
        <w:rPr>
          <w:b/>
          <w:lang w:val="ru-RU"/>
        </w:rPr>
        <w:tab/>
      </w:r>
      <w:r w:rsidRPr="009125D3">
        <w:rPr>
          <w:b/>
          <w:lang w:val="ru-RU"/>
        </w:rPr>
        <w:t>Одсек за праћење и контролу реализације инвестиционих пројеката</w:t>
      </w:r>
    </w:p>
    <w:p w14:paraId="4F08E310" w14:textId="77777777" w:rsidR="007078DC" w:rsidRPr="009125D3" w:rsidRDefault="007078DC" w:rsidP="007078DC">
      <w:pPr>
        <w:tabs>
          <w:tab w:val="left" w:pos="851"/>
        </w:tabs>
        <w:ind w:right="-155"/>
        <w:jc w:val="both"/>
        <w:rPr>
          <w:b/>
          <w:u w:val="single"/>
          <w:lang w:val="ru-RU"/>
        </w:rPr>
      </w:pPr>
      <w:r>
        <w:rPr>
          <w:b/>
          <w:lang w:val="ru-RU"/>
        </w:rPr>
        <w:tab/>
      </w:r>
      <w:r w:rsidRPr="009125D3">
        <w:rPr>
          <w:b/>
          <w:u w:val="single"/>
          <w:lang w:val="ru-RU"/>
        </w:rPr>
        <w:t>Шеф Одсека  - Зорица Ловрић</w:t>
      </w:r>
    </w:p>
    <w:p w14:paraId="22FBB382"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Pr>
          <w:b/>
          <w:lang w:val="ru-RU"/>
        </w:rPr>
        <w:t xml:space="preserve">  </w:t>
      </w:r>
      <w:r w:rsidRPr="001E5FCA">
        <w:rPr>
          <w:b/>
          <w:lang w:val="ru-RU"/>
        </w:rPr>
        <w:t>Телефон</w:t>
      </w:r>
      <w:r w:rsidRPr="001E5FCA">
        <w:rPr>
          <w:b/>
          <w:bCs/>
          <w:lang w:val="ru-RU"/>
        </w:rPr>
        <w:t xml:space="preserve">: + 381 11 </w:t>
      </w:r>
      <w:r>
        <w:rPr>
          <w:b/>
          <w:bCs/>
          <w:lang w:val="ru-RU"/>
        </w:rPr>
        <w:t>3642 788</w:t>
      </w:r>
    </w:p>
    <w:p w14:paraId="2D223BC6" w14:textId="77777777" w:rsidR="007078DC" w:rsidRDefault="007078DC" w:rsidP="007078DC">
      <w:pPr>
        <w:tabs>
          <w:tab w:val="left" w:pos="851"/>
        </w:tabs>
        <w:ind w:right="-155"/>
        <w:jc w:val="both"/>
        <w:rPr>
          <w:b/>
          <w:lang w:val="ru-RU"/>
        </w:rPr>
      </w:pPr>
    </w:p>
    <w:p w14:paraId="155BE197" w14:textId="77777777" w:rsidR="007078DC" w:rsidRPr="00EC5B69" w:rsidRDefault="007078DC" w:rsidP="007078DC">
      <w:pPr>
        <w:tabs>
          <w:tab w:val="left" w:pos="851"/>
        </w:tabs>
        <w:ind w:right="-155"/>
        <w:jc w:val="both"/>
        <w:rPr>
          <w:lang w:val="ru-RU"/>
        </w:rPr>
      </w:pPr>
      <w:r>
        <w:rPr>
          <w:b/>
          <w:lang w:val="ru-RU"/>
        </w:rPr>
        <w:tab/>
      </w:r>
      <w:r w:rsidRPr="00EC5B69">
        <w:rPr>
          <w:b/>
          <w:lang w:val="ru-RU"/>
        </w:rPr>
        <w:t>Одсек за праћење и контролу реализације инвестиционих пројеката</w:t>
      </w:r>
      <w:r w:rsidRPr="00EC5B69">
        <w:rPr>
          <w:lang w:val="ru-RU"/>
        </w:rPr>
        <w:t xml:space="preserve"> обавља послове који се односе на: праћење и контролу реализације улагања која се спроводе по јавном позиву, пројеката од посебног значаја за Републику Србију, као и пројеката код којих се додељује индивидуална државна помоћ, који се односе нарочито на финансијско управљање инвестиционим пројектима и праћење и контролу испуњености обавеза корисника средстава у погледу структуре и висине улагања, запошљавања и одржања дефинисаног броја запослених у уговореном периоду, висине исплаћене зараде, и др; извршење обавеза Републике Србије за исплату средстава по уговорима по којима су додељена средства подстицаја; праћење, контролу и надзор над средствима обезбеђења по уговорима по којима су додељена средства подстицаја, као и друге послове из ове области.</w:t>
      </w:r>
    </w:p>
    <w:p w14:paraId="00EA1C5A" w14:textId="77777777" w:rsidR="007078DC" w:rsidRDefault="007078DC" w:rsidP="007078DC">
      <w:pPr>
        <w:tabs>
          <w:tab w:val="left" w:pos="851"/>
        </w:tabs>
        <w:ind w:right="-155"/>
        <w:jc w:val="both"/>
        <w:rPr>
          <w:b/>
          <w:lang w:val="ru-RU"/>
        </w:rPr>
      </w:pPr>
    </w:p>
    <w:p w14:paraId="304E488B" w14:textId="77777777" w:rsidR="007078DC" w:rsidRPr="009125D3" w:rsidRDefault="007078DC" w:rsidP="007078DC">
      <w:pPr>
        <w:tabs>
          <w:tab w:val="left" w:pos="851"/>
        </w:tabs>
        <w:ind w:right="-155"/>
        <w:jc w:val="both"/>
        <w:rPr>
          <w:b/>
          <w:lang w:val="ru-RU"/>
        </w:rPr>
      </w:pPr>
      <w:r>
        <w:rPr>
          <w:b/>
          <w:lang w:val="ru-RU"/>
        </w:rPr>
        <w:tab/>
      </w:r>
      <w:r w:rsidRPr="009125D3">
        <w:rPr>
          <w:b/>
          <w:lang w:val="ru-RU"/>
        </w:rPr>
        <w:t>Група за јавно-приватно партнерство и концесије</w:t>
      </w:r>
    </w:p>
    <w:p w14:paraId="4641B78A" w14:textId="77777777" w:rsidR="007078DC" w:rsidRDefault="007078DC" w:rsidP="007078DC">
      <w:pPr>
        <w:tabs>
          <w:tab w:val="left" w:pos="851"/>
        </w:tabs>
        <w:ind w:right="-155"/>
        <w:jc w:val="both"/>
        <w:rPr>
          <w:b/>
          <w:lang w:val="ru-RU"/>
        </w:rPr>
      </w:pPr>
      <w:r>
        <w:rPr>
          <w:b/>
          <w:lang w:val="ru-RU"/>
        </w:rPr>
        <w:tab/>
      </w:r>
      <w:r w:rsidRPr="009125D3">
        <w:rPr>
          <w:b/>
          <w:u w:val="single"/>
          <w:lang w:val="ru-RU"/>
        </w:rPr>
        <w:t>Руководилац Групе</w:t>
      </w:r>
      <w:r>
        <w:rPr>
          <w:b/>
          <w:lang w:val="ru-RU"/>
        </w:rPr>
        <w:t xml:space="preserve">  - </w:t>
      </w:r>
    </w:p>
    <w:p w14:paraId="622B1391" w14:textId="77777777" w:rsidR="007078DC" w:rsidRDefault="007078DC" w:rsidP="007078DC">
      <w:pPr>
        <w:tabs>
          <w:tab w:val="left" w:pos="851"/>
        </w:tabs>
        <w:ind w:right="-155"/>
        <w:jc w:val="both"/>
        <w:rPr>
          <w:b/>
          <w:lang w:val="ru-RU"/>
        </w:rPr>
      </w:pPr>
    </w:p>
    <w:p w14:paraId="299A8F86" w14:textId="77777777" w:rsidR="007078DC" w:rsidRPr="00EC5B69" w:rsidRDefault="007078DC" w:rsidP="007078DC">
      <w:pPr>
        <w:tabs>
          <w:tab w:val="left" w:pos="851"/>
        </w:tabs>
        <w:ind w:right="-155"/>
        <w:jc w:val="both"/>
        <w:rPr>
          <w:lang w:val="ru-RU"/>
        </w:rPr>
      </w:pPr>
      <w:r>
        <w:rPr>
          <w:b/>
          <w:lang w:val="ru-RU"/>
        </w:rPr>
        <w:tab/>
      </w:r>
      <w:r w:rsidRPr="00EC5B69">
        <w:rPr>
          <w:b/>
          <w:lang w:val="ru-RU"/>
        </w:rPr>
        <w:t>Група за јавно-приватно партнерство и концесије</w:t>
      </w:r>
      <w:r w:rsidRPr="00EC5B69">
        <w:rPr>
          <w:lang w:val="ru-RU"/>
        </w:rPr>
        <w:t xml:space="preserve"> обавља послове који се односе на:</w:t>
      </w:r>
      <w:r w:rsidRPr="00EC5B69">
        <w:t xml:space="preserve"> </w:t>
      </w:r>
      <w:r w:rsidRPr="00EC5B69">
        <w:rPr>
          <w:lang w:val="ru-RU"/>
        </w:rPr>
        <w:t>припрему, предлагање и спровођење прописа и мера у области јавно-приватног партнерства и концесија</w:t>
      </w:r>
      <w:r w:rsidRPr="00EC5B69">
        <w:t>;</w:t>
      </w:r>
      <w:r w:rsidRPr="00EC5B69">
        <w:rPr>
          <w:lang w:val="ru-RU"/>
        </w:rPr>
        <w:t xml:space="preserve"> пријем, обраду и праћење пројеката јавно-приватног партнерства и концесија; стручне, административне и техничке послове од значаја за рад Комисије за јавно-приватно партнерство; вођење евиденције пројеката јавно-приватног партнерства и концесија; израду приручника, водича и материјала од значаја за развој јавно-приватних партнерстава и концесија; праћење развоја међународних стандарда и прописа у области јавно-приватног партнерства и концесија; сарадња са специјализованим међународним организацијама и телима у области јавно-приватног партнерства и концесија; сарадњу са другим државним органима, организацијама, јавним агенцијама, јединицама локалне самоуправе и покрајинским органима, као и сектором цивилног друштва у циљу унапређења прописа из области јавно-приватног партнертва и концесија; припрему мишљења на нацрте закона и предлоге других прописа које достављају други органи и организације; као и друге послове из ове области.</w:t>
      </w:r>
    </w:p>
    <w:p w14:paraId="2980C619" w14:textId="77777777" w:rsidR="007078DC" w:rsidRDefault="007078DC" w:rsidP="007078DC">
      <w:pPr>
        <w:jc w:val="both"/>
        <w:rPr>
          <w:b/>
          <w:lang w:val="ru-RU"/>
        </w:rPr>
      </w:pPr>
    </w:p>
    <w:p w14:paraId="4C3C6C52" w14:textId="77777777" w:rsidR="007078DC" w:rsidRPr="001E5FCA" w:rsidRDefault="007078DC" w:rsidP="007078DC">
      <w:pPr>
        <w:jc w:val="both"/>
        <w:rPr>
          <w:b/>
          <w:lang w:val="ru-RU"/>
        </w:rPr>
      </w:pPr>
    </w:p>
    <w:p w14:paraId="45146B51" w14:textId="77777777" w:rsidR="007078DC" w:rsidRPr="001E5FCA" w:rsidRDefault="007078DC" w:rsidP="007078DC">
      <w:pPr>
        <w:jc w:val="center"/>
        <w:rPr>
          <w:b/>
          <w:color w:val="000000"/>
          <w:lang w:val="ru-RU"/>
        </w:rPr>
      </w:pPr>
      <w:r w:rsidRPr="001E5FCA">
        <w:rPr>
          <w:b/>
          <w:lang w:val="ru-RU"/>
        </w:rPr>
        <w:t>ПОСЕБНЕ УНУТРАШЊЕ ЈЕДИНИЦЕ</w:t>
      </w:r>
    </w:p>
    <w:p w14:paraId="3B65E0FC" w14:textId="77777777" w:rsidR="007078DC" w:rsidRPr="001E5FCA" w:rsidRDefault="007078DC" w:rsidP="007078DC">
      <w:pPr>
        <w:jc w:val="center"/>
        <w:rPr>
          <w:b/>
          <w:lang w:val="ru-RU"/>
        </w:rPr>
      </w:pPr>
    </w:p>
    <w:p w14:paraId="4E75063A" w14:textId="77777777" w:rsidR="007078DC" w:rsidRPr="001E5FCA" w:rsidRDefault="007078DC" w:rsidP="007078DC">
      <w:pPr>
        <w:jc w:val="center"/>
        <w:rPr>
          <w:b/>
          <w:lang w:val="ru-RU"/>
        </w:rPr>
      </w:pPr>
      <w:r w:rsidRPr="001E5FCA">
        <w:rPr>
          <w:b/>
          <w:lang w:val="ru-RU"/>
        </w:rPr>
        <w:t>1. СЕКРЕТАРИЈАТ МИНИСТАРСТВА</w:t>
      </w:r>
    </w:p>
    <w:p w14:paraId="7A7CC15F" w14:textId="77777777" w:rsidR="007078DC" w:rsidRDefault="007078DC" w:rsidP="007078DC">
      <w:pPr>
        <w:tabs>
          <w:tab w:val="left" w:pos="0"/>
        </w:tabs>
        <w:ind w:firstLine="709"/>
        <w:jc w:val="both"/>
        <w:rPr>
          <w:b/>
          <w:u w:val="single"/>
        </w:rPr>
      </w:pPr>
    </w:p>
    <w:p w14:paraId="1F1365B4" w14:textId="77777777" w:rsidR="007078DC" w:rsidRPr="001E5FCA" w:rsidRDefault="007078DC" w:rsidP="007078DC">
      <w:pPr>
        <w:tabs>
          <w:tab w:val="left" w:pos="0"/>
        </w:tabs>
        <w:ind w:firstLine="709"/>
        <w:jc w:val="both"/>
        <w:rPr>
          <w:b/>
          <w:u w:val="single"/>
        </w:rPr>
      </w:pPr>
      <w:r w:rsidRPr="001E5FCA">
        <w:rPr>
          <w:b/>
          <w:u w:val="single"/>
        </w:rPr>
        <w:t>Секретар Министарства - Радоје Савићеивћ</w:t>
      </w:r>
    </w:p>
    <w:p w14:paraId="46317E89"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641</w:t>
      </w:r>
    </w:p>
    <w:p w14:paraId="73D026EE" w14:textId="77777777" w:rsidR="007078DC" w:rsidRPr="001E5FCA" w:rsidRDefault="007078DC" w:rsidP="007078DC">
      <w:pPr>
        <w:tabs>
          <w:tab w:val="left" w:pos="2790"/>
        </w:tabs>
        <w:autoSpaceDE w:val="0"/>
        <w:autoSpaceDN w:val="0"/>
        <w:adjustRightInd w:val="0"/>
        <w:ind w:firstLine="709"/>
        <w:jc w:val="both"/>
        <w:rPr>
          <w:b/>
          <w:bCs/>
        </w:rPr>
      </w:pPr>
      <w:r w:rsidRPr="001E5FCA">
        <w:rPr>
          <w:b/>
          <w:bCs/>
          <w:lang w:val="ru-RU"/>
        </w:rPr>
        <w:t>Факс: : + 381 11 3618 914</w:t>
      </w:r>
    </w:p>
    <w:p w14:paraId="13727E83" w14:textId="77777777" w:rsidR="007078DC" w:rsidRPr="001E5FCA" w:rsidRDefault="007078DC" w:rsidP="007078DC">
      <w:pPr>
        <w:ind w:firstLine="709"/>
        <w:jc w:val="center"/>
        <w:rPr>
          <w:b/>
          <w:lang w:val="ru-RU"/>
        </w:rPr>
      </w:pPr>
    </w:p>
    <w:p w14:paraId="2A6C196B" w14:textId="77777777" w:rsidR="007078DC" w:rsidRDefault="007078DC" w:rsidP="007078DC">
      <w:pPr>
        <w:tabs>
          <w:tab w:val="left" w:pos="851"/>
        </w:tabs>
        <w:ind w:firstLine="709"/>
        <w:jc w:val="both"/>
      </w:pPr>
      <w:r w:rsidRPr="001E5FCA">
        <w:rPr>
          <w:b/>
        </w:rPr>
        <w:t>Секретаријат Министарства</w:t>
      </w:r>
      <w:r w:rsidRPr="001E5FCA">
        <w:t xml:space="preserve"> (у даљем тексту: Секретаријат) обавља пословe који се односе на кадровска, финансијска и информатичка питања, усклађивање рада унутрашњих јединица и сарадњу са другим органима и организацијама, као и друге послове од заједничког интереса за Министарство.</w:t>
      </w:r>
    </w:p>
    <w:p w14:paraId="1017EFB2" w14:textId="77777777" w:rsidR="007078DC" w:rsidRPr="001E5FCA" w:rsidRDefault="007078DC" w:rsidP="007078DC">
      <w:pPr>
        <w:tabs>
          <w:tab w:val="left" w:pos="851"/>
        </w:tabs>
        <w:ind w:firstLine="709"/>
        <w:jc w:val="both"/>
      </w:pPr>
    </w:p>
    <w:p w14:paraId="015340A2" w14:textId="77777777" w:rsidR="007078DC" w:rsidRPr="001E5FCA" w:rsidRDefault="007078DC" w:rsidP="007078DC">
      <w:pPr>
        <w:tabs>
          <w:tab w:val="left" w:pos="720"/>
        </w:tabs>
        <w:jc w:val="both"/>
        <w:rPr>
          <w:lang w:val="ru-RU"/>
        </w:rPr>
      </w:pPr>
      <w:r w:rsidRPr="001E5FCA">
        <w:rPr>
          <w:lang w:val="ru-RU"/>
        </w:rPr>
        <w:tab/>
        <w:t>У Секретаријату се образују следеће уже унутрашње јединице:</w:t>
      </w:r>
    </w:p>
    <w:p w14:paraId="71E32678" w14:textId="77777777" w:rsidR="007078DC" w:rsidRPr="001E5FCA" w:rsidRDefault="007078DC" w:rsidP="005630C0">
      <w:pPr>
        <w:numPr>
          <w:ilvl w:val="0"/>
          <w:numId w:val="36"/>
        </w:numPr>
        <w:tabs>
          <w:tab w:val="left" w:pos="720"/>
        </w:tabs>
        <w:ind w:left="1170"/>
        <w:contextualSpacing/>
        <w:jc w:val="both"/>
        <w:rPr>
          <w:lang w:val="ru-RU"/>
        </w:rPr>
      </w:pPr>
      <w:r w:rsidRPr="001E5FCA">
        <w:t xml:space="preserve">Одељење за људске ресурсе </w:t>
      </w:r>
      <w:r w:rsidRPr="001E5FCA">
        <w:rPr>
          <w:lang w:val="ru-RU"/>
        </w:rPr>
        <w:t xml:space="preserve">и опште правне послове </w:t>
      </w:r>
    </w:p>
    <w:p w14:paraId="3247BC76" w14:textId="77777777" w:rsidR="007078DC" w:rsidRPr="001E5FCA" w:rsidRDefault="007078DC" w:rsidP="005630C0">
      <w:pPr>
        <w:numPr>
          <w:ilvl w:val="0"/>
          <w:numId w:val="36"/>
        </w:numPr>
        <w:tabs>
          <w:tab w:val="left" w:pos="720"/>
        </w:tabs>
        <w:ind w:left="1170"/>
        <w:contextualSpacing/>
        <w:jc w:val="both"/>
        <w:rPr>
          <w:lang w:val="ru-RU"/>
        </w:rPr>
      </w:pPr>
      <w:r w:rsidRPr="001E5FCA">
        <w:t>О</w:t>
      </w:r>
      <w:r w:rsidRPr="001E5FCA">
        <w:rPr>
          <w:lang w:val="ru-RU"/>
        </w:rPr>
        <w:t>дељење</w:t>
      </w:r>
      <w:r w:rsidRPr="001E5FCA">
        <w:t xml:space="preserve"> за </w:t>
      </w:r>
      <w:r w:rsidRPr="001E5FCA">
        <w:rPr>
          <w:lang w:val="ru-RU"/>
        </w:rPr>
        <w:t>јавне набавке, стручне и оперативне послове</w:t>
      </w:r>
    </w:p>
    <w:p w14:paraId="0515CB6B" w14:textId="77777777" w:rsidR="007078DC" w:rsidRPr="001E5FCA" w:rsidRDefault="007078DC" w:rsidP="005630C0">
      <w:pPr>
        <w:numPr>
          <w:ilvl w:val="0"/>
          <w:numId w:val="36"/>
        </w:numPr>
        <w:tabs>
          <w:tab w:val="left" w:pos="720"/>
        </w:tabs>
        <w:ind w:left="1170"/>
        <w:contextualSpacing/>
        <w:jc w:val="both"/>
        <w:rPr>
          <w:lang w:val="en-US"/>
        </w:rPr>
      </w:pPr>
      <w:r w:rsidRPr="001E5FCA">
        <w:lastRenderedPageBreak/>
        <w:t>Одељење за финансијске послове.</w:t>
      </w:r>
    </w:p>
    <w:p w14:paraId="30298577" w14:textId="77777777" w:rsidR="007078DC" w:rsidRPr="001E5FCA" w:rsidRDefault="007078DC" w:rsidP="007078DC">
      <w:pPr>
        <w:tabs>
          <w:tab w:val="left" w:pos="720"/>
        </w:tabs>
        <w:jc w:val="both"/>
        <w:rPr>
          <w:b/>
          <w:sz w:val="16"/>
          <w:szCs w:val="16"/>
          <w:lang w:val="en-US"/>
        </w:rPr>
      </w:pPr>
    </w:p>
    <w:p w14:paraId="43F1E58C" w14:textId="77777777" w:rsidR="007078DC" w:rsidRPr="001E5FCA" w:rsidRDefault="007078DC" w:rsidP="007078DC">
      <w:pPr>
        <w:ind w:firstLine="720"/>
        <w:rPr>
          <w:b/>
        </w:rPr>
      </w:pPr>
      <w:r w:rsidRPr="001E5FCA">
        <w:rPr>
          <w:b/>
        </w:rPr>
        <w:t>Одељење за људске ресурсе и опште правне послове</w:t>
      </w:r>
    </w:p>
    <w:p w14:paraId="31FFF1FE" w14:textId="77777777" w:rsidR="007078DC" w:rsidRPr="001E5FCA" w:rsidRDefault="007078DC" w:rsidP="007078DC">
      <w:pPr>
        <w:tabs>
          <w:tab w:val="left" w:pos="0"/>
        </w:tabs>
        <w:ind w:firstLine="709"/>
        <w:jc w:val="both"/>
        <w:rPr>
          <w:b/>
          <w:u w:val="single"/>
        </w:rPr>
      </w:pPr>
      <w:r w:rsidRPr="001E5FCA">
        <w:rPr>
          <w:b/>
          <w:u w:val="single"/>
        </w:rPr>
        <w:t>Начелник Одељења –  Бранислава Стојановић</w:t>
      </w:r>
    </w:p>
    <w:p w14:paraId="42F377B6"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776</w:t>
      </w:r>
    </w:p>
    <w:p w14:paraId="1144642D" w14:textId="77777777" w:rsidR="007078DC" w:rsidRPr="001E5FCA" w:rsidRDefault="007078DC" w:rsidP="007078DC">
      <w:pPr>
        <w:ind w:firstLine="720"/>
        <w:rPr>
          <w:b/>
          <w:lang w:val="ru-RU"/>
        </w:rPr>
      </w:pPr>
    </w:p>
    <w:p w14:paraId="07C3CAC6" w14:textId="77777777" w:rsidR="007078DC" w:rsidRDefault="007078DC" w:rsidP="007078DC">
      <w:pPr>
        <w:tabs>
          <w:tab w:val="left" w:pos="720"/>
        </w:tabs>
        <w:jc w:val="both"/>
        <w:rPr>
          <w:lang w:val="ru-RU"/>
        </w:rPr>
      </w:pPr>
      <w:r w:rsidRPr="001E5FCA">
        <w:rPr>
          <w:b/>
        </w:rPr>
        <w:tab/>
      </w:r>
      <w:r w:rsidRPr="001E5FCA">
        <w:rPr>
          <w:b/>
          <w:lang w:val="ru-RU"/>
        </w:rPr>
        <w:t xml:space="preserve">Одељење за људске ресурсе и опште правне послове </w:t>
      </w:r>
      <w:r w:rsidRPr="001E5FCA">
        <w:rPr>
          <w:lang w:val="ru-RU"/>
        </w:rPr>
        <w:t>обавља послове који се односе на: припрему аката који се односе на организацију и рад Министарства; праћење процеса спровођења Стратегије реформе јавне управе и реализације мера из Акционог плана и праћење Акционог плана за спровођење програма Владе; израду нацрта кадровског плана и развој управљања људским ресурсима, регрутовање, селекцију и пријем нових кадрова, државних службеника на положају и извршилачким радним местима по утврђеној процедури, путем интерног и јавног конкурса; припрему предлога за Владу за постављења државних службеника на положај по спроведеној процедури, аналитичку процену и функционалну анализу радних места; израду општих и појединачних аката који се односе на остваривање права, обавеза и одговорности државних службеника и намештеника из области радних односа; израду спецификације и описа послова за радна места и израду предлога правилника о унутрашњем уређењу и систематизацији радних места у Министарству; организовање стручних обука и других видова едукације  државних службеника и намештеника, припрема приручника и упутстава за државне службенике и намештенике, праћење потреба државних службеника и намештеника у Министарству, израда анализе планова и програма о потребама развоја државних службеника и намештеника; праћење стања и примене закона и других прописа из области државне управе и радних односа у државним органима; управљање учинком и оцењивање државних службеника и намештеника; израду месечних извештаја у вези са структуром и бројем државних службеника и намештеника за Централну кадровску евиденцију; вођење прописаних персоналних и кадровских евиденција, као и евиденција у вези са обрачуном плата државних службеника и намештеника; статистички послови из области радних односа и пензијског и инвалидског осигурања; стручне и административне послове у вези спровођења дисциплинског поступка у Министарству</w:t>
      </w:r>
      <w:r w:rsidRPr="001E5FCA">
        <w:rPr>
          <w:spacing w:val="-8"/>
          <w:lang w:val="ru-RU"/>
        </w:rPr>
        <w:t xml:space="preserve">; </w:t>
      </w:r>
      <w:r w:rsidRPr="001E5FCA">
        <w:rPr>
          <w:lang w:val="ru-RU"/>
        </w:rPr>
        <w:t>послови који се односе на координацију рада са органима управе у саставу Министарства у области људских ресурса и унутрашњег уређења и систематизације радних места; опште правне и нормативне, послове; праћење стања и примене закона и других прописа из области државне управе и других прописа из надлежности Министарства; припрема годишњег програма рада и извештаја о раду Министарства и сарадња са Генералним секретаријатом Владе и радним телима Владе у складу са Пословником Владе; припрема обједињених мишљења на нацрте закона и друге акте које усваја Влада, а чији су предлагачи други органи државне управе; припрема обједињених одговора на посланичка питања и одговора на представке и захтеве физичких и правних лица; послове везане за употребу печата и штамбиља; спровођење поступка добијања претходне сагласности Владе за уношење назива „Србија“ у пословно име привредног друштва; израду плана интегритета за борбу против корупције; поступање у складу са прописима за борбу против корупције и сарадња са Агенцијом за борбу против корупције у реализацији прописаних обавеза; сарадња са унутрашњим јединицама у припреми информатора о раду Министарства и обједињавање података ради објављивања; као и други послови из ове области.</w:t>
      </w:r>
    </w:p>
    <w:p w14:paraId="7D46B8C9" w14:textId="77777777" w:rsidR="007078DC" w:rsidRPr="001E5FCA" w:rsidRDefault="007078DC" w:rsidP="007078DC">
      <w:pPr>
        <w:tabs>
          <w:tab w:val="left" w:pos="720"/>
        </w:tabs>
        <w:jc w:val="both"/>
        <w:rPr>
          <w:lang w:val="ru-RU"/>
        </w:rPr>
      </w:pPr>
    </w:p>
    <w:p w14:paraId="1D2BF354" w14:textId="77777777" w:rsidR="007078DC" w:rsidRPr="001E5FCA" w:rsidRDefault="007078DC" w:rsidP="007078DC">
      <w:pPr>
        <w:tabs>
          <w:tab w:val="left" w:pos="720"/>
        </w:tabs>
        <w:jc w:val="both"/>
        <w:rPr>
          <w:lang w:val="ru-RU"/>
        </w:rPr>
      </w:pPr>
      <w:r w:rsidRPr="001E5FCA">
        <w:rPr>
          <w:b/>
        </w:rPr>
        <w:tab/>
      </w:r>
      <w:r w:rsidRPr="001E5FCA">
        <w:rPr>
          <w:lang w:val="ru-RU"/>
        </w:rPr>
        <w:t>У Одељењу за људске ресурсе и опште правне послове</w:t>
      </w:r>
      <w:r w:rsidRPr="001E5FCA">
        <w:rPr>
          <w:b/>
          <w:lang w:val="ru-RU"/>
        </w:rPr>
        <w:t xml:space="preserve"> </w:t>
      </w:r>
      <w:r w:rsidRPr="001E5FCA">
        <w:rPr>
          <w:lang w:val="ru-RU"/>
        </w:rPr>
        <w:t>образују се следеће уже унутрашње јединице:</w:t>
      </w:r>
    </w:p>
    <w:p w14:paraId="3A229E2E" w14:textId="77777777" w:rsidR="007078DC" w:rsidRPr="001E5FCA" w:rsidRDefault="007078DC" w:rsidP="007078DC">
      <w:pPr>
        <w:tabs>
          <w:tab w:val="left" w:pos="720"/>
        </w:tabs>
        <w:ind w:firstLine="709"/>
        <w:jc w:val="both"/>
        <w:rPr>
          <w:lang w:val="ru-RU"/>
        </w:rPr>
      </w:pPr>
      <w:r w:rsidRPr="001E5FCA">
        <w:rPr>
          <w:b/>
          <w:lang w:val="ru-RU"/>
        </w:rPr>
        <w:tab/>
      </w:r>
      <w:r w:rsidRPr="001E5FCA">
        <w:rPr>
          <w:lang w:val="ru-RU"/>
        </w:rPr>
        <w:t xml:space="preserve">1. Одсек за људске ресурсе; </w:t>
      </w:r>
    </w:p>
    <w:p w14:paraId="5D1B1B2F" w14:textId="77777777" w:rsidR="007078DC" w:rsidRPr="001E5FCA" w:rsidRDefault="007078DC" w:rsidP="007078DC">
      <w:pPr>
        <w:tabs>
          <w:tab w:val="left" w:pos="720"/>
        </w:tabs>
        <w:ind w:firstLine="709"/>
        <w:jc w:val="both"/>
        <w:rPr>
          <w:lang w:val="ru-RU"/>
        </w:rPr>
      </w:pPr>
      <w:r w:rsidRPr="001E5FCA">
        <w:rPr>
          <w:lang w:val="ru-RU"/>
        </w:rPr>
        <w:t xml:space="preserve">2. Одсек за опште и правне послове. </w:t>
      </w:r>
    </w:p>
    <w:p w14:paraId="73EEB70F" w14:textId="77777777" w:rsidR="007078DC" w:rsidRDefault="007078DC" w:rsidP="007078DC">
      <w:pPr>
        <w:tabs>
          <w:tab w:val="left" w:pos="720"/>
        </w:tabs>
        <w:ind w:firstLine="709"/>
        <w:jc w:val="both"/>
        <w:rPr>
          <w:lang w:val="ru-RU"/>
        </w:rPr>
      </w:pPr>
    </w:p>
    <w:p w14:paraId="69779325" w14:textId="77777777" w:rsidR="00720E51" w:rsidRDefault="00720E51" w:rsidP="007078DC">
      <w:pPr>
        <w:tabs>
          <w:tab w:val="left" w:pos="720"/>
        </w:tabs>
        <w:ind w:firstLine="709"/>
        <w:jc w:val="both"/>
        <w:rPr>
          <w:lang w:val="ru-RU"/>
        </w:rPr>
      </w:pPr>
    </w:p>
    <w:p w14:paraId="2B54EF80" w14:textId="77777777" w:rsidR="00720E51" w:rsidRDefault="00720E51" w:rsidP="007078DC">
      <w:pPr>
        <w:tabs>
          <w:tab w:val="left" w:pos="720"/>
        </w:tabs>
        <w:ind w:firstLine="709"/>
        <w:jc w:val="both"/>
        <w:rPr>
          <w:lang w:val="ru-RU"/>
        </w:rPr>
      </w:pPr>
    </w:p>
    <w:p w14:paraId="7474BB0B" w14:textId="77777777" w:rsidR="00720E51" w:rsidRPr="001E5FCA" w:rsidRDefault="00720E51" w:rsidP="007078DC">
      <w:pPr>
        <w:tabs>
          <w:tab w:val="left" w:pos="720"/>
        </w:tabs>
        <w:ind w:firstLine="709"/>
        <w:jc w:val="both"/>
        <w:rPr>
          <w:lang w:val="ru-RU"/>
        </w:rPr>
      </w:pPr>
    </w:p>
    <w:p w14:paraId="27F1A440" w14:textId="77777777" w:rsidR="007078DC" w:rsidRPr="001E5FCA" w:rsidRDefault="007078DC" w:rsidP="007078DC">
      <w:pPr>
        <w:tabs>
          <w:tab w:val="left" w:pos="720"/>
        </w:tabs>
        <w:jc w:val="both"/>
        <w:rPr>
          <w:b/>
          <w:lang w:val="ru-RU"/>
        </w:rPr>
      </w:pPr>
      <w:r w:rsidRPr="001E5FCA">
        <w:rPr>
          <w:b/>
          <w:lang w:val="ru-RU"/>
        </w:rPr>
        <w:lastRenderedPageBreak/>
        <w:tab/>
        <w:t>Одсек за људске ресурсе</w:t>
      </w:r>
    </w:p>
    <w:p w14:paraId="7C36F101" w14:textId="77777777" w:rsidR="007078DC" w:rsidRPr="001E5FCA" w:rsidRDefault="007078DC" w:rsidP="007078DC">
      <w:pPr>
        <w:tabs>
          <w:tab w:val="left" w:pos="0"/>
          <w:tab w:val="left" w:pos="993"/>
        </w:tabs>
        <w:ind w:firstLine="709"/>
        <w:jc w:val="both"/>
        <w:rPr>
          <w:b/>
          <w:u w:val="single"/>
        </w:rPr>
      </w:pPr>
      <w:r w:rsidRPr="001E5FCA">
        <w:rPr>
          <w:b/>
          <w:u w:val="single"/>
        </w:rPr>
        <w:t>Шеф Одсека –  Александра Живковић Јакшић</w:t>
      </w:r>
    </w:p>
    <w:p w14:paraId="62C8B7AF" w14:textId="77777777" w:rsidR="007078DC" w:rsidRPr="001E5FCA" w:rsidRDefault="007078DC" w:rsidP="007078DC">
      <w:pPr>
        <w:tabs>
          <w:tab w:val="left" w:pos="0"/>
          <w:tab w:val="left" w:pos="993"/>
        </w:tabs>
        <w:ind w:firstLine="709"/>
        <w:jc w:val="both"/>
        <w:rPr>
          <w:b/>
          <w:lang w:val="ru-RU"/>
        </w:rPr>
      </w:pPr>
      <w:r w:rsidRPr="001E5FCA">
        <w:rPr>
          <w:b/>
          <w:lang w:val="ru-RU"/>
        </w:rPr>
        <w:t>Телефон</w:t>
      </w:r>
      <w:r w:rsidRPr="001E5FCA">
        <w:rPr>
          <w:b/>
          <w:bCs/>
          <w:lang w:val="ru-RU"/>
        </w:rPr>
        <w:t>: + 381 11 3642 776</w:t>
      </w:r>
    </w:p>
    <w:p w14:paraId="493BAC62" w14:textId="77777777" w:rsidR="007078DC" w:rsidRPr="001E5FCA" w:rsidRDefault="007078DC" w:rsidP="007078DC">
      <w:pPr>
        <w:ind w:firstLine="720"/>
        <w:rPr>
          <w:b/>
          <w:lang w:val="ru-RU"/>
        </w:rPr>
      </w:pPr>
    </w:p>
    <w:p w14:paraId="11511674" w14:textId="77777777" w:rsidR="007078DC" w:rsidRPr="001E5FCA" w:rsidRDefault="007078DC" w:rsidP="007078DC">
      <w:pPr>
        <w:tabs>
          <w:tab w:val="left" w:pos="720"/>
        </w:tabs>
        <w:jc w:val="both"/>
        <w:rPr>
          <w:lang w:val="ru-RU"/>
        </w:rPr>
      </w:pPr>
      <w:r w:rsidRPr="001E5FCA">
        <w:rPr>
          <w:lang w:val="ru-RU"/>
        </w:rPr>
        <w:tab/>
      </w:r>
      <w:r w:rsidRPr="001E5FCA">
        <w:rPr>
          <w:b/>
          <w:lang w:val="ru-RU"/>
        </w:rPr>
        <w:t xml:space="preserve">Одсек за људске ресурсе </w:t>
      </w:r>
      <w:r w:rsidRPr="001E5FCA">
        <w:rPr>
          <w:lang w:val="ru-RU"/>
        </w:rPr>
        <w:t>обавља послове који се односе на: припрему аката који се односе на организацију и рад Министарства; припрему нацрта кадровског плана и развој управљања људским ресурсима, регрутовање, селекцију и пријем нових кадрова, државних службеника на положају и извршилачким радним местима; припрему предлога за Владу за постављења државних службеника на положај и других аката из делокруга Министарства које доноси Влада; аналитичку процену и функционалну анализу радних места; израду општих и појединачних аката који се односе на остваривање права, обавеза и одговорности државних службеника и намештеника из области радних односа; израда спецификације и описа послова за радна места и израда акта о унутрашњем уређењу и систематизацији радних места у Министарству; организовање стручних обука и других видова едукације државних службеника и намештеника, припрема приручника и упутстава за државне службенике и намештенике, праћење потреба државних службеника и намештеника у Министарству и припрема кадровског плана Министарства са органом управе у саставу; израда анализе планова и програма о потребама развоја државних службеника и намештеника, праћење стања и примене закона и других прописа из области државне управе и радних односа у државним органима; управљање учинком и оцењивање државних службеника и намештеника; израду месечних извештаја у вези са структуром и бројем државних службеника и намештеника за Централну кадровску евиденцију; вођење прописаних персоналних и кадровских евиденција, као и евиденција у вези са обрачуном плата државних службеника и намештеника; статистички послови из области радних односа и пензијског и инвалидског осигурања; стручне и административне послове у вези спровођења дисциплинског поступка у Министарству</w:t>
      </w:r>
      <w:r w:rsidRPr="001E5FCA">
        <w:rPr>
          <w:spacing w:val="-8"/>
          <w:lang w:val="ru-RU"/>
        </w:rPr>
        <w:t xml:space="preserve">; </w:t>
      </w:r>
      <w:r w:rsidRPr="001E5FCA">
        <w:rPr>
          <w:lang w:val="ru-RU"/>
        </w:rPr>
        <w:t>послови који се односе на координацију рада са органима управе у саставу Министарства у области људских ресурса и унутрашњег уређења и систематизације радних места; као и други послови из ове области</w:t>
      </w:r>
    </w:p>
    <w:p w14:paraId="6ED7145D" w14:textId="77777777" w:rsidR="007078DC" w:rsidRPr="001E5FCA" w:rsidRDefault="007078DC" w:rsidP="007078DC">
      <w:pPr>
        <w:rPr>
          <w:b/>
          <w:lang w:val="ru-RU"/>
        </w:rPr>
      </w:pPr>
    </w:p>
    <w:p w14:paraId="4C3524C7" w14:textId="77777777" w:rsidR="007078DC" w:rsidRDefault="007078DC" w:rsidP="007078DC">
      <w:pPr>
        <w:rPr>
          <w:b/>
          <w:lang w:val="ru-RU"/>
        </w:rPr>
      </w:pPr>
      <w:r>
        <w:rPr>
          <w:b/>
          <w:lang w:val="ru-RU"/>
        </w:rPr>
        <w:br w:type="page"/>
      </w:r>
    </w:p>
    <w:p w14:paraId="2DD0BCD6" w14:textId="77777777" w:rsidR="007078DC" w:rsidRPr="001E5FCA" w:rsidRDefault="007078DC" w:rsidP="007078DC">
      <w:pPr>
        <w:ind w:firstLine="720"/>
        <w:rPr>
          <w:b/>
        </w:rPr>
      </w:pPr>
      <w:r w:rsidRPr="001E5FCA">
        <w:rPr>
          <w:b/>
          <w:lang w:val="ru-RU"/>
        </w:rPr>
        <w:lastRenderedPageBreak/>
        <w:t xml:space="preserve">Одсек за </w:t>
      </w:r>
      <w:r w:rsidRPr="001E5FCA">
        <w:rPr>
          <w:b/>
        </w:rPr>
        <w:t xml:space="preserve">опште </w:t>
      </w:r>
      <w:r w:rsidRPr="001E5FCA">
        <w:rPr>
          <w:b/>
          <w:lang w:val="sr-Cyrl-RS"/>
        </w:rPr>
        <w:t xml:space="preserve">и </w:t>
      </w:r>
      <w:r w:rsidRPr="001E5FCA">
        <w:rPr>
          <w:b/>
        </w:rPr>
        <w:t>правне послове</w:t>
      </w:r>
    </w:p>
    <w:p w14:paraId="3BE92FB7" w14:textId="77777777" w:rsidR="007078DC" w:rsidRPr="001E5FCA" w:rsidRDefault="007078DC" w:rsidP="007078DC">
      <w:pPr>
        <w:tabs>
          <w:tab w:val="left" w:pos="0"/>
        </w:tabs>
        <w:ind w:firstLine="709"/>
        <w:jc w:val="both"/>
        <w:rPr>
          <w:b/>
          <w:u w:val="single"/>
        </w:rPr>
      </w:pPr>
      <w:r w:rsidRPr="001E5FCA">
        <w:rPr>
          <w:b/>
          <w:u w:val="single"/>
          <w:lang w:val="sr-Cyrl-RS"/>
        </w:rPr>
        <w:t>Шеф Одсека</w:t>
      </w:r>
      <w:r w:rsidRPr="001E5FCA">
        <w:rPr>
          <w:b/>
          <w:u w:val="single"/>
        </w:rPr>
        <w:t xml:space="preserve"> –  Весна Стојковић</w:t>
      </w:r>
    </w:p>
    <w:p w14:paraId="7BD84E60"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643</w:t>
      </w:r>
    </w:p>
    <w:p w14:paraId="3443C358" w14:textId="77777777" w:rsidR="007078DC" w:rsidRPr="001E5FCA" w:rsidRDefault="007078DC" w:rsidP="007078DC">
      <w:pPr>
        <w:ind w:firstLine="720"/>
        <w:rPr>
          <w:b/>
          <w:lang w:val="ru-RU"/>
        </w:rPr>
      </w:pPr>
    </w:p>
    <w:p w14:paraId="26A9D439" w14:textId="77777777" w:rsidR="007078DC" w:rsidRPr="001E5FCA" w:rsidRDefault="007078DC" w:rsidP="007078DC">
      <w:pPr>
        <w:tabs>
          <w:tab w:val="left" w:pos="720"/>
        </w:tabs>
        <w:jc w:val="both"/>
        <w:rPr>
          <w:lang w:val="ru-RU"/>
        </w:rPr>
      </w:pPr>
      <w:r w:rsidRPr="001E5FCA">
        <w:rPr>
          <w:b/>
          <w:lang w:val="ru-RU"/>
        </w:rPr>
        <w:tab/>
        <w:t xml:space="preserve">Одсек за опште и правне послове </w:t>
      </w:r>
      <w:r w:rsidRPr="001E5FCA">
        <w:rPr>
          <w:lang w:val="ru-RU"/>
        </w:rPr>
        <w:t>обавља послове који се односе на: опште правне,  нормативне и студијско-аналитичке послове и то: праћење стања и примене закона и других прописа из области државне управе и других прописа из надлежности Министарства; припрема годишњег програма рада и извештаја о раду Министарства и сарадња са Генералним секретаријатом Владе и радним телима Владе</w:t>
      </w:r>
      <w:r w:rsidRPr="001E5FCA">
        <w:rPr>
          <w:color w:val="FF0000"/>
          <w:lang w:val="ru-RU"/>
        </w:rPr>
        <w:t xml:space="preserve"> </w:t>
      </w:r>
      <w:r w:rsidRPr="001E5FCA">
        <w:rPr>
          <w:lang w:val="ru-RU"/>
        </w:rPr>
        <w:t>при усаглашавању текста за достављање обједињеног материјала у складу са Пословником Владе; припрема обједињених мишљења на нацрте закона и друге акте које усваја Влада, а чији су предлагачи други органи државне управе; припрему обједињених одговора на посланичка питања и одговора на представке и захтеве физичких и правних лица; припрему и израду решења о образовању радних група, комисија и других радних тела која образује министар; припрему других општих и појединачних аката везаних за рад Министарства и спровођење обавеза у складу са прописима о узбуњивању и забрани  пушења и злостављања на раду; послове везане за одбрану и безбедност и здравље на раду, употребу печата и штамбиља у складу са прописима; израду плана интегритета за борбу против корупције; спровођење поступка добијања претходне сагласности Владе за уношење назива „Србија“ у пословно име привредног друштва; сарадња са унутрашњим јединицама у припреми информатора о раду Министарства и обједињавање података ради објављивања; као и други општи правни послови од значаја за Министарство.</w:t>
      </w:r>
    </w:p>
    <w:p w14:paraId="5C3F4C99" w14:textId="77777777" w:rsidR="007078DC" w:rsidRPr="001E5FCA" w:rsidRDefault="007078DC" w:rsidP="007078DC">
      <w:pPr>
        <w:tabs>
          <w:tab w:val="left" w:pos="720"/>
        </w:tabs>
        <w:jc w:val="both"/>
        <w:rPr>
          <w:lang w:val="ru-RU"/>
        </w:rPr>
      </w:pPr>
    </w:p>
    <w:p w14:paraId="036A64C6" w14:textId="77777777" w:rsidR="007078DC" w:rsidRPr="001E5FCA" w:rsidRDefault="007078DC" w:rsidP="007078DC">
      <w:pPr>
        <w:tabs>
          <w:tab w:val="left" w:pos="720"/>
        </w:tabs>
        <w:jc w:val="both"/>
      </w:pPr>
      <w:r w:rsidRPr="001E5FCA">
        <w:rPr>
          <w:b/>
        </w:rPr>
        <w:tab/>
        <w:t>О</w:t>
      </w:r>
      <w:r w:rsidRPr="001E5FCA">
        <w:rPr>
          <w:b/>
          <w:lang w:val="ru-RU"/>
        </w:rPr>
        <w:t>дељење</w:t>
      </w:r>
      <w:r w:rsidRPr="001E5FCA">
        <w:rPr>
          <w:b/>
        </w:rPr>
        <w:t xml:space="preserve"> за </w:t>
      </w:r>
      <w:r w:rsidRPr="001E5FCA">
        <w:rPr>
          <w:b/>
          <w:lang w:val="ru-RU"/>
        </w:rPr>
        <w:t>јавне набавке, стручне и оперативне послове</w:t>
      </w:r>
    </w:p>
    <w:p w14:paraId="23A8B595" w14:textId="77777777" w:rsidR="007078DC" w:rsidRPr="001E5FCA" w:rsidRDefault="007078DC" w:rsidP="007078DC">
      <w:pPr>
        <w:tabs>
          <w:tab w:val="left" w:pos="0"/>
        </w:tabs>
        <w:ind w:firstLine="709"/>
        <w:jc w:val="both"/>
        <w:rPr>
          <w:b/>
          <w:u w:val="single"/>
        </w:rPr>
      </w:pPr>
      <w:r w:rsidRPr="001E5FCA">
        <w:rPr>
          <w:b/>
          <w:u w:val="single"/>
        </w:rPr>
        <w:t>Начелник Одељења –  Снежана Црнојевић</w:t>
      </w:r>
    </w:p>
    <w:p w14:paraId="1A4ACAB5"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699</w:t>
      </w:r>
    </w:p>
    <w:p w14:paraId="424F305C" w14:textId="77777777" w:rsidR="007078DC" w:rsidRPr="001E5FCA" w:rsidRDefault="007078DC" w:rsidP="007078DC">
      <w:pPr>
        <w:jc w:val="center"/>
        <w:rPr>
          <w:b/>
          <w:lang w:val="ru-RU"/>
        </w:rPr>
      </w:pPr>
    </w:p>
    <w:p w14:paraId="72FF1282" w14:textId="77777777" w:rsidR="007078DC" w:rsidRDefault="007078DC" w:rsidP="007078DC">
      <w:pPr>
        <w:tabs>
          <w:tab w:val="left" w:pos="720"/>
        </w:tabs>
        <w:jc w:val="both"/>
        <w:rPr>
          <w:lang w:val="ru-RU"/>
        </w:rPr>
      </w:pPr>
      <w:r w:rsidRPr="001E5FCA">
        <w:rPr>
          <w:b/>
        </w:rPr>
        <w:tab/>
      </w:r>
      <w:r w:rsidRPr="001E5FCA">
        <w:rPr>
          <w:b/>
          <w:lang w:val="ru-RU"/>
        </w:rPr>
        <w:t>Одељење за јавне набавке, стручне и оперативне послове</w:t>
      </w:r>
      <w:r w:rsidRPr="001E5FCA">
        <w:rPr>
          <w:lang w:val="ru-RU"/>
        </w:rPr>
        <w:t xml:space="preserve"> </w:t>
      </w:r>
      <w:r w:rsidRPr="001E5FCA">
        <w:rPr>
          <w:spacing w:val="-8"/>
          <w:lang w:val="ru-RU"/>
        </w:rPr>
        <w:t xml:space="preserve">обавља </w:t>
      </w:r>
      <w:r w:rsidRPr="001E5FCA">
        <w:rPr>
          <w:lang w:val="ru-RU"/>
        </w:rPr>
        <w:t xml:space="preserve">послове у вези са планирањем и спровођењем поступака јавних набавки за потребе Министарства; вођење евиденција и извештавање о поступцима јавних набавки; информатичке </w:t>
      </w:r>
      <w:r w:rsidRPr="001E5FCA">
        <w:rPr>
          <w:spacing w:val="-8"/>
          <w:lang w:val="ru-RU"/>
        </w:rPr>
        <w:t>и стручно-оперативне и</w:t>
      </w:r>
      <w:r w:rsidRPr="001E5FCA">
        <w:rPr>
          <w:lang w:val="ru-RU"/>
        </w:rPr>
        <w:t xml:space="preserve"> административне послове неопходне за ефикасан рад Министарства који се односе на: праћење експлоатације информационог система и стручно оперативне послове пројектовања, увођења и припреме информационог система у свим областима делатности Министарства и развој комуникационе инфраструктуре; спровођење иницијатива и сарадње на пољу информационих и комуникационих технологија са другим државним органима и стандардизацију електронских токова података; развој и примену политике безбедности информационог система у Министарству; уређивање интернет и интранет презентација Министарства; одржавање </w:t>
      </w:r>
      <w:r w:rsidRPr="001E5FCA">
        <w:t>Web</w:t>
      </w:r>
      <w:r w:rsidRPr="001E5FCA">
        <w:rPr>
          <w:lang w:val="ru-RU"/>
        </w:rPr>
        <w:t xml:space="preserve"> сајта Министарства; стању и кретању основних средстава која користи Министарство, старање о роковима за попис, евиденција о распореду основних средстава у пословним просторијама, као и задуживање и раздуживање запослених са основним средствима, вођење евиденције имовине, ситног инвентара, репроматеријала, канцеларијског и осталог материјала и њихово распоређивање по унутрашњим јединицама; организацију коришћења и одржавања возног парка и евиденцију о утрошку горива за службене аутомобиле; сарадњу са Управом за заједничке послове републичких органа у вези са обављањем послова из делокруга те управе; као и друге послове из ове области.</w:t>
      </w:r>
    </w:p>
    <w:p w14:paraId="3E76044E" w14:textId="77777777" w:rsidR="007078DC" w:rsidRPr="001E5FCA" w:rsidRDefault="007078DC" w:rsidP="007078DC">
      <w:pPr>
        <w:tabs>
          <w:tab w:val="left" w:pos="720"/>
        </w:tabs>
        <w:jc w:val="both"/>
        <w:rPr>
          <w:lang w:val="ru-RU"/>
        </w:rPr>
      </w:pPr>
    </w:p>
    <w:p w14:paraId="50900092" w14:textId="77777777" w:rsidR="007078DC" w:rsidRPr="001E5FCA" w:rsidRDefault="007078DC" w:rsidP="007078DC">
      <w:pPr>
        <w:ind w:firstLine="720"/>
        <w:jc w:val="both"/>
        <w:rPr>
          <w:lang w:val="ru-RU"/>
        </w:rPr>
      </w:pPr>
      <w:r w:rsidRPr="001E5FCA">
        <w:rPr>
          <w:lang w:val="ru-RU"/>
        </w:rPr>
        <w:t>У Одељењу за јавне набавке,</w:t>
      </w:r>
      <w:r w:rsidRPr="001E5FCA">
        <w:rPr>
          <w:b/>
          <w:lang w:val="ru-RU"/>
        </w:rPr>
        <w:t xml:space="preserve"> </w:t>
      </w:r>
      <w:r w:rsidRPr="001E5FCA">
        <w:rPr>
          <w:lang w:val="ru-RU"/>
        </w:rPr>
        <w:t>стручне и оперативне послове образују се следеће уже унутрашње јединице:</w:t>
      </w:r>
    </w:p>
    <w:p w14:paraId="3F72D1E2" w14:textId="77777777" w:rsidR="007078DC" w:rsidRPr="001E5FCA" w:rsidRDefault="007078DC" w:rsidP="007078DC">
      <w:pPr>
        <w:ind w:firstLine="720"/>
        <w:jc w:val="both"/>
        <w:rPr>
          <w:lang w:val="ru-RU"/>
        </w:rPr>
      </w:pPr>
      <w:r w:rsidRPr="001E5FCA">
        <w:rPr>
          <w:lang w:val="ru-RU"/>
        </w:rPr>
        <w:t xml:space="preserve">1. Група за јавне набавке, стручне и имовинске послове;  </w:t>
      </w:r>
    </w:p>
    <w:p w14:paraId="32EA93B5" w14:textId="77777777" w:rsidR="007078DC" w:rsidRPr="001E5FCA" w:rsidRDefault="007078DC" w:rsidP="007078DC">
      <w:pPr>
        <w:ind w:firstLine="720"/>
        <w:jc w:val="both"/>
        <w:rPr>
          <w:lang w:val="ru-RU"/>
        </w:rPr>
      </w:pPr>
      <w:r w:rsidRPr="001E5FCA">
        <w:rPr>
          <w:lang w:val="ru-RU"/>
        </w:rPr>
        <w:t>2. Група за информатичку и оперативну подршку.</w:t>
      </w:r>
    </w:p>
    <w:p w14:paraId="6C3160F7" w14:textId="77777777" w:rsidR="007078DC" w:rsidRPr="001E5FCA" w:rsidRDefault="007078DC" w:rsidP="007078DC">
      <w:pPr>
        <w:tabs>
          <w:tab w:val="left" w:pos="720"/>
        </w:tabs>
        <w:jc w:val="both"/>
        <w:rPr>
          <w:b/>
          <w:sz w:val="16"/>
          <w:szCs w:val="16"/>
          <w:lang w:val="ru-RU"/>
        </w:rPr>
      </w:pPr>
      <w:r w:rsidRPr="001E5FCA">
        <w:rPr>
          <w:b/>
          <w:lang w:val="ru-RU"/>
        </w:rPr>
        <w:tab/>
      </w:r>
      <w:r w:rsidRPr="001E5FCA">
        <w:rPr>
          <w:b/>
          <w:lang w:val="ru-RU"/>
        </w:rPr>
        <w:tab/>
      </w:r>
      <w:r w:rsidRPr="001E5FCA">
        <w:rPr>
          <w:b/>
          <w:lang w:val="ru-RU"/>
        </w:rPr>
        <w:tab/>
      </w:r>
      <w:r w:rsidRPr="001E5FCA">
        <w:rPr>
          <w:b/>
          <w:lang w:val="ru-RU"/>
        </w:rPr>
        <w:tab/>
      </w:r>
      <w:r w:rsidRPr="001E5FCA">
        <w:rPr>
          <w:b/>
          <w:lang w:val="ru-RU"/>
        </w:rPr>
        <w:tab/>
      </w:r>
    </w:p>
    <w:p w14:paraId="6DB1ADBE" w14:textId="3D388204" w:rsidR="007078DC" w:rsidRDefault="007078DC" w:rsidP="00720E51">
      <w:pPr>
        <w:tabs>
          <w:tab w:val="left" w:pos="720"/>
        </w:tabs>
        <w:jc w:val="both"/>
        <w:rPr>
          <w:b/>
          <w:lang w:val="ru-RU"/>
        </w:rPr>
      </w:pPr>
      <w:r w:rsidRPr="001E5FCA">
        <w:rPr>
          <w:b/>
          <w:lang w:val="ru-RU"/>
        </w:rPr>
        <w:tab/>
      </w:r>
      <w:r>
        <w:rPr>
          <w:b/>
          <w:lang w:val="ru-RU"/>
        </w:rPr>
        <w:br w:type="page"/>
      </w:r>
    </w:p>
    <w:p w14:paraId="54634F74" w14:textId="77777777" w:rsidR="007078DC" w:rsidRPr="001E5FCA" w:rsidRDefault="007078DC" w:rsidP="007078DC">
      <w:pPr>
        <w:tabs>
          <w:tab w:val="left" w:pos="720"/>
        </w:tabs>
        <w:jc w:val="both"/>
        <w:rPr>
          <w:b/>
          <w:lang w:val="ru-RU"/>
        </w:rPr>
      </w:pPr>
      <w:r>
        <w:rPr>
          <w:b/>
          <w:lang w:val="ru-RU"/>
        </w:rPr>
        <w:lastRenderedPageBreak/>
        <w:tab/>
      </w:r>
      <w:r w:rsidRPr="001E5FCA">
        <w:rPr>
          <w:b/>
          <w:lang w:val="ru-RU"/>
        </w:rPr>
        <w:t>Група</w:t>
      </w:r>
      <w:r w:rsidRPr="001E5FCA">
        <w:rPr>
          <w:b/>
        </w:rPr>
        <w:t xml:space="preserve"> за</w:t>
      </w:r>
      <w:r w:rsidRPr="001E5FCA">
        <w:rPr>
          <w:b/>
          <w:lang w:val="ru-RU"/>
        </w:rPr>
        <w:t xml:space="preserve"> </w:t>
      </w:r>
      <w:r w:rsidRPr="001E5FCA">
        <w:rPr>
          <w:b/>
        </w:rPr>
        <w:t xml:space="preserve">јавне набавке, стручне и имовинске </w:t>
      </w:r>
      <w:r w:rsidRPr="001E5FCA">
        <w:rPr>
          <w:b/>
          <w:lang w:val="ru-RU"/>
        </w:rPr>
        <w:t>послове</w:t>
      </w:r>
    </w:p>
    <w:p w14:paraId="00EBF1AE" w14:textId="77777777" w:rsidR="007078DC" w:rsidRPr="007E7BD4" w:rsidRDefault="007078DC" w:rsidP="007078DC">
      <w:pPr>
        <w:tabs>
          <w:tab w:val="left" w:pos="0"/>
        </w:tabs>
        <w:ind w:firstLine="720"/>
        <w:jc w:val="both"/>
        <w:rPr>
          <w:b/>
          <w:u w:val="single"/>
          <w:lang w:val="sr-Cyrl-RS"/>
        </w:rPr>
      </w:pPr>
      <w:r w:rsidRPr="001E5FCA">
        <w:rPr>
          <w:b/>
          <w:u w:val="single"/>
        </w:rPr>
        <w:t xml:space="preserve">Руководилац Групе –  </w:t>
      </w:r>
      <w:r>
        <w:rPr>
          <w:b/>
          <w:u w:val="single"/>
          <w:lang w:val="sr-Cyrl-RS"/>
        </w:rPr>
        <w:t>Ана Грујичић</w:t>
      </w:r>
    </w:p>
    <w:p w14:paraId="76A36032"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4D0400">
        <w:rPr>
          <w:b/>
          <w:bCs/>
          <w:lang w:val="ru-RU"/>
        </w:rPr>
        <w:t>: + 381 11 3642 903</w:t>
      </w:r>
    </w:p>
    <w:p w14:paraId="74AE6303" w14:textId="77777777" w:rsidR="007078DC" w:rsidRPr="001E5FCA" w:rsidRDefault="007078DC" w:rsidP="007078DC">
      <w:pPr>
        <w:tabs>
          <w:tab w:val="left" w:pos="720"/>
        </w:tabs>
        <w:jc w:val="both"/>
        <w:rPr>
          <w:b/>
          <w:lang w:val="ru-RU"/>
        </w:rPr>
      </w:pPr>
    </w:p>
    <w:p w14:paraId="6119516A" w14:textId="77777777" w:rsidR="007078DC" w:rsidRPr="001E5FCA" w:rsidRDefault="007078DC" w:rsidP="007078DC">
      <w:pPr>
        <w:tabs>
          <w:tab w:val="left" w:pos="720"/>
        </w:tabs>
        <w:jc w:val="both"/>
        <w:rPr>
          <w:lang w:val="ru-RU"/>
        </w:rPr>
      </w:pPr>
      <w:r w:rsidRPr="001E5FCA">
        <w:rPr>
          <w:b/>
          <w:lang w:val="ru-RU"/>
        </w:rPr>
        <w:tab/>
        <w:t xml:space="preserve">Група за јавне набавке, стручне и имовинске послове </w:t>
      </w:r>
      <w:r w:rsidRPr="001E5FCA">
        <w:rPr>
          <w:lang w:val="ru-RU"/>
        </w:rPr>
        <w:t xml:space="preserve">обавља послове који се односе на: планирање и спровођење поступака јавних набавки за потребе Министарства;  припрему и израду Плана јавних набавки Министарства и доношење интерних аката и плана за борбу против корупције у складу са прописима о јавним набавкама; припрему конкурсне документације и аката у поступку јавних набавки; обезбеђивање и поштовање примене прописа о јавним набавкама и спровођење процедура у вези са спречавањем корупције и сукоба интереса у области јавних набавки; израду извештаја о спроведеним поступцима јавних набавки; припрему уговора које Министарство закључује са другим органима и организацијама, правним и физичким лицима у извршавању послова из делокруга Одељења; </w:t>
      </w:r>
      <w:r w:rsidRPr="001E5FCA">
        <w:rPr>
          <w:spacing w:val="-8"/>
          <w:lang w:val="ru-RU"/>
        </w:rPr>
        <w:t xml:space="preserve">имовинске </w:t>
      </w:r>
      <w:r w:rsidRPr="001E5FCA">
        <w:rPr>
          <w:lang w:val="ru-RU"/>
        </w:rPr>
        <w:t xml:space="preserve">послове неопходне за ефикасан рад Министарства; вођење евиденције о непокретностима, стању и кретању основних средстава која користи Министарство; организација и учешће у раду комисија за попис имовине и старање о роковима за попис; сарадњу са Управом за јавне набавке и Републичком дирекцијом за имовину Републике Србије у вези са обављањем послова од заједничког интереса за Министарство из делокруга Групе; праћење спровођења прописа из области безбедности и здравља на раду; сарадњу и пружање стручне подршке унутрашњим јединицама у извршавању послова из делокруга Групе; </w:t>
      </w:r>
      <w:r w:rsidRPr="001E5FCA">
        <w:rPr>
          <w:shd w:val="clear" w:color="auto" w:fill="FFFFFF"/>
          <w:lang w:val="ru-RU"/>
        </w:rPr>
        <w:t xml:space="preserve">израду интерних аката, извештаја и анализа из делокруга </w:t>
      </w:r>
      <w:r w:rsidRPr="001E5FCA">
        <w:rPr>
          <w:lang w:val="ru-RU"/>
        </w:rPr>
        <w:t>Одељења</w:t>
      </w:r>
      <w:r w:rsidRPr="001E5FCA">
        <w:rPr>
          <w:shd w:val="clear" w:color="auto" w:fill="FFFFFF"/>
          <w:lang w:val="ru-RU"/>
        </w:rPr>
        <w:t>;</w:t>
      </w:r>
      <w:r w:rsidRPr="001E5FCA">
        <w:rPr>
          <w:lang w:val="ru-RU"/>
        </w:rPr>
        <w:t xml:space="preserve"> као и друге послове из ове области.</w:t>
      </w:r>
    </w:p>
    <w:p w14:paraId="23553BEE" w14:textId="77777777" w:rsidR="007078DC" w:rsidRPr="001E5FCA" w:rsidRDefault="007078DC" w:rsidP="007078DC">
      <w:pPr>
        <w:tabs>
          <w:tab w:val="left" w:pos="720"/>
        </w:tabs>
        <w:jc w:val="both"/>
        <w:rPr>
          <w:b/>
          <w:lang w:val="ru-RU"/>
        </w:rPr>
      </w:pPr>
    </w:p>
    <w:p w14:paraId="17E8ECEF" w14:textId="77777777" w:rsidR="007078DC" w:rsidRPr="001E5FCA" w:rsidRDefault="007078DC" w:rsidP="007078DC">
      <w:pPr>
        <w:tabs>
          <w:tab w:val="left" w:pos="720"/>
        </w:tabs>
        <w:jc w:val="both"/>
        <w:rPr>
          <w:sz w:val="16"/>
          <w:szCs w:val="16"/>
        </w:rPr>
      </w:pPr>
      <w:r w:rsidRPr="001E5FCA">
        <w:rPr>
          <w:b/>
          <w:lang w:val="ru-RU"/>
        </w:rPr>
        <w:tab/>
        <w:t>Одсек</w:t>
      </w:r>
      <w:r w:rsidRPr="001E5FCA">
        <w:rPr>
          <w:b/>
        </w:rPr>
        <w:t xml:space="preserve"> за </w:t>
      </w:r>
      <w:r w:rsidRPr="001E5FCA">
        <w:rPr>
          <w:b/>
          <w:lang w:val="ru-RU"/>
        </w:rPr>
        <w:t>информатичку и оперативну подршку</w:t>
      </w:r>
    </w:p>
    <w:p w14:paraId="5DD64DA3" w14:textId="77777777" w:rsidR="007078DC" w:rsidRPr="001E5FCA" w:rsidRDefault="007078DC" w:rsidP="007078DC">
      <w:pPr>
        <w:tabs>
          <w:tab w:val="left" w:pos="0"/>
        </w:tabs>
        <w:ind w:firstLine="709"/>
        <w:jc w:val="both"/>
        <w:rPr>
          <w:b/>
          <w:u w:val="single"/>
        </w:rPr>
      </w:pPr>
      <w:r w:rsidRPr="001E5FCA">
        <w:rPr>
          <w:b/>
          <w:u w:val="single"/>
          <w:lang w:val="sr-Cyrl-RS"/>
        </w:rPr>
        <w:t>Шеф Одсека</w:t>
      </w:r>
      <w:r w:rsidRPr="001E5FCA">
        <w:rPr>
          <w:b/>
          <w:u w:val="single"/>
        </w:rPr>
        <w:t xml:space="preserve"> –  Зоран Јовановић</w:t>
      </w:r>
    </w:p>
    <w:p w14:paraId="016D44A1" w14:textId="77777777" w:rsidR="007078DC" w:rsidRPr="001E5FCA" w:rsidRDefault="007078DC" w:rsidP="007078DC">
      <w:pPr>
        <w:tabs>
          <w:tab w:val="left" w:pos="0"/>
        </w:tabs>
        <w:ind w:firstLine="709"/>
        <w:jc w:val="both"/>
        <w:rPr>
          <w:b/>
          <w:bCs/>
          <w:lang w:val="ru-RU"/>
        </w:rPr>
      </w:pPr>
      <w:r w:rsidRPr="001E5FCA">
        <w:rPr>
          <w:b/>
        </w:rPr>
        <w:tab/>
      </w:r>
      <w:r w:rsidRPr="001E5FCA">
        <w:rPr>
          <w:b/>
          <w:lang w:val="ru-RU"/>
        </w:rPr>
        <w:t>Телефон</w:t>
      </w:r>
      <w:r w:rsidRPr="001E5FCA">
        <w:rPr>
          <w:b/>
          <w:bCs/>
          <w:lang w:val="ru-RU"/>
        </w:rPr>
        <w:t>: + 381 11 3642 900</w:t>
      </w:r>
    </w:p>
    <w:p w14:paraId="57EE82DE" w14:textId="77777777" w:rsidR="007078DC" w:rsidRPr="001E5FCA" w:rsidRDefault="007078DC" w:rsidP="007078DC">
      <w:pPr>
        <w:tabs>
          <w:tab w:val="left" w:pos="720"/>
        </w:tabs>
        <w:jc w:val="both"/>
        <w:rPr>
          <w:sz w:val="16"/>
          <w:szCs w:val="16"/>
        </w:rPr>
      </w:pPr>
    </w:p>
    <w:p w14:paraId="741F6932" w14:textId="77777777" w:rsidR="007078DC" w:rsidRPr="001E5FCA" w:rsidRDefault="007078DC" w:rsidP="007078DC">
      <w:pPr>
        <w:tabs>
          <w:tab w:val="left" w:pos="720"/>
        </w:tabs>
        <w:jc w:val="both"/>
        <w:rPr>
          <w:lang w:val="ru-RU"/>
        </w:rPr>
      </w:pPr>
      <w:r w:rsidRPr="001E5FCA">
        <w:rPr>
          <w:b/>
          <w:lang w:val="ru-RU"/>
        </w:rPr>
        <w:tab/>
        <w:t>Група за информатичку и оперативну подршку</w:t>
      </w:r>
      <w:r w:rsidRPr="001E5FCA">
        <w:rPr>
          <w:lang w:val="ru-RU"/>
        </w:rPr>
        <w:t xml:space="preserve"> обавља послове који се односе </w:t>
      </w:r>
      <w:r w:rsidRPr="001E5FCA">
        <w:t>n</w:t>
      </w:r>
      <w:r w:rsidRPr="001E5FCA">
        <w:rPr>
          <w:lang w:val="ru-RU"/>
        </w:rPr>
        <w:t>а: праћење експлоатације информационог система, информационог система приватизације и веб апликације за приватизацију; увођење информационог система у свим областима делатности Министарства; управљање и координација рада на одржавању и унапређивању информационих система; спровођење иницијатива и сарадње на пољу информационих и комуникационих технологија са другим државним органима и стандардизацију електронских токова података и обезбеђивање безбедности информационог система у Министарству; уређивање интернет  и интранет презентација Министарства; подешавање мрежне инфраструктуре, рада ИКТ уређаја у мрежном окружењу и управљање мрежним налозима; инсталације и подешавања сервера, рачунара и периферних уређаја; техничку подршку корисницима; вођење евиденције имовине, ситног инвентара, канцеларијског и осталог материјала и њихово распоређивање по унутрашњим јединицама; обезбеђивање примене одредби Уредбе о начину коришћења службених возила и организацију коришћења и одржавања возног парка и евиденцију о утрошку горива за службене аутомобиле; сарадњу са Управом за заједничке послове републичких органа и другим органима, организацијама, правним и физичким лицима у циљу пружања оперативне и техничке подршке унутрашњим јединицама у Министарству; као и друге послове из области.</w:t>
      </w:r>
    </w:p>
    <w:p w14:paraId="741393B4" w14:textId="77777777" w:rsidR="007078DC" w:rsidRPr="001E5FCA" w:rsidRDefault="007078DC" w:rsidP="007078DC">
      <w:pPr>
        <w:tabs>
          <w:tab w:val="left" w:pos="720"/>
        </w:tabs>
        <w:jc w:val="both"/>
        <w:rPr>
          <w:lang w:val="ru-RU"/>
        </w:rPr>
      </w:pPr>
    </w:p>
    <w:p w14:paraId="2E165A00" w14:textId="77777777" w:rsidR="007078DC" w:rsidRPr="001E5FCA" w:rsidRDefault="007078DC" w:rsidP="007078DC">
      <w:pPr>
        <w:tabs>
          <w:tab w:val="left" w:pos="720"/>
        </w:tabs>
        <w:jc w:val="both"/>
        <w:rPr>
          <w:b/>
        </w:rPr>
      </w:pPr>
      <w:r w:rsidRPr="001E5FCA">
        <w:rPr>
          <w:lang w:val="ru-RU"/>
        </w:rPr>
        <w:tab/>
      </w:r>
      <w:r w:rsidRPr="001E5FCA">
        <w:rPr>
          <w:b/>
        </w:rPr>
        <w:t>Одељење за финансијске послове</w:t>
      </w:r>
    </w:p>
    <w:p w14:paraId="2A878459" w14:textId="77777777" w:rsidR="007078DC" w:rsidRPr="001E5FCA" w:rsidRDefault="007078DC" w:rsidP="007078DC">
      <w:pPr>
        <w:tabs>
          <w:tab w:val="left" w:pos="0"/>
          <w:tab w:val="left" w:pos="720"/>
        </w:tabs>
        <w:ind w:firstLine="709"/>
        <w:jc w:val="both"/>
        <w:rPr>
          <w:b/>
          <w:u w:val="single"/>
        </w:rPr>
      </w:pPr>
      <w:r>
        <w:rPr>
          <w:b/>
          <w:u w:val="single"/>
        </w:rPr>
        <w:t xml:space="preserve">Начелник Одељења – </w:t>
      </w:r>
      <w:r w:rsidRPr="001E5FCA">
        <w:rPr>
          <w:b/>
          <w:u w:val="single"/>
        </w:rPr>
        <w:t>Гордана Мијаиловић</w:t>
      </w:r>
    </w:p>
    <w:p w14:paraId="2BED15B6" w14:textId="77777777" w:rsidR="007078DC" w:rsidRPr="001E5FCA" w:rsidRDefault="007078DC" w:rsidP="007078DC">
      <w:pPr>
        <w:tabs>
          <w:tab w:val="left" w:pos="0"/>
          <w:tab w:val="left" w:pos="720"/>
        </w:tabs>
        <w:ind w:firstLine="709"/>
        <w:jc w:val="both"/>
        <w:rPr>
          <w:b/>
          <w:lang w:val="ru-RU"/>
        </w:rPr>
      </w:pPr>
      <w:r w:rsidRPr="001E5FCA">
        <w:rPr>
          <w:b/>
        </w:rPr>
        <w:tab/>
      </w:r>
      <w:r w:rsidRPr="001E5FCA">
        <w:rPr>
          <w:b/>
          <w:lang w:val="ru-RU"/>
        </w:rPr>
        <w:t>Телефон</w:t>
      </w:r>
      <w:r w:rsidRPr="001E5FCA">
        <w:rPr>
          <w:b/>
          <w:bCs/>
          <w:lang w:val="ru-RU"/>
        </w:rPr>
        <w:t>: + 381 11 3642 881</w:t>
      </w:r>
    </w:p>
    <w:p w14:paraId="4166B69E" w14:textId="77777777" w:rsidR="007078DC" w:rsidRPr="001E5FCA" w:rsidRDefault="007078DC" w:rsidP="007078DC">
      <w:pPr>
        <w:tabs>
          <w:tab w:val="left" w:pos="720"/>
        </w:tabs>
        <w:jc w:val="both"/>
        <w:rPr>
          <w:b/>
          <w:lang w:val="ru-RU"/>
        </w:rPr>
      </w:pPr>
    </w:p>
    <w:p w14:paraId="1C789A86" w14:textId="77777777" w:rsidR="007078DC" w:rsidRDefault="007078DC" w:rsidP="007078DC">
      <w:pPr>
        <w:tabs>
          <w:tab w:val="left" w:pos="720"/>
        </w:tabs>
        <w:jc w:val="both"/>
        <w:rPr>
          <w:lang w:val="ru-RU"/>
        </w:rPr>
      </w:pPr>
      <w:r w:rsidRPr="001E5FCA">
        <w:rPr>
          <w:b/>
          <w:lang w:val="ru-RU"/>
        </w:rPr>
        <w:tab/>
        <w:t xml:space="preserve">Одељење за финансијске послове </w:t>
      </w:r>
      <w:r w:rsidRPr="001E5FCA">
        <w:rPr>
          <w:lang w:val="ru-RU"/>
        </w:rPr>
        <w:t xml:space="preserve">обавља послове планирања, извештавања и извршења буџета Министарства; праћење и спровођење законитог, наменског и економичног трошења буџетских средстава; припрему Предлога финансијског плана из надлежности Одељења, за израду Закона о буџету; припрему Финансијског плана и Плана за извршење буџета из </w:t>
      </w:r>
      <w:r w:rsidRPr="001E5FCA">
        <w:rPr>
          <w:lang w:val="ru-RU"/>
        </w:rPr>
        <w:lastRenderedPageBreak/>
        <w:t>надлежности Одељења; припрему и израду периодичних и годишњег извештаја о извршењу буџета; проверу рачунске исправности докумената на основу којих се врши исплата и усаглашавање реализованих обавеза са одобреним месечним квотама; припрему решења и захтева о преносу потребних буџетских средстава из надлежности Одељења; припрему решења о службеним путовањима у иностранство; контролу исправности захтева за преузимање обавеза и плаћања, захтева за промену квоте и захтева за промену апропријације; контролу података за исплату плата запослених и контролу исплата у складу са уговореним обавезама из надлежности Одељења; праћење обрачуна трошкова везаних за службена путовања; контролу исплата у складу са уговореним обавезама из надлежности Одељења; вођење помоћних књига и евиденција и њихово усклађивање са Управом за трезор; праћење прописа који се односе на финансијско пословање буџетских корисника; праћење и спровођење трошења средстава на посебним наменским  рачунима из области приватизације; праћење динамике прилива и утрошка средстава на посебним наменским рачунима из области приватизације; контролу исплата средстава на посебним наменским рачунима из области приватизације; извештавање о средствима на наменским рачунима из области приватизације; вођење књиговодствених послова, помоћних књига и евиденција за наменске рачуне из области приватизације; припрему и израду периодичних и годишњег извештаја за наменске рачуне из области приватизације; као и други послови из ове области.</w:t>
      </w:r>
    </w:p>
    <w:p w14:paraId="59CCD953" w14:textId="77777777" w:rsidR="007078DC" w:rsidRPr="001E5FCA" w:rsidRDefault="007078DC" w:rsidP="007078DC">
      <w:pPr>
        <w:tabs>
          <w:tab w:val="left" w:pos="720"/>
        </w:tabs>
        <w:jc w:val="both"/>
        <w:rPr>
          <w:lang w:val="ru-RU"/>
        </w:rPr>
      </w:pPr>
    </w:p>
    <w:p w14:paraId="22BA2C68" w14:textId="77777777" w:rsidR="007078DC" w:rsidRPr="001E5FCA" w:rsidRDefault="007078DC" w:rsidP="007078DC">
      <w:pPr>
        <w:tabs>
          <w:tab w:val="left" w:pos="720"/>
        </w:tabs>
        <w:jc w:val="both"/>
        <w:rPr>
          <w:lang w:val="ru-RU"/>
        </w:rPr>
      </w:pPr>
      <w:r w:rsidRPr="001E5FCA">
        <w:rPr>
          <w:b/>
        </w:rPr>
        <w:tab/>
      </w:r>
      <w:r w:rsidRPr="001E5FCA">
        <w:rPr>
          <w:lang w:val="ru-RU"/>
        </w:rPr>
        <w:t>У Одељењу за финансијске послове се обављају послови у оквиру следећих ужих унутрашњих јединица:</w:t>
      </w:r>
    </w:p>
    <w:p w14:paraId="5B4650CB" w14:textId="77777777" w:rsidR="007078DC" w:rsidRPr="001E5FCA" w:rsidRDefault="007078DC" w:rsidP="007078DC">
      <w:pPr>
        <w:tabs>
          <w:tab w:val="left" w:pos="720"/>
          <w:tab w:val="left" w:pos="851"/>
        </w:tabs>
        <w:ind w:firstLine="709"/>
        <w:jc w:val="both"/>
        <w:rPr>
          <w:lang w:val="ru-RU"/>
        </w:rPr>
      </w:pPr>
      <w:r w:rsidRPr="001E5FCA">
        <w:rPr>
          <w:lang w:val="ru-RU"/>
        </w:rPr>
        <w:t>1. Група за планирање и извештавање</w:t>
      </w:r>
    </w:p>
    <w:p w14:paraId="339672BC" w14:textId="77777777" w:rsidR="007078DC" w:rsidRPr="001E5FCA" w:rsidRDefault="007078DC" w:rsidP="007078DC">
      <w:pPr>
        <w:tabs>
          <w:tab w:val="left" w:pos="720"/>
          <w:tab w:val="left" w:pos="851"/>
        </w:tabs>
        <w:ind w:firstLine="709"/>
        <w:rPr>
          <w:lang w:val="ru-RU"/>
        </w:rPr>
      </w:pPr>
      <w:r w:rsidRPr="001E5FCA">
        <w:rPr>
          <w:lang w:val="ru-RU"/>
        </w:rPr>
        <w:t>2. Група за извршење буџета</w:t>
      </w:r>
    </w:p>
    <w:p w14:paraId="2DBC5ADC" w14:textId="77777777" w:rsidR="007078DC" w:rsidRPr="001E5FCA" w:rsidRDefault="007078DC" w:rsidP="007078DC">
      <w:pPr>
        <w:tabs>
          <w:tab w:val="left" w:pos="720"/>
          <w:tab w:val="left" w:pos="851"/>
        </w:tabs>
        <w:ind w:firstLine="709"/>
        <w:rPr>
          <w:lang w:val="ru-RU"/>
        </w:rPr>
      </w:pPr>
      <w:r w:rsidRPr="001E5FCA">
        <w:rPr>
          <w:lang w:val="ru-RU"/>
        </w:rPr>
        <w:t>3. Група за финансијске послове из области приватизације.</w:t>
      </w:r>
    </w:p>
    <w:p w14:paraId="2DF6651E" w14:textId="77777777" w:rsidR="007078DC" w:rsidRPr="001E5FCA" w:rsidRDefault="007078DC" w:rsidP="007078DC">
      <w:pPr>
        <w:tabs>
          <w:tab w:val="left" w:pos="720"/>
        </w:tabs>
        <w:jc w:val="both"/>
        <w:rPr>
          <w:lang w:val="ru-RU"/>
        </w:rPr>
      </w:pPr>
    </w:p>
    <w:p w14:paraId="6091F668" w14:textId="77777777" w:rsidR="007078DC" w:rsidRPr="001E5FCA" w:rsidRDefault="007078DC" w:rsidP="007078DC">
      <w:pPr>
        <w:tabs>
          <w:tab w:val="left" w:pos="720"/>
        </w:tabs>
        <w:jc w:val="both"/>
        <w:rPr>
          <w:b/>
          <w:lang w:val="ru-RU"/>
        </w:rPr>
      </w:pPr>
      <w:r w:rsidRPr="001E5FCA">
        <w:rPr>
          <w:b/>
          <w:lang w:val="ru-RU"/>
        </w:rPr>
        <w:tab/>
        <w:t>Група за планирање и извештавање</w:t>
      </w:r>
    </w:p>
    <w:p w14:paraId="5AA6CAB2" w14:textId="77777777" w:rsidR="007078DC" w:rsidRPr="001E5FCA" w:rsidRDefault="007078DC" w:rsidP="007078DC">
      <w:pPr>
        <w:tabs>
          <w:tab w:val="left" w:pos="0"/>
          <w:tab w:val="left" w:pos="993"/>
        </w:tabs>
        <w:ind w:firstLine="709"/>
        <w:jc w:val="both"/>
        <w:rPr>
          <w:b/>
          <w:u w:val="single"/>
        </w:rPr>
      </w:pPr>
      <w:r>
        <w:rPr>
          <w:b/>
          <w:u w:val="single"/>
        </w:rPr>
        <w:t xml:space="preserve">Руководилац Групе – </w:t>
      </w:r>
      <w:r w:rsidRPr="001E5FCA">
        <w:rPr>
          <w:b/>
          <w:u w:val="single"/>
        </w:rPr>
        <w:t>Наталија Стојковић</w:t>
      </w:r>
    </w:p>
    <w:p w14:paraId="4BBB037A" w14:textId="77777777" w:rsidR="007078DC" w:rsidRPr="001E5FCA" w:rsidRDefault="007078DC" w:rsidP="007078D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lang w:val="ru-RU"/>
        </w:rPr>
      </w:pPr>
      <w:r w:rsidRPr="001E5FCA">
        <w:rPr>
          <w:b/>
          <w:lang w:val="ru-RU"/>
        </w:rPr>
        <w:t>Телефон</w:t>
      </w:r>
      <w:r w:rsidRPr="001E5FCA">
        <w:rPr>
          <w:b/>
          <w:bCs/>
          <w:lang w:val="ru-RU"/>
        </w:rPr>
        <w:t>: + 381 11 3642 969</w:t>
      </w:r>
    </w:p>
    <w:p w14:paraId="60813FFA" w14:textId="77777777" w:rsidR="007078DC" w:rsidRPr="001E5FCA" w:rsidRDefault="007078DC" w:rsidP="007078DC">
      <w:pPr>
        <w:tabs>
          <w:tab w:val="left" w:pos="720"/>
          <w:tab w:val="left" w:pos="851"/>
        </w:tabs>
        <w:jc w:val="both"/>
        <w:rPr>
          <w:b/>
          <w:lang w:val="ru-RU"/>
        </w:rPr>
      </w:pPr>
    </w:p>
    <w:p w14:paraId="59803FCC" w14:textId="77777777" w:rsidR="007078DC" w:rsidRPr="001E5FCA" w:rsidRDefault="007078DC" w:rsidP="007078DC">
      <w:pPr>
        <w:tabs>
          <w:tab w:val="left" w:pos="720"/>
          <w:tab w:val="left" w:pos="851"/>
        </w:tabs>
        <w:jc w:val="both"/>
        <w:rPr>
          <w:lang w:val="ru-RU"/>
        </w:rPr>
      </w:pPr>
      <w:r w:rsidRPr="001E5FCA">
        <w:rPr>
          <w:b/>
          <w:lang w:val="ru-RU"/>
        </w:rPr>
        <w:tab/>
        <w:t xml:space="preserve">Група за планирање и извештавање </w:t>
      </w:r>
      <w:r w:rsidRPr="001E5FCA">
        <w:rPr>
          <w:lang w:val="ru-RU"/>
        </w:rPr>
        <w:t>обавља послове: планирања и извештавања буџета Министарства; праћење и спровођење законитог, наменског и економичног трошења буџетских средстава; припрему Предлога финансијског плана из надлежности Одељења, за израду Закона о буџету; припрема Финансијски план и План за извршење буџета из надлежности Одељења; учешће у припреми плана јавних набавки у делу који је из надлежности Одељења; припрему и израду периодичних и годишњег извештаја о извршењу буџета; вођење помоћних књига и евиденцијаи њихово усклађивање са Управом за трезор; као и други послови из ове области.</w:t>
      </w:r>
    </w:p>
    <w:p w14:paraId="281C571E" w14:textId="77777777" w:rsidR="007078DC" w:rsidRDefault="007078DC" w:rsidP="007078DC">
      <w:pPr>
        <w:tabs>
          <w:tab w:val="left" w:pos="720"/>
          <w:tab w:val="left" w:pos="851"/>
        </w:tabs>
        <w:jc w:val="both"/>
        <w:rPr>
          <w:b/>
          <w:lang w:val="ru-RU"/>
        </w:rPr>
      </w:pPr>
    </w:p>
    <w:p w14:paraId="6246E3DA" w14:textId="77777777" w:rsidR="007078DC" w:rsidRPr="001E5FCA" w:rsidRDefault="007078DC" w:rsidP="007078DC">
      <w:pPr>
        <w:tabs>
          <w:tab w:val="left" w:pos="720"/>
          <w:tab w:val="left" w:pos="851"/>
        </w:tabs>
        <w:jc w:val="both"/>
        <w:rPr>
          <w:b/>
          <w:lang w:val="ru-RU"/>
        </w:rPr>
      </w:pPr>
    </w:p>
    <w:p w14:paraId="54A006C0" w14:textId="77777777" w:rsidR="007078DC" w:rsidRPr="001E5FCA" w:rsidRDefault="007078DC" w:rsidP="007078DC">
      <w:pPr>
        <w:tabs>
          <w:tab w:val="left" w:pos="720"/>
          <w:tab w:val="left" w:pos="851"/>
        </w:tabs>
        <w:jc w:val="both"/>
        <w:rPr>
          <w:b/>
          <w:lang w:val="ru-RU"/>
        </w:rPr>
      </w:pPr>
      <w:r w:rsidRPr="001E5FCA">
        <w:rPr>
          <w:b/>
          <w:lang w:val="ru-RU"/>
        </w:rPr>
        <w:tab/>
        <w:t>Група за извршење буџета</w:t>
      </w:r>
    </w:p>
    <w:p w14:paraId="1A2FC473" w14:textId="77777777" w:rsidR="007078DC" w:rsidRPr="001E5FCA" w:rsidRDefault="007078DC" w:rsidP="007078DC">
      <w:pPr>
        <w:tabs>
          <w:tab w:val="left" w:pos="0"/>
        </w:tabs>
        <w:ind w:firstLine="709"/>
        <w:jc w:val="both"/>
        <w:rPr>
          <w:b/>
          <w:u w:val="single"/>
          <w:lang w:val="sr-Cyrl-RS"/>
        </w:rPr>
      </w:pPr>
      <w:r w:rsidRPr="001E5FCA">
        <w:rPr>
          <w:b/>
          <w:u w:val="single"/>
        </w:rPr>
        <w:t xml:space="preserve">Руководилац Групе – </w:t>
      </w:r>
      <w:r w:rsidRPr="001E5FCA">
        <w:rPr>
          <w:b/>
          <w:u w:val="single"/>
          <w:lang w:val="sr-Cyrl-RS"/>
        </w:rPr>
        <w:t>Мил</w:t>
      </w:r>
      <w:r w:rsidRPr="001E5FCA">
        <w:rPr>
          <w:b/>
          <w:u w:val="single"/>
          <w:lang w:val="sr-Latn-RS"/>
        </w:rPr>
        <w:t>a</w:t>
      </w:r>
      <w:r w:rsidRPr="001E5FCA">
        <w:rPr>
          <w:b/>
          <w:u w:val="single"/>
          <w:lang w:val="sr-Cyrl-RS"/>
        </w:rPr>
        <w:t>нка Ескић</w:t>
      </w:r>
    </w:p>
    <w:p w14:paraId="35903B4E" w14:textId="77777777" w:rsidR="007078DC" w:rsidRPr="001E5FCA" w:rsidRDefault="007078DC" w:rsidP="007078DC">
      <w:pPr>
        <w:tabs>
          <w:tab w:val="left" w:pos="0"/>
        </w:tabs>
        <w:ind w:firstLine="709"/>
        <w:jc w:val="both"/>
        <w:rPr>
          <w:b/>
          <w:lang w:val="ru-RU"/>
        </w:rPr>
      </w:pPr>
      <w:r w:rsidRPr="001E5FCA">
        <w:rPr>
          <w:b/>
          <w:lang w:val="ru-RU"/>
        </w:rPr>
        <w:t>Телефон</w:t>
      </w:r>
      <w:r w:rsidRPr="001E5FCA">
        <w:rPr>
          <w:b/>
          <w:bCs/>
          <w:lang w:val="ru-RU"/>
        </w:rPr>
        <w:t>: + 381 11 3642 774</w:t>
      </w:r>
    </w:p>
    <w:p w14:paraId="793FFCC5" w14:textId="77777777" w:rsidR="007078DC" w:rsidRPr="001E5FCA" w:rsidRDefault="007078DC" w:rsidP="007078DC">
      <w:pPr>
        <w:tabs>
          <w:tab w:val="left" w:pos="720"/>
          <w:tab w:val="left" w:pos="851"/>
        </w:tabs>
        <w:jc w:val="both"/>
        <w:rPr>
          <w:b/>
          <w:lang w:val="ru-RU"/>
        </w:rPr>
      </w:pPr>
    </w:p>
    <w:p w14:paraId="69A50CED" w14:textId="3BD73394" w:rsidR="007078DC" w:rsidRPr="00720E51" w:rsidRDefault="007078DC" w:rsidP="00720E51">
      <w:pPr>
        <w:tabs>
          <w:tab w:val="left" w:pos="720"/>
          <w:tab w:val="left" w:pos="851"/>
        </w:tabs>
        <w:jc w:val="both"/>
        <w:rPr>
          <w:lang w:val="ru-RU"/>
        </w:rPr>
      </w:pPr>
      <w:r w:rsidRPr="001E5FCA">
        <w:rPr>
          <w:b/>
          <w:lang w:val="ru-RU"/>
        </w:rPr>
        <w:tab/>
        <w:t xml:space="preserve">Група за извршење буџета </w:t>
      </w:r>
      <w:r w:rsidRPr="001E5FCA">
        <w:rPr>
          <w:lang w:val="ru-RU"/>
        </w:rPr>
        <w:t>обавља послове извршења буџета Министарства; проверу рачунске исправности докумената на основу којих се врши исплата и усаглашавање реализованих обавеза са одобреним месечним квотама; припрему решења и захтева о преносу потребних буџетских средстава из надлежности Одељења; припрему решења о службеним путовањима у иностранство; контролу исправности захтева за преузимање обавеза и плаћања, захтева за промену квоте и захтева за промену апропријације; контролу података за исплату плата запослених; праћење обрачуна трошкова везаних за службена путовања; контролу исплата у складу са уговореним обавезама из надлежности Одељења, као и друге послове из ове области.</w:t>
      </w:r>
      <w:r>
        <w:rPr>
          <w:b/>
          <w:color w:val="FF0000"/>
          <w:lang w:val="ru-RU"/>
        </w:rPr>
        <w:br w:type="page"/>
      </w:r>
    </w:p>
    <w:p w14:paraId="7BEDDB93" w14:textId="77777777" w:rsidR="007078DC" w:rsidRPr="001E5FCA" w:rsidRDefault="007078DC" w:rsidP="007078DC">
      <w:pPr>
        <w:tabs>
          <w:tab w:val="left" w:pos="720"/>
          <w:tab w:val="left" w:pos="851"/>
        </w:tabs>
        <w:jc w:val="both"/>
        <w:rPr>
          <w:b/>
          <w:lang w:val="ru-RU"/>
        </w:rPr>
      </w:pPr>
      <w:r>
        <w:rPr>
          <w:b/>
          <w:lang w:val="ru-RU"/>
        </w:rPr>
        <w:lastRenderedPageBreak/>
        <w:tab/>
      </w:r>
      <w:r w:rsidRPr="001E5FCA">
        <w:rPr>
          <w:b/>
          <w:lang w:val="ru-RU"/>
        </w:rPr>
        <w:t>Група за финансијске послове из области приватизације</w:t>
      </w:r>
    </w:p>
    <w:p w14:paraId="6F0DA3CA" w14:textId="77777777" w:rsidR="007078DC" w:rsidRPr="001E5FCA" w:rsidRDefault="007078DC" w:rsidP="007078DC">
      <w:pPr>
        <w:tabs>
          <w:tab w:val="left" w:pos="0"/>
        </w:tabs>
        <w:ind w:firstLine="709"/>
        <w:jc w:val="both"/>
        <w:rPr>
          <w:b/>
          <w:u w:val="single"/>
          <w:lang w:val="sr-Cyrl-RS"/>
        </w:rPr>
      </w:pPr>
      <w:r>
        <w:rPr>
          <w:b/>
          <w:u w:val="single"/>
        </w:rPr>
        <w:t xml:space="preserve">Руководилац Групе – </w:t>
      </w:r>
      <w:r w:rsidRPr="001E5FCA">
        <w:rPr>
          <w:b/>
          <w:u w:val="single"/>
          <w:lang w:val="sr-Cyrl-RS"/>
        </w:rPr>
        <w:t>Игор Кабиљагић</w:t>
      </w:r>
    </w:p>
    <w:p w14:paraId="7951734A" w14:textId="77777777" w:rsidR="007078DC" w:rsidRDefault="007078DC" w:rsidP="007078DC">
      <w:pPr>
        <w:tabs>
          <w:tab w:val="left" w:pos="0"/>
        </w:tabs>
        <w:ind w:firstLine="709"/>
        <w:jc w:val="both"/>
        <w:rPr>
          <w:b/>
          <w:bCs/>
          <w:lang w:val="ru-RU"/>
        </w:rPr>
      </w:pPr>
      <w:r w:rsidRPr="001E5FCA">
        <w:rPr>
          <w:b/>
          <w:lang w:val="ru-RU"/>
        </w:rPr>
        <w:t>Телефон</w:t>
      </w:r>
      <w:r w:rsidRPr="001E5FCA">
        <w:rPr>
          <w:b/>
          <w:bCs/>
          <w:lang w:val="ru-RU"/>
        </w:rPr>
        <w:t>: + 381 11 3642 806</w:t>
      </w:r>
    </w:p>
    <w:p w14:paraId="44C0E847" w14:textId="77777777" w:rsidR="007078DC" w:rsidRPr="001E5FCA" w:rsidRDefault="007078DC" w:rsidP="007078DC">
      <w:pPr>
        <w:tabs>
          <w:tab w:val="left" w:pos="0"/>
        </w:tabs>
        <w:ind w:firstLine="709"/>
        <w:jc w:val="both"/>
        <w:rPr>
          <w:b/>
          <w:lang w:val="ru-RU"/>
        </w:rPr>
      </w:pPr>
    </w:p>
    <w:p w14:paraId="379BB227" w14:textId="77777777" w:rsidR="007078DC" w:rsidRPr="001E5FCA" w:rsidRDefault="007078DC" w:rsidP="007078DC">
      <w:pPr>
        <w:tabs>
          <w:tab w:val="left" w:pos="720"/>
          <w:tab w:val="left" w:pos="851"/>
        </w:tabs>
        <w:jc w:val="both"/>
        <w:rPr>
          <w:lang w:val="ru-RU"/>
        </w:rPr>
      </w:pPr>
      <w:r w:rsidRPr="001E5FCA">
        <w:rPr>
          <w:b/>
          <w:lang w:val="ru-RU"/>
        </w:rPr>
        <w:tab/>
        <w:t>Група за финансијске послове из области приватизације</w:t>
      </w:r>
      <w:r w:rsidRPr="001E5FCA">
        <w:rPr>
          <w:lang w:val="ru-RU"/>
        </w:rPr>
        <w:t xml:space="preserve"> обавља послове који се односе на праћење и спровођење трошења средстава на посебним наменским  рачунима из области приватизације; праћење динамике прилива и утрошка средстава на посебним наменским рачунима из области приватизације; контролу исплата средстава на посебним наменским рачунима из области приватизације; извештавање о средствима на наменским рачунима из области приватизације; вођење књиговодствених послова, помоћних књига и евиденција за наменске рачуне из области приватизације; припрему и израду периодичних и годишњег извештаја за наменске рачуне из области приватизације; праћење прописа којима се уређује финансијско пословање корисника буџетских средстава као и други послови из ове области</w:t>
      </w:r>
    </w:p>
    <w:p w14:paraId="6B0E4B25" w14:textId="77777777" w:rsidR="007078DC" w:rsidRPr="001E5FCA" w:rsidRDefault="007078DC" w:rsidP="007078DC">
      <w:pPr>
        <w:tabs>
          <w:tab w:val="left" w:pos="720"/>
          <w:tab w:val="left" w:pos="851"/>
        </w:tabs>
        <w:jc w:val="both"/>
        <w:rPr>
          <w:lang w:val="ru-RU"/>
        </w:rPr>
      </w:pPr>
    </w:p>
    <w:p w14:paraId="1E65C780" w14:textId="77777777" w:rsidR="007078DC" w:rsidRPr="001E5FCA" w:rsidRDefault="007078DC" w:rsidP="007078DC">
      <w:pPr>
        <w:ind w:firstLine="709"/>
        <w:jc w:val="center"/>
        <w:rPr>
          <w:b/>
        </w:rPr>
      </w:pPr>
      <w:r w:rsidRPr="001E5FCA">
        <w:rPr>
          <w:b/>
        </w:rPr>
        <w:t>КАБИНЕТ МИНИСТРА</w:t>
      </w:r>
    </w:p>
    <w:p w14:paraId="41A3331F" w14:textId="77777777" w:rsidR="007078DC" w:rsidRPr="001E5FCA" w:rsidRDefault="007078DC" w:rsidP="007078DC">
      <w:pPr>
        <w:tabs>
          <w:tab w:val="left" w:pos="1418"/>
        </w:tabs>
        <w:ind w:firstLine="709"/>
        <w:jc w:val="center"/>
        <w:rPr>
          <w:b/>
          <w:sz w:val="16"/>
          <w:szCs w:val="16"/>
        </w:rPr>
      </w:pPr>
    </w:p>
    <w:p w14:paraId="2CECF9E4" w14:textId="77777777" w:rsidR="007078DC" w:rsidRPr="001E5FCA" w:rsidRDefault="007078DC" w:rsidP="007078DC">
      <w:pPr>
        <w:ind w:firstLine="709"/>
        <w:jc w:val="both"/>
        <w:rPr>
          <w:b/>
        </w:rPr>
      </w:pPr>
      <w:r w:rsidRPr="001E5FCA">
        <w:rPr>
          <w:b/>
          <w:lang w:val="ru-RU"/>
        </w:rPr>
        <w:t>Кабинет министра</w:t>
      </w:r>
      <w:r w:rsidRPr="001E5FCA">
        <w:rPr>
          <w:lang w:val="ru-RU"/>
        </w:rPr>
        <w:t xml:space="preserve"> обавља стручне послове саветодавне и протоколарне природе, као и послове организационе и административно-техничке природе који су од значаја за рад министра</w:t>
      </w:r>
      <w:r w:rsidRPr="001E5FCA">
        <w:rPr>
          <w:b/>
          <w:lang w:val="ru-RU"/>
        </w:rPr>
        <w:t xml:space="preserve"> </w:t>
      </w:r>
    </w:p>
    <w:p w14:paraId="1A3B5A33" w14:textId="77777777" w:rsidR="007078DC" w:rsidRDefault="007078DC" w:rsidP="007078DC">
      <w:pPr>
        <w:ind w:firstLine="709"/>
        <w:jc w:val="center"/>
        <w:rPr>
          <w:b/>
        </w:rPr>
      </w:pPr>
    </w:p>
    <w:p w14:paraId="72001D1B" w14:textId="77777777" w:rsidR="007078DC" w:rsidRPr="001E5FCA" w:rsidRDefault="007078DC" w:rsidP="007078DC">
      <w:pPr>
        <w:ind w:firstLine="709"/>
        <w:jc w:val="center"/>
        <w:rPr>
          <w:b/>
        </w:rPr>
      </w:pPr>
    </w:p>
    <w:p w14:paraId="09699910" w14:textId="77777777" w:rsidR="007078DC" w:rsidRPr="001E5FCA" w:rsidRDefault="007078DC" w:rsidP="007078DC">
      <w:pPr>
        <w:jc w:val="center"/>
        <w:rPr>
          <w:b/>
        </w:rPr>
      </w:pPr>
      <w:r w:rsidRPr="001E5FCA">
        <w:rPr>
          <w:b/>
        </w:rPr>
        <w:t>УНУТРАШЊЕ ЈЕДИНИЦЕ ИЗВАН САСТАВА СЕКТОРА И СЕКРЕТАРИЈАТА</w:t>
      </w:r>
    </w:p>
    <w:p w14:paraId="33219EDB" w14:textId="77777777" w:rsidR="007078DC" w:rsidRPr="001E5FCA" w:rsidRDefault="007078DC" w:rsidP="007078DC">
      <w:pPr>
        <w:ind w:firstLine="720"/>
        <w:jc w:val="center"/>
      </w:pPr>
    </w:p>
    <w:p w14:paraId="2BD7F933" w14:textId="77777777" w:rsidR="007078DC" w:rsidRPr="001E5FCA" w:rsidRDefault="007078DC" w:rsidP="007078DC">
      <w:pPr>
        <w:tabs>
          <w:tab w:val="left" w:pos="709"/>
          <w:tab w:val="left" w:pos="851"/>
        </w:tabs>
        <w:jc w:val="both"/>
        <w:rPr>
          <w:lang w:val="ru-RU"/>
        </w:rPr>
      </w:pPr>
    </w:p>
    <w:p w14:paraId="177FD180" w14:textId="77777777" w:rsidR="007078DC" w:rsidRPr="001E5FCA" w:rsidRDefault="007078DC" w:rsidP="007078DC">
      <w:pPr>
        <w:spacing w:after="160" w:line="256" w:lineRule="auto"/>
        <w:jc w:val="center"/>
        <w:rPr>
          <w:lang w:val="ru-RU"/>
        </w:rPr>
      </w:pPr>
      <w:r w:rsidRPr="001E5FCA">
        <w:rPr>
          <w:b/>
        </w:rPr>
        <w:t>ОДЕЉЕЊЕ ЗА МЕЂУНАРОДНУ САРАДЊУ И ЕВРОПСКЕ ИНТЕГРАЦИЈЕ</w:t>
      </w:r>
    </w:p>
    <w:p w14:paraId="1D94E947" w14:textId="77777777" w:rsidR="007078DC" w:rsidRPr="001E5FCA" w:rsidRDefault="007078DC" w:rsidP="007078DC">
      <w:pPr>
        <w:tabs>
          <w:tab w:val="left" w:pos="0"/>
          <w:tab w:val="left" w:pos="851"/>
        </w:tabs>
        <w:ind w:left="720"/>
        <w:jc w:val="both"/>
        <w:rPr>
          <w:b/>
          <w:u w:val="single"/>
          <w:lang w:val="ru-RU"/>
        </w:rPr>
      </w:pPr>
      <w:r w:rsidRPr="001E5FCA">
        <w:rPr>
          <w:b/>
          <w:u w:val="single"/>
          <w:lang w:val="sr-Cyrl-RS"/>
        </w:rPr>
        <w:t>Начелник Одељења</w:t>
      </w:r>
      <w:r w:rsidRPr="001E5FCA">
        <w:rPr>
          <w:b/>
          <w:u w:val="single"/>
        </w:rPr>
        <w:t xml:space="preserve"> – </w:t>
      </w:r>
      <w:r w:rsidRPr="001E5FCA">
        <w:rPr>
          <w:b/>
          <w:u w:val="single"/>
          <w:lang w:val="sr-Cyrl-RS"/>
        </w:rPr>
        <w:t>Ненад Стошић</w:t>
      </w:r>
    </w:p>
    <w:p w14:paraId="74C61119"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lang w:val="ru-RU"/>
        </w:rPr>
      </w:pPr>
      <w:r w:rsidRPr="001E5FCA">
        <w:rPr>
          <w:b/>
          <w:lang w:val="ru-RU"/>
        </w:rPr>
        <w:t>Телефон</w:t>
      </w:r>
      <w:r w:rsidRPr="001E5FCA">
        <w:rPr>
          <w:b/>
          <w:bCs/>
          <w:lang w:val="ru-RU"/>
        </w:rPr>
        <w:t>: + 381 11 3642 716</w:t>
      </w:r>
    </w:p>
    <w:p w14:paraId="6D8AD0C8" w14:textId="77777777" w:rsidR="007078DC" w:rsidRPr="001E5FCA" w:rsidRDefault="007078DC" w:rsidP="007078DC">
      <w:pPr>
        <w:ind w:firstLine="708"/>
        <w:jc w:val="both"/>
        <w:rPr>
          <w:b/>
        </w:rPr>
      </w:pPr>
    </w:p>
    <w:p w14:paraId="01788DA8" w14:textId="77777777" w:rsidR="007078DC" w:rsidRDefault="007078DC" w:rsidP="007078DC">
      <w:pPr>
        <w:ind w:firstLine="567"/>
        <w:jc w:val="both"/>
        <w:rPr>
          <w:lang w:val="ru-RU"/>
        </w:rPr>
      </w:pPr>
      <w:r w:rsidRPr="001E5FCA">
        <w:rPr>
          <w:b/>
          <w:lang w:val="ru-RU"/>
        </w:rPr>
        <w:t xml:space="preserve">Одељење за међународну сарадњу и европске интеграције </w:t>
      </w:r>
      <w:r w:rsidRPr="001E5FCA">
        <w:rPr>
          <w:lang w:val="ru-RU"/>
        </w:rPr>
        <w:t xml:space="preserve">обавља послове који се односе на: координацију, усмеравање и подршку активностима везаним за међународну сарадњу и европске интеграције из делокруга Министарства; учешће и координацију активности које се односе на закључивање међународних уговора из делокруга Министарства; припрему извештаја о примени потврђених међународних конвенција у области привреде и припрему мишљења и других докумената из области међународне сарадње из делокруга Министарства; припрему предлога основа за преговоре, вођење преговора и подношење извештаја са преговора са институцијама и владама; припрему аката и потребних прописа из области међународне сарадње; припрему платформи за наступ представника Министарства на међународним састанцима и састанцима страна уговорница мултилатералних уговора из области привреде; праћење и </w:t>
      </w:r>
      <w:r w:rsidRPr="001E5FCA">
        <w:rPr>
          <w:spacing w:val="2"/>
          <w:lang w:val="ru-RU"/>
        </w:rPr>
        <w:t xml:space="preserve">унапређење билатералне економске сарадње са иностранством, кроз учешће у </w:t>
      </w:r>
      <w:r w:rsidRPr="001E5FCA">
        <w:rPr>
          <w:spacing w:val="3"/>
          <w:lang w:val="ru-RU"/>
        </w:rPr>
        <w:t xml:space="preserve">преговарању, закључивању и праћењу примене билатералних међудржавних споразума о економској сарадњи; припрему информација и прилога за платформу и учешће у раду </w:t>
      </w:r>
      <w:r w:rsidRPr="001E5FCA">
        <w:rPr>
          <w:lang w:val="ru-RU"/>
        </w:rPr>
        <w:t>мешовитих комитета или комисија, који се формирају по том основу; праћење и спровођење обавеза у вези са европским интеграцијама у областима из надлежности Министарства привреде, које произилазе из процеса придруживања и преговора о чланству Републике Србије у Европској унији; координацију усклађивања националног законодавства са правним тековинама Европске уније (</w:t>
      </w:r>
      <w:r w:rsidRPr="001E5FCA">
        <w:rPr>
          <w:i/>
        </w:rPr>
        <w:t>aquis</w:t>
      </w:r>
      <w:r w:rsidRPr="001E5FCA">
        <w:rPr>
          <w:i/>
          <w:lang w:val="ru-RU"/>
        </w:rPr>
        <w:t xml:space="preserve"> </w:t>
      </w:r>
      <w:r w:rsidRPr="001E5FCA">
        <w:rPr>
          <w:i/>
        </w:rPr>
        <w:t>communitaire</w:t>
      </w:r>
      <w:r w:rsidRPr="001E5FCA">
        <w:rPr>
          <w:lang w:val="ru-RU"/>
        </w:rPr>
        <w:t xml:space="preserve">); координацију рада и стручну и административну подршку раду преговарачких група Координационог тела за процес приступања Републике Србије Европској унији чијим радом руководи Министарство привреде; пружање информација и стручне подршке представницима Министарства привреде у другим преговарачким групама за питања из области привреде; припрему различитих обједињених извештаја, мишљења и информација из делокруга Министарства који се односе на процес придруживања и приступања ЕУ; координацију сарадње </w:t>
      </w:r>
      <w:r w:rsidRPr="001E5FCA">
        <w:rPr>
          <w:lang w:val="ru-RU"/>
        </w:rPr>
        <w:lastRenderedPageBreak/>
        <w:t>на техничком нивоу Министарства са другим владиним институцијама, Мисијом РС при ЕУ у Бриселу, европским институцијама и министарствима држава чланица ЕУ; припрему мишљења и других докумената из области међународне сарадње и европских интеграција из делокруга Министарства, као и друге послове из ове области</w:t>
      </w:r>
    </w:p>
    <w:p w14:paraId="08DF2965" w14:textId="77777777" w:rsidR="007078DC" w:rsidRPr="001E5FCA" w:rsidRDefault="007078DC" w:rsidP="007078DC">
      <w:pPr>
        <w:ind w:firstLine="567"/>
        <w:jc w:val="both"/>
        <w:rPr>
          <w:lang w:val="ru-RU"/>
        </w:rPr>
      </w:pPr>
    </w:p>
    <w:p w14:paraId="7443C67B" w14:textId="77777777" w:rsidR="007078DC" w:rsidRPr="001E5FCA" w:rsidRDefault="007078DC" w:rsidP="007078DC">
      <w:pPr>
        <w:ind w:firstLine="708"/>
        <w:jc w:val="both"/>
        <w:rPr>
          <w:lang w:val="ru-RU"/>
        </w:rPr>
      </w:pPr>
      <w:r w:rsidRPr="001E5FCA">
        <w:rPr>
          <w:lang w:val="ru-RU"/>
        </w:rPr>
        <w:t>У Одељењу за међународну сарадњу и европске интеграције образују се следеће уже унутрашње јединице, то:</w:t>
      </w:r>
    </w:p>
    <w:p w14:paraId="67224A44" w14:textId="77777777" w:rsidR="007078DC" w:rsidRPr="001E5FCA" w:rsidRDefault="007078DC" w:rsidP="007078DC">
      <w:pPr>
        <w:ind w:firstLine="708"/>
        <w:rPr>
          <w:lang w:val="ru-RU"/>
        </w:rPr>
      </w:pPr>
      <w:r w:rsidRPr="001E5FCA">
        <w:rPr>
          <w:lang w:val="ru-RU"/>
        </w:rPr>
        <w:t>1. Група за међународну сарадњу</w:t>
      </w:r>
    </w:p>
    <w:p w14:paraId="2987F263" w14:textId="77777777" w:rsidR="007078DC" w:rsidRPr="001E5FCA" w:rsidRDefault="007078DC" w:rsidP="007078DC">
      <w:pPr>
        <w:ind w:firstLine="708"/>
        <w:rPr>
          <w:lang w:val="ru-RU"/>
        </w:rPr>
      </w:pPr>
      <w:r w:rsidRPr="001E5FCA">
        <w:rPr>
          <w:lang w:val="ru-RU"/>
        </w:rPr>
        <w:t>2. Група за европске интеграције.</w:t>
      </w:r>
    </w:p>
    <w:p w14:paraId="5F6A9814" w14:textId="77777777" w:rsidR="007078DC" w:rsidRPr="001E5FCA" w:rsidRDefault="007078DC" w:rsidP="007078DC">
      <w:pPr>
        <w:autoSpaceDE w:val="0"/>
        <w:autoSpaceDN w:val="0"/>
        <w:adjustRightInd w:val="0"/>
        <w:ind w:firstLine="708"/>
        <w:rPr>
          <w:b/>
          <w:bCs/>
          <w:sz w:val="16"/>
          <w:szCs w:val="16"/>
        </w:rPr>
      </w:pPr>
    </w:p>
    <w:p w14:paraId="1759287C" w14:textId="77777777" w:rsidR="007078DC" w:rsidRPr="001E5FCA" w:rsidRDefault="007078DC" w:rsidP="007078DC">
      <w:pPr>
        <w:autoSpaceDE w:val="0"/>
        <w:autoSpaceDN w:val="0"/>
        <w:adjustRightInd w:val="0"/>
        <w:ind w:firstLine="708"/>
        <w:rPr>
          <w:b/>
          <w:bCs/>
          <w:sz w:val="16"/>
          <w:szCs w:val="16"/>
        </w:rPr>
      </w:pPr>
      <w:r w:rsidRPr="001E5FCA">
        <w:rPr>
          <w:b/>
          <w:color w:val="000000"/>
          <w:lang w:val="ru-RU"/>
        </w:rPr>
        <w:t>Група за међународну сарадњу</w:t>
      </w:r>
    </w:p>
    <w:p w14:paraId="5272E221" w14:textId="77777777" w:rsidR="007078DC" w:rsidRPr="001E5FCA" w:rsidRDefault="007078DC" w:rsidP="007078DC">
      <w:pPr>
        <w:tabs>
          <w:tab w:val="left" w:pos="0"/>
          <w:tab w:val="left" w:pos="851"/>
        </w:tabs>
        <w:ind w:left="720"/>
        <w:jc w:val="both"/>
        <w:rPr>
          <w:b/>
          <w:u w:val="single"/>
          <w:lang w:val="sr-Cyrl-RS"/>
        </w:rPr>
      </w:pPr>
      <w:r w:rsidRPr="001E5FCA">
        <w:rPr>
          <w:b/>
          <w:u w:val="single"/>
          <w:lang w:val="sr-Cyrl-RS"/>
        </w:rPr>
        <w:t>Руководилац Групе</w:t>
      </w:r>
      <w:r w:rsidRPr="001E5FCA">
        <w:rPr>
          <w:b/>
          <w:u w:val="single"/>
        </w:rPr>
        <w:t xml:space="preserve"> –</w:t>
      </w:r>
      <w:r w:rsidRPr="001E5FCA">
        <w:rPr>
          <w:b/>
          <w:u w:val="single"/>
          <w:lang w:val="sr-Cyrl-RS"/>
        </w:rPr>
        <w:t xml:space="preserve"> Нина Михајловић</w:t>
      </w:r>
    </w:p>
    <w:p w14:paraId="1C59F7F6"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lang w:val="ru-RU"/>
        </w:rPr>
      </w:pPr>
      <w:r w:rsidRPr="001E5FCA">
        <w:rPr>
          <w:b/>
          <w:lang w:val="ru-RU"/>
        </w:rPr>
        <w:t xml:space="preserve">Телефон: </w:t>
      </w:r>
      <w:r w:rsidRPr="001E5FCA">
        <w:rPr>
          <w:b/>
          <w:bCs/>
          <w:lang w:val="ru-RU"/>
        </w:rPr>
        <w:t>+ 381 11 3642 855</w:t>
      </w:r>
    </w:p>
    <w:p w14:paraId="428A6864" w14:textId="77777777" w:rsidR="007078DC" w:rsidRPr="001E5FCA" w:rsidRDefault="007078DC" w:rsidP="007078DC">
      <w:pPr>
        <w:autoSpaceDE w:val="0"/>
        <w:autoSpaceDN w:val="0"/>
        <w:adjustRightInd w:val="0"/>
        <w:ind w:firstLine="708"/>
        <w:rPr>
          <w:b/>
          <w:bCs/>
          <w:sz w:val="16"/>
          <w:szCs w:val="16"/>
        </w:rPr>
      </w:pPr>
    </w:p>
    <w:p w14:paraId="52D39DDE" w14:textId="77777777" w:rsidR="007078DC" w:rsidRDefault="007078DC" w:rsidP="007078DC">
      <w:pPr>
        <w:ind w:firstLine="720"/>
        <w:jc w:val="both"/>
        <w:rPr>
          <w:shd w:val="clear" w:color="auto" w:fill="FFFFFF"/>
          <w:lang w:val="ru-RU"/>
        </w:rPr>
      </w:pPr>
      <w:r w:rsidRPr="001E5FCA">
        <w:rPr>
          <w:b/>
          <w:shd w:val="clear" w:color="auto" w:fill="FFFFFF"/>
          <w:lang w:val="ru-RU"/>
        </w:rPr>
        <w:t xml:space="preserve">Група за међународну сарадњу </w:t>
      </w:r>
      <w:r w:rsidRPr="001E5FCA">
        <w:rPr>
          <w:shd w:val="clear" w:color="auto" w:fill="FFFFFF"/>
          <w:lang w:val="ru-RU"/>
        </w:rPr>
        <w:t>обавља послове који се односе на</w:t>
      </w:r>
      <w:r w:rsidRPr="001E5FCA">
        <w:rPr>
          <w:b/>
          <w:shd w:val="clear" w:color="auto" w:fill="FFFFFF"/>
          <w:lang w:val="ru-RU"/>
        </w:rPr>
        <w:t xml:space="preserve"> </w:t>
      </w:r>
      <w:r w:rsidRPr="001E5FCA">
        <w:rPr>
          <w:shd w:val="clear" w:color="auto" w:fill="FFFFFF"/>
          <w:lang w:val="ru-RU"/>
        </w:rPr>
        <w:t>оств</w:t>
      </w:r>
      <w:r w:rsidRPr="001E5FCA">
        <w:rPr>
          <w:shd w:val="clear" w:color="auto" w:fill="FFFFFF"/>
        </w:rPr>
        <w:t>a</w:t>
      </w:r>
      <w:r w:rsidRPr="001E5FCA">
        <w:rPr>
          <w:shd w:val="clear" w:color="auto" w:fill="FFFFFF"/>
          <w:lang w:val="ru-RU"/>
        </w:rPr>
        <w:t>ривање, праћење и унапређење међународне сарадње из делокруга Министарства; координацију активности које се односе на закључивање међународних уговора из делокруга Министарства; припрему извештаја о примени потврђених међународних конвенција;</w:t>
      </w:r>
      <w:r w:rsidRPr="001E5FCA">
        <w:rPr>
          <w:spacing w:val="3"/>
          <w:shd w:val="clear" w:color="auto" w:fill="FFFFFF"/>
          <w:lang w:val="ru-RU"/>
        </w:rPr>
        <w:t xml:space="preserve"> припрему информација и прилога за платформу и учешће у раду </w:t>
      </w:r>
      <w:r w:rsidRPr="001E5FCA">
        <w:rPr>
          <w:shd w:val="clear" w:color="auto" w:fill="FFFFFF"/>
          <w:lang w:val="ru-RU"/>
        </w:rPr>
        <w:t>мешовитих комитета или комисија, који се формирају по том основу; и припрему мишљења и других  докумената из области међународне сарадње из делокруга Министарства; припрему за преговоре, вођење преговора и подношење извештаја са преговора са међународним  институцијама и владама; припрему аката и потребних прописа из области међународне сарадње; дефинисање приоритета, облика, садржаја и модалитета међународне сарадње, као и праћење њиховог остваривања; координацију припрема платфоми за наступ представника Министарства на састанцима страна уговорница мултилатералних уговора из области привреде; координацију активности које се односе на закључивање међународних уговора из делокруга Министарства; припрему извештаја о примени потврђених међународних конвенција; координацију послова и припрему докумената у преговарачком процесу за приступање, односно чланство у Светској трговинској организацији; припрему мишљења и других докумената из области међународне сарадње из делокруга Министарства; као и други послови из делокруга Групе.</w:t>
      </w:r>
    </w:p>
    <w:p w14:paraId="1B5C29D0" w14:textId="77777777" w:rsidR="007078DC" w:rsidRPr="001E5FCA" w:rsidRDefault="007078DC" w:rsidP="007078DC">
      <w:pPr>
        <w:ind w:firstLine="720"/>
        <w:jc w:val="both"/>
        <w:rPr>
          <w:shd w:val="clear" w:color="auto" w:fill="FFFFFF"/>
          <w:lang w:val="ru-RU"/>
        </w:rPr>
      </w:pPr>
    </w:p>
    <w:p w14:paraId="39BCD413" w14:textId="77777777" w:rsidR="007078DC" w:rsidRPr="001E5FCA" w:rsidRDefault="007078DC" w:rsidP="007078DC">
      <w:pPr>
        <w:tabs>
          <w:tab w:val="left" w:pos="0"/>
          <w:tab w:val="left" w:pos="851"/>
        </w:tabs>
        <w:ind w:left="720"/>
        <w:jc w:val="both"/>
        <w:rPr>
          <w:b/>
          <w:u w:val="single"/>
          <w:lang w:val="sr-Cyrl-RS"/>
        </w:rPr>
      </w:pPr>
      <w:r w:rsidRPr="001E5FCA">
        <w:rPr>
          <w:b/>
        </w:rPr>
        <w:t>Група за европске интеграције</w:t>
      </w:r>
    </w:p>
    <w:p w14:paraId="1C20A9A2" w14:textId="77777777" w:rsidR="007078DC" w:rsidRPr="001E5FCA" w:rsidRDefault="007078DC" w:rsidP="007078DC">
      <w:pPr>
        <w:tabs>
          <w:tab w:val="left" w:pos="0"/>
          <w:tab w:val="left" w:pos="851"/>
        </w:tabs>
        <w:ind w:left="720"/>
        <w:jc w:val="both"/>
        <w:rPr>
          <w:b/>
          <w:u w:val="single"/>
          <w:lang w:val="ru-RU"/>
        </w:rPr>
      </w:pPr>
      <w:r w:rsidRPr="001E5FCA">
        <w:rPr>
          <w:b/>
          <w:u w:val="single"/>
          <w:lang w:val="sr-Cyrl-RS"/>
        </w:rPr>
        <w:t>Руководилац Групе</w:t>
      </w:r>
      <w:r w:rsidRPr="001E5FCA">
        <w:rPr>
          <w:b/>
          <w:u w:val="single"/>
        </w:rPr>
        <w:t xml:space="preserve"> – </w:t>
      </w:r>
      <w:r w:rsidRPr="001E5FCA">
        <w:rPr>
          <w:b/>
          <w:u w:val="single"/>
          <w:lang w:val="sr-Cyrl-RS"/>
        </w:rPr>
        <w:t>Дамјан Ћупрић</w:t>
      </w:r>
    </w:p>
    <w:p w14:paraId="2C185F54" w14:textId="77777777" w:rsidR="007078DC"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bCs/>
          <w:lang w:val="ru-RU"/>
        </w:rPr>
      </w:pPr>
      <w:r w:rsidRPr="001E5FCA">
        <w:rPr>
          <w:b/>
          <w:lang w:val="ru-RU"/>
        </w:rPr>
        <w:t>Телефон</w:t>
      </w:r>
      <w:r w:rsidRPr="001E5FCA">
        <w:rPr>
          <w:b/>
          <w:bCs/>
          <w:lang w:val="ru-RU"/>
        </w:rPr>
        <w:t>: + 381 11 3642 911</w:t>
      </w:r>
    </w:p>
    <w:p w14:paraId="3E0DEB30"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lang w:val="ru-RU"/>
        </w:rPr>
      </w:pPr>
    </w:p>
    <w:p w14:paraId="370469D4" w14:textId="77777777" w:rsidR="007078DC" w:rsidRPr="001E5FCA" w:rsidRDefault="007078DC" w:rsidP="007078DC">
      <w:pPr>
        <w:ind w:firstLine="720"/>
        <w:jc w:val="both"/>
        <w:rPr>
          <w:shd w:val="clear" w:color="auto" w:fill="FFFFFF"/>
          <w:lang w:val="ru-RU"/>
        </w:rPr>
      </w:pPr>
      <w:r w:rsidRPr="001E5FCA">
        <w:rPr>
          <w:b/>
          <w:shd w:val="clear" w:color="auto" w:fill="FFFFFF"/>
          <w:lang w:val="ru-RU"/>
        </w:rPr>
        <w:t xml:space="preserve">Група за европске интеграције </w:t>
      </w:r>
      <w:r w:rsidRPr="001E5FCA">
        <w:rPr>
          <w:shd w:val="clear" w:color="auto" w:fill="FFFFFF"/>
          <w:lang w:val="ru-RU"/>
        </w:rPr>
        <w:t>обавља послове који се односе на оств</w:t>
      </w:r>
      <w:r w:rsidRPr="001E5FCA">
        <w:rPr>
          <w:shd w:val="clear" w:color="auto" w:fill="FFFFFF"/>
        </w:rPr>
        <w:t>a</w:t>
      </w:r>
      <w:r w:rsidRPr="001E5FCA">
        <w:rPr>
          <w:shd w:val="clear" w:color="auto" w:fill="FFFFFF"/>
          <w:lang w:val="ru-RU"/>
        </w:rPr>
        <w:t>ривање, праћење и унапређење послова европских интеграција из делокруга Министарства; координацију свих активности, праћење и спровођење обавеза у вези са европским интеграцијама у областима из надлежности Министарства привреде, које произилазе из процеса придруживања и преговора о чланству Републике Србије у ЕУ;  припрему прилога за израду и спровођење ревизије Националног програма за</w:t>
      </w:r>
      <w:r>
        <w:rPr>
          <w:shd w:val="clear" w:color="auto" w:fill="FFFFFF"/>
          <w:lang w:val="ru-RU"/>
        </w:rPr>
        <w:t xml:space="preserve"> усвајање правних тековина ЕУ; </w:t>
      </w:r>
      <w:r w:rsidRPr="001E5FCA">
        <w:rPr>
          <w:shd w:val="clear" w:color="auto" w:fill="FFFFFF"/>
          <w:lang w:val="ru-RU"/>
        </w:rPr>
        <w:t xml:space="preserve">координацију послова на нивоу министарства и припрему прилога за израду Програма економских реформи у оквиру економског дијалога ЕУ и земаља западног Балкана; координацију рада и стручну подршку раду преговарачких група Координационог тела за процес приступања Републике Србије Европској унији чијим радом руководи Министарство привреде (преговарачка група за слободан проток роба - ПГ1, преговарачка група за право привредних друштава – ПГ 6 и преговарачка група за предузетништво и индустријску политику); обезбеђивање информација и стручне подршке представника Министарства привреде у другим преговарачким групама за питања из области привреде; припрему различитих обједињених извештаја, мишљења и информација из делокруга Министарства који се односе на процес придруживања ЕУ; координацију усклађивања </w:t>
      </w:r>
      <w:r w:rsidRPr="001E5FCA">
        <w:rPr>
          <w:shd w:val="clear" w:color="auto" w:fill="FFFFFF"/>
          <w:lang w:val="ru-RU"/>
        </w:rPr>
        <w:lastRenderedPageBreak/>
        <w:t>националног законодавства са правним тековинама Европске уније (</w:t>
      </w:r>
      <w:r w:rsidRPr="001E5FCA">
        <w:rPr>
          <w:i/>
          <w:shd w:val="clear" w:color="auto" w:fill="FFFFFF"/>
        </w:rPr>
        <w:t>aquis</w:t>
      </w:r>
      <w:r w:rsidRPr="001E5FCA">
        <w:rPr>
          <w:i/>
          <w:shd w:val="clear" w:color="auto" w:fill="FFFFFF"/>
          <w:lang w:val="ru-RU"/>
        </w:rPr>
        <w:t xml:space="preserve"> </w:t>
      </w:r>
      <w:r w:rsidRPr="001E5FCA">
        <w:rPr>
          <w:i/>
          <w:shd w:val="clear" w:color="auto" w:fill="FFFFFF"/>
        </w:rPr>
        <w:t>communitaire</w:t>
      </w:r>
      <w:r w:rsidRPr="001E5FCA">
        <w:rPr>
          <w:shd w:val="clear" w:color="auto" w:fill="FFFFFF"/>
          <w:lang w:val="ru-RU"/>
        </w:rPr>
        <w:t>); сарадњу и комуникацију са међународним организацијама и институцијама и институцијама ЕУ у циљу извршавања послова из делокруга Групе.</w:t>
      </w:r>
    </w:p>
    <w:p w14:paraId="3F5CB83E" w14:textId="77777777" w:rsidR="007078DC" w:rsidRPr="001E5FCA" w:rsidRDefault="007078DC" w:rsidP="007078DC">
      <w:pPr>
        <w:spacing w:after="160" w:line="256" w:lineRule="auto"/>
        <w:jc w:val="center"/>
        <w:rPr>
          <w:b/>
        </w:rPr>
      </w:pPr>
      <w:r w:rsidRPr="001E5FCA">
        <w:rPr>
          <w:b/>
          <w:lang w:val="ru-RU"/>
        </w:rPr>
        <w:t xml:space="preserve"> </w:t>
      </w:r>
    </w:p>
    <w:p w14:paraId="6314EE46" w14:textId="77777777" w:rsidR="007078DC"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lang w:val="sr-Cyrl-RS"/>
        </w:rPr>
      </w:pPr>
      <w:r w:rsidRPr="001E5FCA">
        <w:rPr>
          <w:b/>
          <w:lang w:val="sr-Cyrl-RS"/>
        </w:rPr>
        <w:t>ГРУПА ЗА ИНТЕРНУ РЕВИЗИЈУ</w:t>
      </w:r>
    </w:p>
    <w:p w14:paraId="3505E5C5"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u w:val="single"/>
          <w:lang w:val="sr-Cyrl-RS"/>
        </w:rPr>
      </w:pPr>
    </w:p>
    <w:p w14:paraId="3E4C9773"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u w:val="single"/>
        </w:rPr>
      </w:pPr>
      <w:r w:rsidRPr="001E5FCA">
        <w:rPr>
          <w:b/>
          <w:u w:val="single"/>
          <w:lang w:val="sr-Cyrl-RS"/>
        </w:rPr>
        <w:t>Руководилац Групе: Марија Станковић</w:t>
      </w:r>
      <w:r w:rsidRPr="001E5FCA">
        <w:rPr>
          <w:b/>
          <w:u w:val="single"/>
        </w:rPr>
        <w:t xml:space="preserve">  </w:t>
      </w:r>
    </w:p>
    <w:p w14:paraId="1B5AEB4D" w14:textId="77777777" w:rsidR="007078DC"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bCs/>
          <w:lang w:val="ru-RU"/>
        </w:rPr>
      </w:pPr>
      <w:r w:rsidRPr="001E5FCA">
        <w:rPr>
          <w:b/>
          <w:lang w:val="ru-RU"/>
        </w:rPr>
        <w:t xml:space="preserve">Телефон: </w:t>
      </w:r>
      <w:r w:rsidRPr="001E5FCA">
        <w:rPr>
          <w:b/>
          <w:bCs/>
          <w:lang w:val="ru-RU"/>
        </w:rPr>
        <w:t>+ 381 11 3642 766</w:t>
      </w:r>
    </w:p>
    <w:p w14:paraId="0A019842"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u w:val="single"/>
          <w:lang w:val="ru-RU"/>
        </w:rPr>
      </w:pPr>
    </w:p>
    <w:p w14:paraId="7A3AC0B0" w14:textId="77777777" w:rsidR="007078DC" w:rsidRDefault="007078DC" w:rsidP="007078DC">
      <w:pPr>
        <w:tabs>
          <w:tab w:val="left" w:pos="720"/>
          <w:tab w:val="left" w:pos="851"/>
        </w:tabs>
        <w:jc w:val="both"/>
        <w:rPr>
          <w:lang w:val="ru-RU"/>
        </w:rPr>
      </w:pPr>
      <w:r w:rsidRPr="001E5FCA">
        <w:rPr>
          <w:b/>
          <w:color w:val="FF0000"/>
        </w:rPr>
        <w:tab/>
      </w:r>
      <w:r w:rsidRPr="001E5FCA">
        <w:rPr>
          <w:b/>
          <w:lang w:val="ru-RU"/>
        </w:rPr>
        <w:t xml:space="preserve">Група за интерну ревизију </w:t>
      </w:r>
      <w:r w:rsidRPr="001E5FCA">
        <w:rPr>
          <w:lang w:val="ru-RU"/>
        </w:rPr>
        <w:t>обавља</w:t>
      </w:r>
      <w:r w:rsidRPr="001E5FCA">
        <w:rPr>
          <w:b/>
          <w:lang w:val="ru-RU"/>
        </w:rPr>
        <w:t xml:space="preserve"> </w:t>
      </w:r>
      <w:r w:rsidRPr="001E5FCA">
        <w:rPr>
          <w:lang w:val="ru-RU"/>
        </w:rPr>
        <w:t>послове интерне ревизије који се односе на: стратешко и оперативно планирање, организовање и извршење задатака интерне ревизије и извештавање о резултатима рада интерне ревизије, што укључује ревидирање пословања свих организационих делова, свих програма, активности и процеса у надлежности Министарства, укључујући и кориснике средстава Европске уније, тако што врши проверу примене закона и поштовања правила интерне контроле, оцену система интерних контрола у погледу адекватности, успешности и потпуности са циљем смањења ризика у пословању на најмању могућу меру; ревизију начина рада која представља оцену пословања и процеса, укључујући и нефинансијске операције, у циљу оцене економичности, ефикасности и успешности; ревизију коришћења буџетстких средстава, средстава ЕУ и других међународних организација; ревизију тачности, поузданости и благовремености важних финансијских, управљачких и оперативних података; израду извештаја о налазима интерне ревизије са одговарајућим мишљењима, оценама и препорукама којима се утврђује правац решавања проблема; пружање савета, смерница и стручна мишљења када се уводе нови системи и процедуре;</w:t>
      </w:r>
      <w:r w:rsidRPr="001E5FCA">
        <w:rPr>
          <w:color w:val="FF0000"/>
          <w:lang w:val="ru-RU"/>
        </w:rPr>
        <w:t xml:space="preserve"> </w:t>
      </w:r>
      <w:r w:rsidRPr="001E5FCA">
        <w:rPr>
          <w:lang w:val="ru-RU"/>
        </w:rPr>
        <w:t>континуирано унапређење колективног професионалног знања, вештина и осталих способности путем сталног стручног усавршавања интерних ревизора; друге послове неопходне да би се остварила сигурност у погледу адекватног функционисања интерне ревизије Министарства, у складу са  прописима којима се уређује интерна ревизија у Републици Србији, Међународним стандардима за професионалну праксу интерне ревизије, кодексом струковне етике интерних ревизора и најбољом струковном праксом.</w:t>
      </w:r>
    </w:p>
    <w:p w14:paraId="3AFF204A" w14:textId="77777777" w:rsidR="007078DC" w:rsidRDefault="007078DC" w:rsidP="007078DC"/>
    <w:p w14:paraId="68869690" w14:textId="77777777" w:rsidR="007078DC" w:rsidRDefault="007078DC" w:rsidP="007078DC"/>
    <w:p w14:paraId="0E4B10CB" w14:textId="77777777" w:rsidR="007078DC" w:rsidRPr="00EC5B69" w:rsidRDefault="007078DC" w:rsidP="007078DC">
      <w:pPr>
        <w:spacing w:after="160" w:line="259" w:lineRule="auto"/>
        <w:ind w:firstLine="708"/>
        <w:rPr>
          <w:b/>
        </w:rPr>
      </w:pPr>
      <w:r w:rsidRPr="00EC5B69">
        <w:rPr>
          <w:b/>
        </w:rPr>
        <w:t>ОДСЕК ЗА ОДНОСЕ СА ЈАВНОШЋУ</w:t>
      </w:r>
    </w:p>
    <w:p w14:paraId="70D00699"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u w:val="single"/>
          <w:lang w:val="sr-Cyrl-RS"/>
        </w:rPr>
      </w:pPr>
    </w:p>
    <w:p w14:paraId="779A0707"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u w:val="single"/>
        </w:rPr>
      </w:pPr>
      <w:r>
        <w:rPr>
          <w:b/>
          <w:u w:val="single"/>
          <w:lang w:val="sr-Cyrl-RS"/>
        </w:rPr>
        <w:t xml:space="preserve">Шеф Одсека - </w:t>
      </w:r>
      <w:r w:rsidRPr="001E5FCA">
        <w:rPr>
          <w:b/>
          <w:u w:val="single"/>
        </w:rPr>
        <w:t xml:space="preserve">  </w:t>
      </w:r>
    </w:p>
    <w:p w14:paraId="6B0C83AA" w14:textId="77777777" w:rsidR="007078DC" w:rsidRPr="001E5FCA" w:rsidRDefault="007078DC" w:rsidP="007078D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rPr>
          <w:b/>
          <w:u w:val="single"/>
          <w:lang w:val="ru-RU"/>
        </w:rPr>
      </w:pPr>
    </w:p>
    <w:p w14:paraId="07BDB63B" w14:textId="49E29413" w:rsidR="00073AA4" w:rsidRPr="00720E51" w:rsidRDefault="007078DC" w:rsidP="00720E51">
      <w:pPr>
        <w:tabs>
          <w:tab w:val="left" w:pos="720"/>
          <w:tab w:val="left" w:pos="851"/>
        </w:tabs>
        <w:ind w:right="-155"/>
        <w:jc w:val="both"/>
        <w:rPr>
          <w:lang w:val="ru-RU"/>
        </w:rPr>
        <w:sectPr w:rsidR="00073AA4" w:rsidRPr="00720E51" w:rsidSect="00170046">
          <w:pgSz w:w="11909" w:h="16834"/>
          <w:pgMar w:top="902" w:right="811" w:bottom="1701" w:left="1134" w:header="624" w:footer="794" w:gutter="0"/>
          <w:cols w:space="720"/>
        </w:sectPr>
      </w:pPr>
      <w:r w:rsidRPr="001E5FCA">
        <w:rPr>
          <w:b/>
          <w:color w:val="FF0000"/>
        </w:rPr>
        <w:tab/>
      </w:r>
      <w:r w:rsidRPr="00EC5B69">
        <w:rPr>
          <w:b/>
          <w:spacing w:val="-4"/>
        </w:rPr>
        <w:t xml:space="preserve">Одсек за односе са јавношћу </w:t>
      </w:r>
      <w:r w:rsidRPr="00EC5B69">
        <w:rPr>
          <w:spacing w:val="-4"/>
        </w:rPr>
        <w:t xml:space="preserve">обавља послове који сe односе на: </w:t>
      </w:r>
      <w:r w:rsidRPr="00AD3AC3">
        <w:rPr>
          <w:spacing w:val="2"/>
          <w:lang w:val="ru-RU"/>
        </w:rPr>
        <w:t>креирање стратегије комуникације Министарства</w:t>
      </w:r>
      <w:r w:rsidRPr="00AD3AC3">
        <w:rPr>
          <w:lang w:val="ru-RU"/>
        </w:rPr>
        <w:t xml:space="preserve"> и </w:t>
      </w:r>
      <w:r w:rsidRPr="00AD3AC3">
        <w:rPr>
          <w:spacing w:val="2"/>
          <w:lang w:val="ru-RU"/>
        </w:rPr>
        <w:t>предлагање активности у том смеру;</w:t>
      </w:r>
      <w:r w:rsidRPr="00EC5B69">
        <w:rPr>
          <w:lang w:val="ru-RU"/>
        </w:rPr>
        <w:t xml:space="preserve"> </w:t>
      </w:r>
      <w:r w:rsidRPr="00AD3AC3">
        <w:rPr>
          <w:lang w:val="ru-RU"/>
        </w:rPr>
        <w:t>припрему представника Министарства за наступе у јавности</w:t>
      </w:r>
      <w:r w:rsidRPr="00EC5B69">
        <w:rPr>
          <w:lang w:val="ru-RU"/>
        </w:rPr>
        <w:t xml:space="preserve"> и праћење јавних активности представника Министарства у земљи и иностранству;</w:t>
      </w:r>
      <w:r w:rsidRPr="00AD3AC3">
        <w:rPr>
          <w:lang w:val="ru-RU"/>
        </w:rPr>
        <w:t xml:space="preserve"> </w:t>
      </w:r>
      <w:r w:rsidRPr="00AD3AC3">
        <w:rPr>
          <w:spacing w:val="2"/>
          <w:lang w:val="ru-RU"/>
        </w:rPr>
        <w:t xml:space="preserve">праћење </w:t>
      </w:r>
      <w:r w:rsidRPr="00AD3AC3">
        <w:rPr>
          <w:lang w:val="ru-RU"/>
        </w:rPr>
        <w:t xml:space="preserve">средстава јавног информисања и </w:t>
      </w:r>
      <w:r w:rsidRPr="00AD3AC3">
        <w:rPr>
          <w:spacing w:val="2"/>
          <w:lang w:val="ru-RU"/>
        </w:rPr>
        <w:t xml:space="preserve">пружање оперативне и техничке подршке у организацији медијских догађаја у којима учествују представници Министарства; </w:t>
      </w:r>
      <w:r w:rsidRPr="00EC5B69">
        <w:rPr>
          <w:spacing w:val="-4"/>
        </w:rPr>
        <w:t xml:space="preserve">преглед дневне штампе, стручних часописа и других </w:t>
      </w:r>
      <w:r w:rsidRPr="00AD3AC3">
        <w:rPr>
          <w:lang w:val="ru-RU"/>
        </w:rPr>
        <w:t xml:space="preserve">штампаних и </w:t>
      </w:r>
      <w:r w:rsidRPr="00EC5B69">
        <w:rPr>
          <w:spacing w:val="-4"/>
        </w:rPr>
        <w:t>електронских медија</w:t>
      </w:r>
      <w:r w:rsidRPr="00EC5B69">
        <w:rPr>
          <w:spacing w:val="-4"/>
          <w:lang w:val="ru-RU"/>
        </w:rPr>
        <w:t>;</w:t>
      </w:r>
      <w:r w:rsidRPr="00EC5B69">
        <w:rPr>
          <w:spacing w:val="-4"/>
        </w:rPr>
        <w:t xml:space="preserve"> одабир, класификовање и постављање садржаја на интернет страници Министарства; </w:t>
      </w:r>
      <w:r w:rsidRPr="00AD3AC3">
        <w:rPr>
          <w:lang w:val="ru-RU"/>
        </w:rPr>
        <w:t xml:space="preserve">припрему и израду извештаја и информације из делокруга рада </w:t>
      </w:r>
      <w:r w:rsidRPr="00EC5B69">
        <w:rPr>
          <w:lang w:val="sr-Cyrl-RS"/>
        </w:rPr>
        <w:t>Одсека</w:t>
      </w:r>
      <w:r w:rsidRPr="00AD3AC3">
        <w:rPr>
          <w:lang w:val="ru-RU"/>
        </w:rPr>
        <w:t xml:space="preserve">; </w:t>
      </w:r>
      <w:r w:rsidRPr="00EC5B69">
        <w:rPr>
          <w:lang w:val="ru-RU"/>
        </w:rPr>
        <w:t xml:space="preserve">сарадњу са Канцеларијом за сарадњу са медијима Владе Републике Србије и службама за односе са јавношћу других државних органа у циљу јединственог информисања јавности о свим релевантним питањима из делокруга Министарства, сарадњу са институцијама и организацијама из делокруга Министарства, унутрашњим јединицама у Министарству </w:t>
      </w:r>
      <w:r w:rsidRPr="00AD3AC3">
        <w:rPr>
          <w:lang w:val="ru-RU"/>
        </w:rPr>
        <w:t xml:space="preserve">и Кабинетом министра </w:t>
      </w:r>
      <w:r w:rsidRPr="00EC5B69">
        <w:rPr>
          <w:lang w:val="ru-RU"/>
        </w:rPr>
        <w:t>у циљу координисане комуникације и унапређења односа са јавношћу; пружање оперативне и техничке подршке у организацији медијских догађаја у којима учествују представници Министарства</w:t>
      </w:r>
      <w:r w:rsidRPr="00EC5B69">
        <w:rPr>
          <w:lang w:val="sr-Cyrl-RS"/>
        </w:rPr>
        <w:t xml:space="preserve">; </w:t>
      </w:r>
      <w:r w:rsidRPr="00AD3AC3">
        <w:rPr>
          <w:lang w:val="ru-RU"/>
        </w:rPr>
        <w:t>као и друге послове из ове области.</w:t>
      </w:r>
    </w:p>
    <w:p w14:paraId="64F3F8A2" w14:textId="339403B7" w:rsidR="00B774CB" w:rsidRPr="00DE3F7C" w:rsidRDefault="0003779F" w:rsidP="00363306">
      <w:pPr>
        <w:rPr>
          <w:b/>
          <w:spacing w:val="-4"/>
          <w:lang w:val="sr-Latn-RS"/>
        </w:rPr>
        <w:sectPr w:rsidR="00B774CB" w:rsidRPr="00DE3F7C" w:rsidSect="00073AA4">
          <w:footerReference w:type="even" r:id="rId19"/>
          <w:footerReference w:type="default" r:id="rId20"/>
          <w:pgSz w:w="11909" w:h="16834"/>
          <w:pgMar w:top="902" w:right="811" w:bottom="1701" w:left="1134" w:header="720" w:footer="567" w:gutter="0"/>
          <w:cols w:space="720"/>
          <w:docGrid w:linePitch="360"/>
        </w:sectPr>
      </w:pPr>
      <w:bookmarkStart w:id="4" w:name="str42"/>
      <w:bookmarkEnd w:id="4"/>
      <w:r>
        <w:rPr>
          <w:noProof/>
          <w:lang w:val="en-US"/>
        </w:rPr>
        <w:lastRenderedPageBreak/>
        <w:drawing>
          <wp:inline distT="0" distB="0" distL="0" distR="0" wp14:anchorId="505F5706" wp14:editId="7337B184">
            <wp:extent cx="6327140" cy="51828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27140" cy="5182870"/>
                    </a:xfrm>
                    <a:prstGeom prst="rect">
                      <a:avLst/>
                    </a:prstGeom>
                  </pic:spPr>
                </pic:pic>
              </a:graphicData>
            </a:graphic>
          </wp:inline>
        </w:drawing>
      </w:r>
    </w:p>
    <w:p w14:paraId="7E963D7C" w14:textId="77777777" w:rsidR="002F2430" w:rsidRPr="001E5FCA" w:rsidRDefault="000A4911" w:rsidP="00363306">
      <w:pPr>
        <w:ind w:left="284" w:firstLine="567"/>
        <w:jc w:val="center"/>
        <w:rPr>
          <w:b/>
          <w:spacing w:val="-4"/>
        </w:rPr>
      </w:pPr>
      <w:r w:rsidRPr="001E5FCA">
        <w:rPr>
          <w:b/>
          <w:spacing w:val="-4"/>
          <w:lang w:val="sr-Cyrl-RS"/>
        </w:rPr>
        <w:lastRenderedPageBreak/>
        <w:t>4. ФУНКЦ</w:t>
      </w:r>
      <w:r w:rsidR="002F2430" w:rsidRPr="001E5FCA">
        <w:rPr>
          <w:b/>
          <w:spacing w:val="-4"/>
        </w:rPr>
        <w:t>ИЈ</w:t>
      </w:r>
      <w:r w:rsidR="009F2C83" w:rsidRPr="001E5FCA">
        <w:rPr>
          <w:b/>
          <w:spacing w:val="-4"/>
          <w:lang w:val="sr-Cyrl-RS"/>
        </w:rPr>
        <w:t>Е РУКОВОДИЛАЦА МИНИСТАРСТВА ПРИВРЕДЕ</w:t>
      </w:r>
    </w:p>
    <w:p w14:paraId="64C1A7B2" w14:textId="77777777" w:rsidR="002F2430" w:rsidRPr="001E5FCA" w:rsidRDefault="002F2430" w:rsidP="00363306">
      <w:pPr>
        <w:ind w:left="284" w:firstLine="567"/>
        <w:jc w:val="both"/>
        <w:rPr>
          <w:b/>
          <w:spacing w:val="-4"/>
          <w:sz w:val="28"/>
          <w:szCs w:val="28"/>
        </w:rPr>
      </w:pPr>
    </w:p>
    <w:p w14:paraId="744B35FF" w14:textId="0B82C69F" w:rsidR="00580E84" w:rsidRPr="001E5FCA" w:rsidRDefault="00580E84" w:rsidP="00363306">
      <w:pPr>
        <w:ind w:left="284" w:firstLine="567"/>
        <w:jc w:val="both"/>
      </w:pPr>
      <w:r w:rsidRPr="001E5FCA">
        <w:rPr>
          <w:spacing w:val="-4"/>
        </w:rPr>
        <w:t>Функције руководилаца Министарства као органа државне управе утврђене су чланом 23. – 27. Закона о државној управи („Службени гласник РСˮ</w:t>
      </w:r>
      <w:r w:rsidRPr="001E5FCA">
        <w:rPr>
          <w:spacing w:val="-4"/>
          <w:lang w:val="sr-Cyrl-RS"/>
        </w:rPr>
        <w:t>,</w:t>
      </w:r>
      <w:r w:rsidRPr="001E5FCA">
        <w:rPr>
          <w:spacing w:val="-4"/>
        </w:rPr>
        <w:t xml:space="preserve"> бр. 79/</w:t>
      </w:r>
      <w:r w:rsidR="00736D4E" w:rsidRPr="001E5FCA">
        <w:rPr>
          <w:spacing w:val="-4"/>
          <w:lang w:val="sr-Cyrl-RS"/>
        </w:rPr>
        <w:t>20</w:t>
      </w:r>
      <w:r w:rsidRPr="001E5FCA">
        <w:rPr>
          <w:spacing w:val="-4"/>
        </w:rPr>
        <w:t>05, 101/</w:t>
      </w:r>
      <w:r w:rsidR="00736D4E" w:rsidRPr="001E5FCA">
        <w:rPr>
          <w:spacing w:val="-4"/>
          <w:lang w:val="sr-Cyrl-RS"/>
        </w:rPr>
        <w:t>20</w:t>
      </w:r>
      <w:r w:rsidRPr="001E5FCA">
        <w:rPr>
          <w:spacing w:val="-4"/>
        </w:rPr>
        <w:t>07</w:t>
      </w:r>
      <w:r w:rsidRPr="001E5FCA">
        <w:rPr>
          <w:spacing w:val="-4"/>
          <w:lang w:val="ru-RU"/>
        </w:rPr>
        <w:t xml:space="preserve">, </w:t>
      </w:r>
      <w:r w:rsidR="00736D4E" w:rsidRPr="001E5FCA">
        <w:rPr>
          <w:spacing w:val="-4"/>
        </w:rPr>
        <w:t>95/</w:t>
      </w:r>
      <w:r w:rsidR="00736D4E" w:rsidRPr="001E5FCA">
        <w:rPr>
          <w:spacing w:val="-4"/>
          <w:lang w:val="sr-Cyrl-RS"/>
        </w:rPr>
        <w:t>20</w:t>
      </w:r>
      <w:r w:rsidR="00736D4E" w:rsidRPr="001E5FCA">
        <w:rPr>
          <w:spacing w:val="-4"/>
        </w:rPr>
        <w:t xml:space="preserve">10, </w:t>
      </w:r>
      <w:r w:rsidRPr="001E5FCA">
        <w:rPr>
          <w:lang w:val="ru-RU"/>
        </w:rPr>
        <w:t>99/</w:t>
      </w:r>
      <w:r w:rsidR="00736D4E" w:rsidRPr="001E5FCA">
        <w:rPr>
          <w:lang w:val="ru-RU"/>
        </w:rPr>
        <w:t>20</w:t>
      </w:r>
      <w:r w:rsidRPr="001E5FCA">
        <w:rPr>
          <w:lang w:val="ru-RU"/>
        </w:rPr>
        <w:t>14</w:t>
      </w:r>
      <w:r w:rsidR="00736D4E" w:rsidRPr="001E5FCA">
        <w:rPr>
          <w:lang w:val="sr-Latn-RS"/>
        </w:rPr>
        <w:t xml:space="preserve">, 47/2018 </w:t>
      </w:r>
      <w:r w:rsidR="00736D4E" w:rsidRPr="001E5FCA">
        <w:rPr>
          <w:lang w:val="sr-Cyrl-RS"/>
        </w:rPr>
        <w:t xml:space="preserve">и </w:t>
      </w:r>
      <w:r w:rsidR="00736D4E" w:rsidRPr="001E5FCA">
        <w:rPr>
          <w:lang w:val="sr-Latn-RS"/>
        </w:rPr>
        <w:t xml:space="preserve">30/2018- </w:t>
      </w:r>
      <w:r w:rsidR="00736D4E" w:rsidRPr="001E5FCA">
        <w:rPr>
          <w:lang w:val="sr-Cyrl-RS"/>
        </w:rPr>
        <w:t>др. закон</w:t>
      </w:r>
      <w:r w:rsidRPr="001E5FCA">
        <w:rPr>
          <w:spacing w:val="-4"/>
        </w:rPr>
        <w:t xml:space="preserve">). </w:t>
      </w:r>
    </w:p>
    <w:p w14:paraId="04636BC8" w14:textId="77777777" w:rsidR="00580E84" w:rsidRPr="001E5FCA" w:rsidRDefault="00580E84" w:rsidP="00363306">
      <w:pPr>
        <w:ind w:left="284" w:firstLine="567"/>
        <w:jc w:val="both"/>
      </w:pPr>
    </w:p>
    <w:p w14:paraId="752A79BF" w14:textId="77777777" w:rsidR="00580E84" w:rsidRPr="001E5FCA" w:rsidRDefault="00580E84" w:rsidP="00363306">
      <w:pPr>
        <w:ind w:left="284" w:firstLine="567"/>
        <w:jc w:val="both"/>
        <w:rPr>
          <w:b/>
        </w:rPr>
      </w:pPr>
      <w:r w:rsidRPr="001E5FCA">
        <w:rPr>
          <w:b/>
        </w:rPr>
        <w:t>МИНИСТАР</w:t>
      </w:r>
    </w:p>
    <w:p w14:paraId="798D8706" w14:textId="77777777" w:rsidR="00580E84" w:rsidRPr="001E5FCA" w:rsidRDefault="00580E84" w:rsidP="00363306">
      <w:pPr>
        <w:ind w:left="284" w:firstLine="567"/>
        <w:jc w:val="both"/>
        <w:rPr>
          <w:b/>
          <w:u w:val="single"/>
        </w:rPr>
      </w:pPr>
    </w:p>
    <w:p w14:paraId="4581EE16" w14:textId="77777777" w:rsidR="00580E84" w:rsidRPr="001E5FCA" w:rsidRDefault="00580E84" w:rsidP="00363306">
      <w:pPr>
        <w:ind w:left="284" w:firstLine="567"/>
        <w:jc w:val="both"/>
        <w:rPr>
          <w:rFonts w:cs="Arial"/>
          <w:spacing w:val="-4"/>
          <w:lang w:val="ru-RU"/>
        </w:rPr>
      </w:pPr>
      <w:r w:rsidRPr="001E5FCA">
        <w:rPr>
          <w:spacing w:val="-4"/>
        </w:rPr>
        <w:t xml:space="preserve">У складу са чланом 23. Закона о државној управи </w:t>
      </w:r>
      <w:r w:rsidRPr="001E5FCA">
        <w:rPr>
          <w:rFonts w:cs="Arial"/>
          <w:spacing w:val="-4"/>
          <w:lang w:val="ru-RU"/>
        </w:rPr>
        <w:t>министар</w:t>
      </w:r>
      <w:r w:rsidRPr="001E5FCA">
        <w:rPr>
          <w:rFonts w:cs="Arial"/>
          <w:spacing w:val="-4"/>
        </w:rPr>
        <w:t>ством</w:t>
      </w:r>
      <w:r w:rsidRPr="001E5FCA">
        <w:rPr>
          <w:rFonts w:cs="Arial"/>
          <w:spacing w:val="-4"/>
          <w:lang w:val="ru-RU"/>
        </w:rPr>
        <w:t xml:space="preserve"> руководи министар. Министар представља министарство, доноси прописе и решења у управним и другим појединачним стварима и одлучује о другим питањима из делокруга министарства. Министар је одговоран Влади и Народној скупштини за рад министарства и стање у свим областима из делокруга министарства.</w:t>
      </w:r>
    </w:p>
    <w:p w14:paraId="2497940A" w14:textId="5016A683" w:rsidR="00580E84" w:rsidRPr="00E95656" w:rsidRDefault="00580E84" w:rsidP="00363306">
      <w:pPr>
        <w:ind w:left="284" w:firstLine="567"/>
        <w:jc w:val="both"/>
        <w:rPr>
          <w:lang w:val="sr-Cyrl-RS"/>
        </w:rPr>
      </w:pPr>
      <w:r w:rsidRPr="00E95656">
        <w:t xml:space="preserve">Народна скупштина Републике Србије је на </w:t>
      </w:r>
      <w:r w:rsidR="00151102" w:rsidRPr="00E95656">
        <w:rPr>
          <w:lang w:val="sr-Cyrl-RS"/>
        </w:rPr>
        <w:t>Првој</w:t>
      </w:r>
      <w:r w:rsidRPr="00E95656">
        <w:rPr>
          <w:lang w:val="sr-Cyrl-RS"/>
        </w:rPr>
        <w:t xml:space="preserve"> посебној седници</w:t>
      </w:r>
      <w:r w:rsidR="00151102" w:rsidRPr="00E95656">
        <w:rPr>
          <w:lang w:val="sr-Cyrl-RS"/>
        </w:rPr>
        <w:t xml:space="preserve"> у Дванаестом сазиву</w:t>
      </w:r>
      <w:r w:rsidRPr="00E95656">
        <w:rPr>
          <w:lang w:val="sr-Cyrl-RS"/>
        </w:rPr>
        <w:t>,</w:t>
      </w:r>
      <w:r w:rsidRPr="00E95656">
        <w:t xml:space="preserve"> одржаној </w:t>
      </w:r>
      <w:r w:rsidRPr="00E95656">
        <w:rPr>
          <w:lang w:val="sr-Cyrl-RS"/>
        </w:rPr>
        <w:t>2</w:t>
      </w:r>
      <w:r w:rsidR="00151102" w:rsidRPr="00E95656">
        <w:rPr>
          <w:lang w:val="sr-Cyrl-RS"/>
        </w:rPr>
        <w:t>8</w:t>
      </w:r>
      <w:r w:rsidRPr="00E95656">
        <w:t xml:space="preserve">. </w:t>
      </w:r>
      <w:r w:rsidR="00151102" w:rsidRPr="00E95656">
        <w:rPr>
          <w:lang w:val="sr-Cyrl-RS"/>
        </w:rPr>
        <w:t>октобра</w:t>
      </w:r>
      <w:r w:rsidRPr="00E95656">
        <w:t xml:space="preserve"> 20</w:t>
      </w:r>
      <w:r w:rsidR="00151102" w:rsidRPr="00E95656">
        <w:rPr>
          <w:lang w:val="sr-Cyrl-RS"/>
        </w:rPr>
        <w:t>20</w:t>
      </w:r>
      <w:r w:rsidRPr="00E95656">
        <w:t>. године</w:t>
      </w:r>
      <w:r w:rsidRPr="00E95656">
        <w:rPr>
          <w:lang w:val="sr-Cyrl-RS"/>
        </w:rPr>
        <w:t xml:space="preserve">, </w:t>
      </w:r>
      <w:r w:rsidRPr="00E95656">
        <w:t xml:space="preserve">донела Одлуку о избору </w:t>
      </w:r>
      <w:r w:rsidRPr="00E95656">
        <w:rPr>
          <w:lang w:val="sr-Cyrl-RS"/>
        </w:rPr>
        <w:t>Владе</w:t>
      </w:r>
      <w:r w:rsidRPr="00E95656">
        <w:t xml:space="preserve"> којом је за министра привреде изабран</w:t>
      </w:r>
      <w:r w:rsidR="00151102" w:rsidRPr="00E95656">
        <w:rPr>
          <w:lang w:val="sr-Cyrl-RS"/>
        </w:rPr>
        <w:t>а</w:t>
      </w:r>
      <w:r w:rsidRPr="00E95656">
        <w:t xml:space="preserve"> </w:t>
      </w:r>
      <w:r w:rsidR="001E5FCA" w:rsidRPr="00E95656">
        <w:t xml:space="preserve">Анђелка Атанасковић </w:t>
      </w:r>
      <w:r w:rsidRPr="00E95656">
        <w:t>(„</w:t>
      </w:r>
      <w:r w:rsidRPr="00E95656">
        <w:rPr>
          <w:lang w:val="sr-Cyrl-RS"/>
        </w:rPr>
        <w:t>Службени гласник РС“</w:t>
      </w:r>
      <w:r w:rsidRPr="00E95656">
        <w:rPr>
          <w:lang w:val="ru-RU"/>
        </w:rPr>
        <w:t>,</w:t>
      </w:r>
      <w:r w:rsidRPr="00E95656">
        <w:rPr>
          <w:lang w:val="sr-Cyrl-RS"/>
        </w:rPr>
        <w:t xml:space="preserve"> бр. </w:t>
      </w:r>
      <w:r w:rsidR="00151102" w:rsidRPr="00E95656">
        <w:rPr>
          <w:lang w:val="sr-Cyrl-RS"/>
        </w:rPr>
        <w:t>130/2020</w:t>
      </w:r>
      <w:r w:rsidRPr="00E95656">
        <w:rPr>
          <w:lang w:val="sr-Cyrl-RS"/>
        </w:rPr>
        <w:t>).</w:t>
      </w:r>
    </w:p>
    <w:p w14:paraId="66171980" w14:textId="77777777" w:rsidR="00580E84" w:rsidRPr="00151102" w:rsidRDefault="00580E84" w:rsidP="00363306">
      <w:pPr>
        <w:ind w:left="284" w:firstLine="567"/>
        <w:jc w:val="both"/>
        <w:rPr>
          <w:b/>
          <w:sz w:val="28"/>
          <w:szCs w:val="28"/>
          <w:u w:val="single"/>
        </w:rPr>
      </w:pPr>
    </w:p>
    <w:p w14:paraId="1F3A237C" w14:textId="77777777" w:rsidR="00580E84" w:rsidRPr="00151102" w:rsidRDefault="00580E84" w:rsidP="00363306">
      <w:pPr>
        <w:ind w:left="284" w:firstLine="567"/>
        <w:jc w:val="both"/>
        <w:rPr>
          <w:b/>
          <w:lang w:val="ru-RU"/>
        </w:rPr>
      </w:pPr>
      <w:r w:rsidRPr="00151102">
        <w:rPr>
          <w:b/>
        </w:rPr>
        <w:t xml:space="preserve"> Министар</w:t>
      </w:r>
      <w:r w:rsidRPr="00151102">
        <w:rPr>
          <w:b/>
          <w:lang w:val="sr-Cyrl-RS"/>
        </w:rPr>
        <w:t xml:space="preserve"> привреде -</w:t>
      </w:r>
      <w:r w:rsidRPr="00151102">
        <w:rPr>
          <w:b/>
        </w:rPr>
        <w:t xml:space="preserve"> </w:t>
      </w:r>
      <w:r w:rsidR="00A11F91" w:rsidRPr="00151102">
        <w:rPr>
          <w:b/>
        </w:rPr>
        <w:t>Анђелка Атанасковић</w:t>
      </w:r>
    </w:p>
    <w:p w14:paraId="147019AD" w14:textId="77777777" w:rsidR="00580E84" w:rsidRPr="00151102" w:rsidRDefault="00580E84" w:rsidP="00363306">
      <w:pPr>
        <w:tabs>
          <w:tab w:val="left" w:pos="3686"/>
        </w:tabs>
        <w:ind w:left="284" w:firstLine="567"/>
        <w:jc w:val="both"/>
        <w:rPr>
          <w:b/>
        </w:rPr>
      </w:pPr>
      <w:r w:rsidRPr="00151102">
        <w:rPr>
          <w:b/>
          <w:lang w:val="ru-RU"/>
        </w:rPr>
        <w:t xml:space="preserve"> Т</w:t>
      </w:r>
      <w:r w:rsidRPr="00151102">
        <w:rPr>
          <w:b/>
        </w:rPr>
        <w:t>елефон: +381 11 3642 701; +381 11 3642 702;</w:t>
      </w:r>
      <w:r w:rsidRPr="00151102">
        <w:rPr>
          <w:b/>
          <w:lang w:val="sr-Cyrl-RS"/>
        </w:rPr>
        <w:t xml:space="preserve"> </w:t>
      </w:r>
      <w:r w:rsidRPr="00151102">
        <w:rPr>
          <w:b/>
        </w:rPr>
        <w:t>+381 11 3642 615; +381 11 3642 671</w:t>
      </w:r>
    </w:p>
    <w:p w14:paraId="2B95BC38" w14:textId="77777777" w:rsidR="00580E84" w:rsidRPr="00151102" w:rsidRDefault="00580E84" w:rsidP="00363306">
      <w:pPr>
        <w:tabs>
          <w:tab w:val="left" w:pos="3686"/>
        </w:tabs>
        <w:ind w:left="284" w:firstLine="567"/>
        <w:jc w:val="both"/>
        <w:rPr>
          <w:b/>
          <w:color w:val="FF0000"/>
        </w:rPr>
      </w:pPr>
      <w:r w:rsidRPr="00151102">
        <w:rPr>
          <w:b/>
        </w:rPr>
        <w:t xml:space="preserve"> Факс: +381 11 3642 705</w:t>
      </w:r>
    </w:p>
    <w:p w14:paraId="2A6276EE" w14:textId="77777777" w:rsidR="00580E84" w:rsidRPr="00151102" w:rsidRDefault="00580E84" w:rsidP="00363306">
      <w:pPr>
        <w:tabs>
          <w:tab w:val="left" w:pos="3686"/>
        </w:tabs>
        <w:jc w:val="both"/>
        <w:rPr>
          <w:sz w:val="28"/>
          <w:szCs w:val="28"/>
          <w:u w:val="single"/>
          <w:lang w:val="sr-Latn-CS"/>
        </w:rPr>
      </w:pPr>
      <w:r w:rsidRPr="00151102">
        <w:rPr>
          <w:b/>
          <w:lang w:val="sr-Cyrl-RS"/>
        </w:rPr>
        <w:t xml:space="preserve">               </w:t>
      </w:r>
      <w:r w:rsidRPr="00151102">
        <w:rPr>
          <w:b/>
        </w:rPr>
        <w:t xml:space="preserve">Е-адреса: </w:t>
      </w:r>
      <w:r w:rsidRPr="00151102">
        <w:rPr>
          <w:lang w:val="en-US"/>
        </w:rPr>
        <w:t>kabinet</w:t>
      </w:r>
      <w:r w:rsidRPr="00151102">
        <w:rPr>
          <w:lang w:val="ru-RU"/>
        </w:rPr>
        <w:t>@</w:t>
      </w:r>
      <w:r w:rsidRPr="00151102">
        <w:rPr>
          <w:lang w:val="sr-Latn-CS"/>
        </w:rPr>
        <w:t>privreda.gov.rs</w:t>
      </w:r>
    </w:p>
    <w:p w14:paraId="1E793FFC" w14:textId="77777777" w:rsidR="00580E84" w:rsidRPr="00630B63" w:rsidRDefault="00580E84" w:rsidP="00363306">
      <w:pPr>
        <w:tabs>
          <w:tab w:val="left" w:pos="3686"/>
        </w:tabs>
        <w:jc w:val="both"/>
        <w:rPr>
          <w:rFonts w:cs="Arial"/>
          <w:b/>
          <w:spacing w:val="-4"/>
          <w:highlight w:val="yellow"/>
          <w:lang w:val="ru-RU"/>
        </w:rPr>
      </w:pPr>
    </w:p>
    <w:p w14:paraId="2C9870E1" w14:textId="77777777" w:rsidR="00580E84" w:rsidRPr="00151102" w:rsidRDefault="00580E84" w:rsidP="00363306">
      <w:pPr>
        <w:tabs>
          <w:tab w:val="left" w:pos="3686"/>
        </w:tabs>
        <w:ind w:left="284" w:firstLine="567"/>
        <w:jc w:val="both"/>
        <w:rPr>
          <w:rFonts w:cs="Arial"/>
          <w:b/>
          <w:spacing w:val="-4"/>
          <w:lang w:val="sr-Cyrl-RS"/>
        </w:rPr>
      </w:pPr>
      <w:r w:rsidRPr="00151102">
        <w:rPr>
          <w:rFonts w:cs="Arial"/>
          <w:b/>
          <w:spacing w:val="-4"/>
          <w:lang w:val="ru-RU"/>
        </w:rPr>
        <w:t>ДРЖАВНИ СЕКРЕТАР</w:t>
      </w:r>
    </w:p>
    <w:p w14:paraId="6F2F2268" w14:textId="77777777" w:rsidR="00580E84" w:rsidRPr="00151102" w:rsidRDefault="00580E84" w:rsidP="00363306">
      <w:pPr>
        <w:tabs>
          <w:tab w:val="left" w:pos="3686"/>
        </w:tabs>
        <w:ind w:left="284" w:firstLine="567"/>
        <w:jc w:val="both"/>
        <w:rPr>
          <w:rFonts w:cs="Arial"/>
          <w:b/>
          <w:spacing w:val="-4"/>
          <w:sz w:val="28"/>
          <w:szCs w:val="28"/>
          <w:lang w:val="ru-RU"/>
        </w:rPr>
      </w:pPr>
    </w:p>
    <w:p w14:paraId="7E47D23C" w14:textId="77777777" w:rsidR="00580E84" w:rsidRPr="00151102" w:rsidRDefault="00580E84" w:rsidP="00363306">
      <w:pPr>
        <w:tabs>
          <w:tab w:val="left" w:pos="3686"/>
        </w:tabs>
        <w:ind w:left="284" w:firstLine="567"/>
        <w:jc w:val="both"/>
        <w:rPr>
          <w:rFonts w:cs="Arial"/>
          <w:spacing w:val="-4"/>
        </w:rPr>
      </w:pPr>
      <w:r w:rsidRPr="00151102">
        <w:rPr>
          <w:spacing w:val="-4"/>
        </w:rPr>
        <w:t xml:space="preserve">Члан 24. Закона о државној управи </w:t>
      </w:r>
      <w:r w:rsidRPr="00151102">
        <w:rPr>
          <w:spacing w:val="-4"/>
          <w:lang w:val="sr-Cyrl-RS"/>
        </w:rPr>
        <w:t xml:space="preserve"> прописује да </w:t>
      </w:r>
      <w:r w:rsidRPr="00151102">
        <w:rPr>
          <w:spacing w:val="-4"/>
        </w:rPr>
        <w:t>министарство може да има једног или више државних секретара, који за свој рад одговарају министру и Влади.</w:t>
      </w:r>
    </w:p>
    <w:p w14:paraId="24593BB7" w14:textId="77777777" w:rsidR="00580E84" w:rsidRPr="00151102" w:rsidRDefault="00580E84" w:rsidP="00363306">
      <w:pPr>
        <w:tabs>
          <w:tab w:val="left" w:pos="3686"/>
        </w:tabs>
        <w:ind w:left="284" w:firstLine="567"/>
        <w:jc w:val="both"/>
        <w:rPr>
          <w:rFonts w:cs="Arial"/>
          <w:spacing w:val="-4"/>
          <w:lang w:val="ru-RU"/>
        </w:rPr>
      </w:pPr>
      <w:r w:rsidRPr="00151102">
        <w:rPr>
          <w:rFonts w:cs="Arial"/>
          <w:spacing w:val="-4"/>
          <w:lang w:val="ru-RU"/>
        </w:rPr>
        <w:t>Државни секретар помаже министру у оквиру овлашћења која му он одреди. Министар не може овластити државног секретара за доношење прописа, нити за гласање на седницама Владе.</w:t>
      </w:r>
    </w:p>
    <w:p w14:paraId="0E548EF6" w14:textId="77777777" w:rsidR="00580E84" w:rsidRPr="00151102" w:rsidRDefault="00580E84" w:rsidP="00363306">
      <w:pPr>
        <w:tabs>
          <w:tab w:val="left" w:pos="3686"/>
        </w:tabs>
        <w:ind w:left="284" w:firstLine="567"/>
        <w:jc w:val="both"/>
        <w:rPr>
          <w:rFonts w:cs="Arial"/>
          <w:b/>
          <w:spacing w:val="-4"/>
        </w:rPr>
      </w:pPr>
      <w:r w:rsidRPr="00151102">
        <w:rPr>
          <w:rFonts w:cs="Arial"/>
          <w:spacing w:val="-4"/>
          <w:lang w:val="ru-RU"/>
        </w:rPr>
        <w:t>Када министарство има више државних секретара, министар писмено овлашћује једног од њих да га замењује  док је одсутан или спречен.</w:t>
      </w:r>
    </w:p>
    <w:p w14:paraId="5CFD1EAD" w14:textId="77777777" w:rsidR="00580E84" w:rsidRPr="00151102" w:rsidRDefault="00580E84" w:rsidP="00363306">
      <w:pPr>
        <w:tabs>
          <w:tab w:val="left" w:pos="3686"/>
        </w:tabs>
        <w:ind w:left="284" w:firstLine="567"/>
        <w:jc w:val="both"/>
        <w:rPr>
          <w:rFonts w:cs="Arial"/>
          <w:spacing w:val="-4"/>
          <w:lang w:val="ru-RU"/>
        </w:rPr>
      </w:pPr>
      <w:r w:rsidRPr="00151102">
        <w:rPr>
          <w:rFonts w:cs="Arial"/>
          <w:spacing w:val="-4"/>
          <w:lang w:val="ru-RU"/>
        </w:rPr>
        <w:t xml:space="preserve"> Државни секретар је функционер кога поставља и разрешава Влада на предлог министра и његова дужност престаје с престанком дужности министра.</w:t>
      </w:r>
    </w:p>
    <w:p w14:paraId="758EAC3C" w14:textId="77777777" w:rsidR="00580E84" w:rsidRPr="00151102" w:rsidRDefault="00580E84" w:rsidP="00363306">
      <w:pPr>
        <w:tabs>
          <w:tab w:val="left" w:pos="3686"/>
        </w:tabs>
        <w:ind w:left="284" w:firstLine="567"/>
        <w:jc w:val="both"/>
        <w:rPr>
          <w:lang w:val="sr-Cyrl-RS"/>
        </w:rPr>
      </w:pPr>
      <w:r w:rsidRPr="00151102">
        <w:t>Државни секретар помаже министру у оквиру овлашћења која одреди министар, замењује министра у његовом одсуству или спречености, координира рад Министарства са управама у саставу Министарства, координира радом сектора у Министарству, обавља и друге послове које одреди министар</w:t>
      </w:r>
      <w:r w:rsidRPr="00151102">
        <w:rPr>
          <w:lang w:val="sr-Cyrl-RS"/>
        </w:rPr>
        <w:t>.</w:t>
      </w:r>
    </w:p>
    <w:p w14:paraId="7D726E62" w14:textId="77777777" w:rsidR="00580E84" w:rsidRPr="00151102" w:rsidRDefault="00580E84" w:rsidP="00363306">
      <w:pPr>
        <w:tabs>
          <w:tab w:val="left" w:pos="3686"/>
        </w:tabs>
        <w:ind w:left="284" w:firstLine="567"/>
        <w:jc w:val="both"/>
        <w:rPr>
          <w:rFonts w:cs="Arial"/>
          <w:spacing w:val="-4"/>
          <w:lang w:val="en-US"/>
        </w:rPr>
      </w:pPr>
    </w:p>
    <w:p w14:paraId="0E1C3193" w14:textId="77777777" w:rsidR="008445FE" w:rsidRPr="00F05DC2" w:rsidRDefault="008445FE" w:rsidP="008445FE">
      <w:pPr>
        <w:tabs>
          <w:tab w:val="left" w:pos="3686"/>
        </w:tabs>
        <w:ind w:left="284" w:firstLine="567"/>
        <w:jc w:val="both"/>
        <w:rPr>
          <w:rFonts w:cs="Arial"/>
          <w:b/>
          <w:spacing w:val="-4"/>
          <w:lang w:val="ru-RU"/>
        </w:rPr>
      </w:pPr>
      <w:r w:rsidRPr="00F05DC2">
        <w:rPr>
          <w:rFonts w:cs="Arial"/>
          <w:b/>
          <w:spacing w:val="-4"/>
          <w:lang w:val="ru-RU"/>
        </w:rPr>
        <w:t xml:space="preserve">Државни секретари у Министарству привреде </w:t>
      </w:r>
    </w:p>
    <w:p w14:paraId="1A2639E6" w14:textId="77777777" w:rsidR="00580E84" w:rsidRPr="00151102" w:rsidRDefault="00580E84" w:rsidP="00363306">
      <w:pPr>
        <w:tabs>
          <w:tab w:val="left" w:pos="3686"/>
        </w:tabs>
        <w:ind w:left="284" w:firstLine="567"/>
        <w:jc w:val="both"/>
        <w:rPr>
          <w:rFonts w:cs="Arial"/>
          <w:b/>
          <w:spacing w:val="-4"/>
          <w:lang w:val="ru-RU"/>
        </w:rPr>
      </w:pPr>
    </w:p>
    <w:p w14:paraId="148913F4" w14:textId="77777777" w:rsidR="008445FE" w:rsidRPr="00F05DC2" w:rsidRDefault="008445FE" w:rsidP="005630C0">
      <w:pPr>
        <w:pStyle w:val="ListParagraph"/>
        <w:numPr>
          <w:ilvl w:val="0"/>
          <w:numId w:val="75"/>
        </w:numPr>
        <w:tabs>
          <w:tab w:val="left" w:pos="3686"/>
        </w:tabs>
        <w:jc w:val="both"/>
        <w:rPr>
          <w:b/>
        </w:rPr>
      </w:pPr>
      <w:r w:rsidRPr="00F05DC2">
        <w:rPr>
          <w:rFonts w:cs="Arial"/>
          <w:b/>
          <w:spacing w:val="-4"/>
          <w:lang w:val="ru-RU"/>
        </w:rPr>
        <w:t xml:space="preserve">Драган Стевановић </w:t>
      </w:r>
    </w:p>
    <w:p w14:paraId="44C3EC65" w14:textId="77777777" w:rsidR="00580E84" w:rsidRPr="00151102" w:rsidRDefault="00580E84" w:rsidP="00363306">
      <w:pPr>
        <w:tabs>
          <w:tab w:val="left" w:pos="3686"/>
        </w:tabs>
        <w:ind w:left="851"/>
        <w:jc w:val="both"/>
      </w:pPr>
      <w:r w:rsidRPr="00151102">
        <w:rPr>
          <w:lang w:val="sr-Cyrl-RS"/>
        </w:rPr>
        <w:t xml:space="preserve">      </w:t>
      </w:r>
      <w:r w:rsidRPr="00151102">
        <w:t xml:space="preserve">Телефон: +381 11 </w:t>
      </w:r>
      <w:r w:rsidRPr="00151102">
        <w:rPr>
          <w:lang w:val="ru-RU"/>
        </w:rPr>
        <w:t>36</w:t>
      </w:r>
      <w:r w:rsidRPr="00151102">
        <w:rPr>
          <w:lang w:val="sr-Latn-CS"/>
        </w:rPr>
        <w:t>42</w:t>
      </w:r>
      <w:r w:rsidRPr="00151102">
        <w:rPr>
          <w:lang w:val="ru-RU"/>
        </w:rPr>
        <w:t xml:space="preserve"> 6</w:t>
      </w:r>
      <w:r w:rsidRPr="00151102">
        <w:rPr>
          <w:lang w:val="sr-Latn-CS"/>
        </w:rPr>
        <w:t>12</w:t>
      </w:r>
      <w:r w:rsidRPr="00151102">
        <w:t xml:space="preserve">; +381 11 </w:t>
      </w:r>
      <w:r w:rsidRPr="00151102">
        <w:rPr>
          <w:lang w:val="ru-RU"/>
        </w:rPr>
        <w:t>36</w:t>
      </w:r>
      <w:r w:rsidRPr="00151102">
        <w:rPr>
          <w:lang w:val="sr-Latn-CS"/>
        </w:rPr>
        <w:t>42</w:t>
      </w:r>
      <w:r w:rsidRPr="00151102">
        <w:rPr>
          <w:lang w:val="ru-RU"/>
        </w:rPr>
        <w:t xml:space="preserve"> 6</w:t>
      </w:r>
      <w:r w:rsidRPr="00151102">
        <w:rPr>
          <w:lang w:val="sr-Latn-CS"/>
        </w:rPr>
        <w:t>1</w:t>
      </w:r>
      <w:r w:rsidRPr="00151102">
        <w:t>3</w:t>
      </w:r>
    </w:p>
    <w:p w14:paraId="2B50B4B6" w14:textId="77777777" w:rsidR="00580E84" w:rsidRDefault="00580E84" w:rsidP="00363306">
      <w:pPr>
        <w:tabs>
          <w:tab w:val="left" w:pos="3686"/>
        </w:tabs>
        <w:jc w:val="both"/>
        <w:rPr>
          <w:lang w:val="sr-Latn-CS"/>
        </w:rPr>
      </w:pPr>
      <w:r w:rsidRPr="00151102">
        <w:rPr>
          <w:lang w:val="sr-Cyrl-RS"/>
        </w:rPr>
        <w:t xml:space="preserve">                    </w:t>
      </w:r>
      <w:r w:rsidRPr="00151102">
        <w:t>Факс:  +381 11  3614</w:t>
      </w:r>
      <w:r w:rsidRPr="00151102">
        <w:rPr>
          <w:lang w:val="ru-RU"/>
        </w:rPr>
        <w:t>-</w:t>
      </w:r>
      <w:r w:rsidRPr="00151102">
        <w:rPr>
          <w:lang w:val="sr-Latn-CS"/>
        </w:rPr>
        <w:t>865</w:t>
      </w:r>
    </w:p>
    <w:p w14:paraId="1179C363" w14:textId="77777777" w:rsidR="008445FE" w:rsidRDefault="008445FE" w:rsidP="00363306">
      <w:pPr>
        <w:tabs>
          <w:tab w:val="left" w:pos="3686"/>
        </w:tabs>
        <w:jc w:val="both"/>
        <w:rPr>
          <w:lang w:val="sr-Latn-CS"/>
        </w:rPr>
      </w:pPr>
    </w:p>
    <w:p w14:paraId="61F75101" w14:textId="58183423" w:rsidR="008445FE" w:rsidRPr="008445FE" w:rsidRDefault="008445FE" w:rsidP="005630C0">
      <w:pPr>
        <w:pStyle w:val="ListParagraph"/>
        <w:numPr>
          <w:ilvl w:val="0"/>
          <w:numId w:val="75"/>
        </w:numPr>
        <w:tabs>
          <w:tab w:val="left" w:pos="3686"/>
        </w:tabs>
        <w:jc w:val="both"/>
        <w:rPr>
          <w:rFonts w:cs="Arial"/>
          <w:b/>
          <w:spacing w:val="-4"/>
          <w:lang w:val="ru-RU"/>
        </w:rPr>
      </w:pPr>
      <w:r w:rsidRPr="008445FE">
        <w:rPr>
          <w:b/>
          <w:lang w:val="en-US"/>
        </w:rPr>
        <w:t>Милан Љушић</w:t>
      </w:r>
      <w:r w:rsidRPr="008445FE">
        <w:rPr>
          <w:rFonts w:cs="Arial"/>
          <w:b/>
          <w:spacing w:val="-4"/>
          <w:lang w:val="ru-RU"/>
        </w:rPr>
        <w:tab/>
      </w:r>
    </w:p>
    <w:p w14:paraId="67EB7D9C" w14:textId="36EDB052" w:rsidR="008445FE" w:rsidRDefault="008445FE" w:rsidP="008445FE">
      <w:pPr>
        <w:pStyle w:val="HTMLPreformatted"/>
        <w:ind w:firstLine="709"/>
        <w:rPr>
          <w:rFonts w:ascii="Times New Roman" w:hAnsi="Times New Roman"/>
          <w:bCs/>
          <w:sz w:val="24"/>
          <w:szCs w:val="24"/>
          <w:lang w:val="sr-Cyrl-RS"/>
        </w:rPr>
      </w:pPr>
      <w:r w:rsidRPr="00F05DC2">
        <w:tab/>
        <w:t xml:space="preserve">  </w:t>
      </w:r>
      <w:r w:rsidRPr="00F05DC2">
        <w:rPr>
          <w:rFonts w:ascii="Times New Roman" w:hAnsi="Times New Roman"/>
          <w:sz w:val="24"/>
          <w:szCs w:val="24"/>
          <w:lang w:val="ru-RU"/>
        </w:rPr>
        <w:t>Телефон</w:t>
      </w:r>
      <w:r w:rsidRPr="00F05DC2">
        <w:rPr>
          <w:rFonts w:ascii="Times New Roman" w:hAnsi="Times New Roman"/>
          <w:bCs/>
          <w:sz w:val="24"/>
          <w:szCs w:val="24"/>
          <w:lang w:val="ru-RU"/>
        </w:rPr>
        <w:t xml:space="preserve">: + 381 11 3642 </w:t>
      </w:r>
      <w:r w:rsidR="00B46900">
        <w:rPr>
          <w:rFonts w:ascii="Times New Roman" w:hAnsi="Times New Roman"/>
          <w:bCs/>
          <w:sz w:val="24"/>
          <w:szCs w:val="24"/>
          <w:lang w:val="sr-Cyrl-RS"/>
        </w:rPr>
        <w:t>735</w:t>
      </w:r>
    </w:p>
    <w:p w14:paraId="3675E77C" w14:textId="77777777" w:rsidR="005530E6" w:rsidRDefault="005530E6" w:rsidP="008445FE">
      <w:pPr>
        <w:pStyle w:val="HTMLPreformatted"/>
        <w:ind w:firstLine="709"/>
        <w:rPr>
          <w:rFonts w:ascii="Times New Roman" w:hAnsi="Times New Roman"/>
          <w:bCs/>
          <w:sz w:val="24"/>
          <w:szCs w:val="24"/>
          <w:lang w:val="sr-Cyrl-RS"/>
        </w:rPr>
      </w:pPr>
    </w:p>
    <w:p w14:paraId="09209F9C" w14:textId="3C664F10" w:rsidR="005530E6" w:rsidRPr="007B4A48" w:rsidRDefault="00A713B0" w:rsidP="005630C0">
      <w:pPr>
        <w:pStyle w:val="ListParagraph"/>
        <w:numPr>
          <w:ilvl w:val="0"/>
          <w:numId w:val="75"/>
        </w:numPr>
        <w:tabs>
          <w:tab w:val="left" w:pos="3686"/>
        </w:tabs>
        <w:jc w:val="both"/>
        <w:rPr>
          <w:b/>
          <w:spacing w:val="-4"/>
          <w:lang w:val="ru-RU"/>
        </w:rPr>
      </w:pPr>
      <w:r w:rsidRPr="007B4A48">
        <w:rPr>
          <w:b/>
          <w:lang w:val="en-US"/>
        </w:rPr>
        <w:t>Зоран Димитријевић</w:t>
      </w:r>
      <w:r w:rsidR="005530E6" w:rsidRPr="007B4A48">
        <w:rPr>
          <w:b/>
          <w:spacing w:val="-4"/>
          <w:lang w:val="ru-RU"/>
        </w:rPr>
        <w:tab/>
      </w:r>
    </w:p>
    <w:p w14:paraId="523171AC" w14:textId="52C093ED" w:rsidR="00580E84" w:rsidRDefault="005530E6" w:rsidP="00A713B0">
      <w:pPr>
        <w:pStyle w:val="HTMLPreformatted"/>
        <w:ind w:firstLine="709"/>
        <w:rPr>
          <w:rFonts w:ascii="Times New Roman" w:hAnsi="Times New Roman"/>
          <w:sz w:val="24"/>
          <w:szCs w:val="24"/>
          <w:lang w:val="en-US"/>
        </w:rPr>
      </w:pPr>
      <w:r w:rsidRPr="007B4A48">
        <w:rPr>
          <w:rFonts w:ascii="Times New Roman" w:hAnsi="Times New Roman"/>
          <w:sz w:val="24"/>
          <w:szCs w:val="24"/>
        </w:rPr>
        <w:tab/>
        <w:t xml:space="preserve">  </w:t>
      </w:r>
      <w:r w:rsidRPr="007B4A48">
        <w:rPr>
          <w:rFonts w:ascii="Times New Roman" w:hAnsi="Times New Roman"/>
          <w:sz w:val="24"/>
          <w:szCs w:val="24"/>
          <w:lang w:val="ru-RU"/>
        </w:rPr>
        <w:t>Телефон</w:t>
      </w:r>
      <w:r w:rsidRPr="007B4A48">
        <w:rPr>
          <w:rFonts w:ascii="Times New Roman" w:hAnsi="Times New Roman"/>
          <w:bCs/>
          <w:sz w:val="24"/>
          <w:szCs w:val="24"/>
          <w:lang w:val="ru-RU"/>
        </w:rPr>
        <w:t xml:space="preserve">: + 381 11 </w:t>
      </w:r>
      <w:r w:rsidR="00A713B0" w:rsidRPr="007B4A48">
        <w:rPr>
          <w:rFonts w:ascii="Times New Roman" w:hAnsi="Times New Roman"/>
          <w:sz w:val="24"/>
          <w:szCs w:val="24"/>
          <w:lang w:val="en-US"/>
        </w:rPr>
        <w:t>3202-982</w:t>
      </w:r>
    </w:p>
    <w:p w14:paraId="2587B9D4" w14:textId="77777777" w:rsidR="00A713B0" w:rsidRPr="00A713B0" w:rsidRDefault="00A713B0" w:rsidP="00A713B0">
      <w:pPr>
        <w:pStyle w:val="HTMLPreformatted"/>
        <w:ind w:firstLine="709"/>
        <w:rPr>
          <w:rFonts w:ascii="Times New Roman" w:hAnsi="Times New Roman"/>
          <w:sz w:val="24"/>
          <w:szCs w:val="24"/>
          <w:lang w:val="ru-RU"/>
        </w:rPr>
      </w:pPr>
    </w:p>
    <w:p w14:paraId="4DE2BF3B" w14:textId="34DC4892" w:rsidR="00C65B28" w:rsidRDefault="00C65B28" w:rsidP="00363306">
      <w:pPr>
        <w:pStyle w:val="HTMLPreformatted"/>
        <w:rPr>
          <w:rFonts w:ascii="Times New Roman" w:hAnsi="Times New Roman"/>
          <w:sz w:val="24"/>
          <w:szCs w:val="24"/>
          <w:lang w:val="ru-RU"/>
        </w:rPr>
      </w:pPr>
      <w:r w:rsidRPr="00151102">
        <w:rPr>
          <w:rFonts w:ascii="Times New Roman" w:hAnsi="Times New Roman"/>
          <w:sz w:val="24"/>
          <w:szCs w:val="24"/>
          <w:lang w:val="ru-RU"/>
        </w:rPr>
        <w:tab/>
      </w:r>
      <w:r w:rsidR="002A587E">
        <w:rPr>
          <w:rFonts w:ascii="Times New Roman" w:hAnsi="Times New Roman"/>
          <w:sz w:val="24"/>
          <w:szCs w:val="24"/>
          <w:lang w:val="ru-RU"/>
        </w:rPr>
        <w:t>Биографије државних секретара можете преузети</w:t>
      </w:r>
      <w:r w:rsidR="002A587E" w:rsidRPr="002A587E">
        <w:rPr>
          <w:rStyle w:val="Hyperlink"/>
          <w:rFonts w:ascii="Times New Roman" w:hAnsi="Times New Roman"/>
          <w:sz w:val="24"/>
          <w:szCs w:val="24"/>
          <w:u w:val="none"/>
          <w:lang w:val="ru-RU"/>
        </w:rPr>
        <w:t xml:space="preserve">   </w:t>
      </w:r>
      <w:hyperlink r:id="rId22" w:history="1">
        <w:r w:rsidRPr="00151102">
          <w:rPr>
            <w:rStyle w:val="Hyperlink"/>
            <w:rFonts w:ascii="Times New Roman" w:hAnsi="Times New Roman"/>
            <w:sz w:val="24"/>
            <w:szCs w:val="24"/>
            <w:lang w:val="ru-RU"/>
          </w:rPr>
          <w:t>овде</w:t>
        </w:r>
      </w:hyperlink>
      <w:r w:rsidRPr="00151102">
        <w:rPr>
          <w:rFonts w:ascii="Times New Roman" w:hAnsi="Times New Roman"/>
          <w:sz w:val="24"/>
          <w:szCs w:val="24"/>
          <w:lang w:val="ru-RU"/>
        </w:rPr>
        <w:t>.</w:t>
      </w:r>
    </w:p>
    <w:p w14:paraId="6CF72537" w14:textId="77777777" w:rsidR="00C4057A" w:rsidRPr="00151102" w:rsidRDefault="00C4057A" w:rsidP="00363306">
      <w:pPr>
        <w:pStyle w:val="HTMLPreformatted"/>
        <w:rPr>
          <w:rFonts w:ascii="Times New Roman" w:hAnsi="Times New Roman"/>
          <w:sz w:val="24"/>
          <w:szCs w:val="24"/>
          <w:lang w:val="ru-RU"/>
        </w:rPr>
      </w:pPr>
    </w:p>
    <w:p w14:paraId="3A6EC5E9" w14:textId="6658D925" w:rsidR="00580E84" w:rsidRPr="00151102" w:rsidRDefault="00580E84" w:rsidP="00363306">
      <w:pPr>
        <w:pStyle w:val="HTMLPreformatted"/>
        <w:jc w:val="both"/>
        <w:rPr>
          <w:rFonts w:ascii="Times New Roman" w:hAnsi="Times New Roman"/>
          <w:b/>
          <w:sz w:val="24"/>
          <w:szCs w:val="24"/>
          <w:lang w:val="sr-Cyrl-RS"/>
        </w:rPr>
      </w:pPr>
      <w:r w:rsidRPr="00151102">
        <w:rPr>
          <w:rFonts w:ascii="Times New Roman" w:hAnsi="Times New Roman"/>
          <w:sz w:val="24"/>
          <w:szCs w:val="24"/>
          <w:lang w:val="ru-RU"/>
        </w:rPr>
        <w:lastRenderedPageBreak/>
        <w:tab/>
      </w:r>
      <w:r w:rsidR="00B46900">
        <w:rPr>
          <w:rFonts w:ascii="Times New Roman" w:hAnsi="Times New Roman"/>
          <w:sz w:val="24"/>
          <w:szCs w:val="24"/>
          <w:lang w:val="ru-RU"/>
        </w:rPr>
        <w:tab/>
      </w:r>
      <w:r w:rsidR="000012AE" w:rsidRPr="00151102">
        <w:rPr>
          <w:rFonts w:ascii="Times New Roman" w:hAnsi="Times New Roman"/>
          <w:b/>
          <w:sz w:val="24"/>
          <w:szCs w:val="24"/>
          <w:lang w:val="sr-Cyrl-RS"/>
        </w:rPr>
        <w:t>ПОМОЋНИК МИНИСТРА</w:t>
      </w:r>
    </w:p>
    <w:p w14:paraId="46AB56AF" w14:textId="77777777" w:rsidR="000012AE" w:rsidRPr="00151102" w:rsidRDefault="000012AE" w:rsidP="00363306">
      <w:pPr>
        <w:pStyle w:val="HTMLPreformatted"/>
        <w:jc w:val="both"/>
        <w:rPr>
          <w:rFonts w:ascii="Times New Roman" w:hAnsi="Times New Roman"/>
          <w:b/>
          <w:sz w:val="24"/>
          <w:szCs w:val="24"/>
          <w:lang w:val="sr-Cyrl-RS"/>
        </w:rPr>
      </w:pPr>
    </w:p>
    <w:p w14:paraId="362945A7" w14:textId="77777777" w:rsidR="00580E84" w:rsidRPr="00151102" w:rsidRDefault="00580E84" w:rsidP="00363306">
      <w:pPr>
        <w:pStyle w:val="HTMLPreformatted"/>
        <w:jc w:val="both"/>
        <w:rPr>
          <w:rFonts w:ascii="Times New Roman" w:hAnsi="Times New Roman"/>
          <w:sz w:val="24"/>
          <w:szCs w:val="24"/>
          <w:lang w:val="ru-RU"/>
        </w:rPr>
      </w:pPr>
      <w:r w:rsidRPr="00151102">
        <w:rPr>
          <w:rFonts w:ascii="Times New Roman" w:hAnsi="Times New Roman"/>
          <w:sz w:val="24"/>
          <w:szCs w:val="24"/>
          <w:lang w:val="ru-RU"/>
        </w:rPr>
        <w:tab/>
        <w:t>Члан 25. Закона о државној управи прописује да министарство има помоћнике министра који за свој рад одговарају министру. Помоћник министра руководи заокруженом облашћу рада министарства за коју се образује сектор, а поставља га Влада на пет година, на предлог министра, према закону којим се уређује положај државних службеника.</w:t>
      </w:r>
    </w:p>
    <w:p w14:paraId="6861D57B" w14:textId="77777777" w:rsidR="000012AE" w:rsidRPr="00151102" w:rsidRDefault="000012AE" w:rsidP="00363306">
      <w:pPr>
        <w:pStyle w:val="HTMLPreformatted"/>
        <w:jc w:val="both"/>
        <w:rPr>
          <w:rFonts w:ascii="Times New Roman" w:hAnsi="Times New Roman"/>
          <w:sz w:val="24"/>
          <w:szCs w:val="24"/>
          <w:lang w:val="ru-RU"/>
        </w:rPr>
      </w:pPr>
    </w:p>
    <w:p w14:paraId="0C47CA45" w14:textId="77777777" w:rsidR="000012AE" w:rsidRPr="00151102" w:rsidRDefault="000012AE" w:rsidP="00363306">
      <w:pPr>
        <w:pStyle w:val="HTMLPreformatted"/>
        <w:jc w:val="both"/>
        <w:rPr>
          <w:rFonts w:ascii="Times New Roman" w:hAnsi="Times New Roman"/>
          <w:b/>
          <w:sz w:val="24"/>
          <w:szCs w:val="24"/>
          <w:lang w:val="ru-RU"/>
        </w:rPr>
      </w:pPr>
      <w:r w:rsidRPr="00151102">
        <w:rPr>
          <w:rFonts w:ascii="Times New Roman" w:hAnsi="Times New Roman"/>
          <w:sz w:val="24"/>
          <w:szCs w:val="24"/>
          <w:lang w:val="ru-RU"/>
        </w:rPr>
        <w:tab/>
      </w:r>
      <w:r w:rsidRPr="00151102">
        <w:rPr>
          <w:rFonts w:ascii="Times New Roman" w:hAnsi="Times New Roman"/>
          <w:b/>
          <w:sz w:val="24"/>
          <w:szCs w:val="24"/>
          <w:lang w:val="ru-RU"/>
        </w:rPr>
        <w:t>Помоћници мин</w:t>
      </w:r>
      <w:r w:rsidR="00EF36A9" w:rsidRPr="00151102">
        <w:rPr>
          <w:rFonts w:ascii="Times New Roman" w:hAnsi="Times New Roman"/>
          <w:b/>
          <w:sz w:val="24"/>
          <w:szCs w:val="24"/>
          <w:lang w:val="ru-RU"/>
        </w:rPr>
        <w:t>и</w:t>
      </w:r>
      <w:r w:rsidRPr="00151102">
        <w:rPr>
          <w:rFonts w:ascii="Times New Roman" w:hAnsi="Times New Roman"/>
          <w:b/>
          <w:sz w:val="24"/>
          <w:szCs w:val="24"/>
          <w:lang w:val="ru-RU"/>
        </w:rPr>
        <w:t>стра у Министарству привреде</w:t>
      </w:r>
    </w:p>
    <w:p w14:paraId="392772D6" w14:textId="77777777" w:rsidR="000012AE" w:rsidRPr="00151102" w:rsidRDefault="000012AE" w:rsidP="00363306">
      <w:pPr>
        <w:pStyle w:val="HTMLPreformatted"/>
        <w:jc w:val="both"/>
        <w:rPr>
          <w:rFonts w:ascii="Times New Roman" w:hAnsi="Times New Roman"/>
          <w:b/>
          <w:sz w:val="24"/>
          <w:szCs w:val="24"/>
          <w:lang w:val="ru-RU"/>
        </w:rPr>
      </w:pPr>
    </w:p>
    <w:p w14:paraId="396D574E" w14:textId="77777777" w:rsidR="000012AE" w:rsidRPr="00151102" w:rsidRDefault="000012AE" w:rsidP="00363306">
      <w:pPr>
        <w:pStyle w:val="HTMLPreformatted"/>
        <w:jc w:val="both"/>
        <w:rPr>
          <w:rFonts w:ascii="Times New Roman" w:hAnsi="Times New Roman"/>
          <w:b/>
          <w:sz w:val="24"/>
          <w:szCs w:val="24"/>
          <w:lang w:val="ru-RU"/>
        </w:rPr>
      </w:pPr>
      <w:r w:rsidRPr="00151102">
        <w:rPr>
          <w:rFonts w:ascii="Times New Roman" w:hAnsi="Times New Roman"/>
          <w:b/>
          <w:sz w:val="24"/>
          <w:szCs w:val="24"/>
          <w:lang w:val="ru-RU"/>
        </w:rPr>
        <w:tab/>
        <w:t xml:space="preserve">1. </w:t>
      </w:r>
      <w:r w:rsidR="00C65B28" w:rsidRPr="00151102">
        <w:rPr>
          <w:rFonts w:ascii="Times New Roman" w:hAnsi="Times New Roman"/>
          <w:b/>
          <w:sz w:val="24"/>
          <w:szCs w:val="24"/>
          <w:lang w:val="ru-RU"/>
        </w:rPr>
        <w:t xml:space="preserve"> </w:t>
      </w:r>
      <w:r w:rsidRPr="00151102">
        <w:rPr>
          <w:rFonts w:ascii="Times New Roman" w:hAnsi="Times New Roman"/>
          <w:b/>
          <w:sz w:val="24"/>
          <w:szCs w:val="24"/>
          <w:lang w:val="ru-RU"/>
        </w:rPr>
        <w:t>Душан Вучковић,</w:t>
      </w:r>
      <w:r w:rsidR="008220A7" w:rsidRPr="00151102">
        <w:rPr>
          <w:rFonts w:ascii="Times New Roman" w:hAnsi="Times New Roman"/>
          <w:sz w:val="24"/>
          <w:szCs w:val="24"/>
          <w:lang w:val="ru-RU"/>
        </w:rPr>
        <w:t xml:space="preserve"> помоћник министра задужен за Сектор за привредна друштва и привредне регистре</w:t>
      </w:r>
      <w:r w:rsidR="00FC5D1F" w:rsidRPr="00151102">
        <w:rPr>
          <w:rFonts w:ascii="Times New Roman" w:hAnsi="Times New Roman"/>
          <w:sz w:val="24"/>
          <w:szCs w:val="24"/>
          <w:lang w:val="ru-RU"/>
        </w:rPr>
        <w:t xml:space="preserve">, биографију помоћника можете преузети </w:t>
      </w:r>
      <w:hyperlink r:id="rId23" w:history="1">
        <w:r w:rsidR="00FC5D1F" w:rsidRPr="00151102">
          <w:rPr>
            <w:rStyle w:val="Hyperlink"/>
            <w:rFonts w:ascii="Times New Roman" w:hAnsi="Times New Roman"/>
            <w:sz w:val="24"/>
            <w:szCs w:val="24"/>
            <w:lang w:val="ru-RU"/>
          </w:rPr>
          <w:t>овде</w:t>
        </w:r>
      </w:hyperlink>
      <w:r w:rsidR="008220A7" w:rsidRPr="00151102">
        <w:rPr>
          <w:rFonts w:ascii="Times New Roman" w:hAnsi="Times New Roman"/>
          <w:sz w:val="24"/>
          <w:szCs w:val="24"/>
          <w:lang w:val="ru-RU"/>
        </w:rPr>
        <w:t>;</w:t>
      </w:r>
    </w:p>
    <w:p w14:paraId="32BB23D4" w14:textId="77777777" w:rsidR="000012AE" w:rsidRPr="00151102" w:rsidRDefault="000012AE" w:rsidP="00363306">
      <w:pPr>
        <w:pStyle w:val="HTMLPreformatted"/>
        <w:jc w:val="both"/>
        <w:rPr>
          <w:rFonts w:ascii="Times New Roman" w:hAnsi="Times New Roman"/>
          <w:b/>
          <w:sz w:val="24"/>
          <w:szCs w:val="24"/>
          <w:lang w:val="ru-RU"/>
        </w:rPr>
      </w:pPr>
      <w:r w:rsidRPr="00151102">
        <w:rPr>
          <w:rFonts w:ascii="Times New Roman" w:hAnsi="Times New Roman"/>
          <w:b/>
          <w:sz w:val="24"/>
          <w:szCs w:val="24"/>
          <w:lang w:val="ru-RU"/>
        </w:rPr>
        <w:tab/>
        <w:t xml:space="preserve">2. </w:t>
      </w:r>
      <w:r w:rsidR="00C65B28" w:rsidRPr="00151102">
        <w:rPr>
          <w:rFonts w:ascii="Times New Roman" w:hAnsi="Times New Roman"/>
          <w:b/>
          <w:sz w:val="24"/>
          <w:szCs w:val="24"/>
          <w:lang w:val="ru-RU"/>
        </w:rPr>
        <w:t xml:space="preserve"> </w:t>
      </w:r>
      <w:r w:rsidRPr="00151102">
        <w:rPr>
          <w:rFonts w:ascii="Times New Roman" w:hAnsi="Times New Roman"/>
          <w:b/>
          <w:sz w:val="24"/>
          <w:szCs w:val="24"/>
          <w:lang w:val="ru-RU"/>
        </w:rPr>
        <w:t xml:space="preserve">Катарина </w:t>
      </w:r>
      <w:r w:rsidR="008220A7" w:rsidRPr="00151102">
        <w:rPr>
          <w:rFonts w:ascii="Times New Roman" w:hAnsi="Times New Roman"/>
          <w:b/>
          <w:sz w:val="24"/>
          <w:szCs w:val="24"/>
          <w:lang w:val="ru-RU"/>
        </w:rPr>
        <w:t xml:space="preserve">Обрадовић Јовановић, </w:t>
      </w:r>
      <w:r w:rsidR="008220A7" w:rsidRPr="00151102">
        <w:rPr>
          <w:rFonts w:ascii="Times New Roman" w:hAnsi="Times New Roman"/>
          <w:sz w:val="24"/>
          <w:szCs w:val="24"/>
          <w:lang w:val="ru-RU"/>
        </w:rPr>
        <w:t>помоћник министра задужен за Сектор за мала и средња предузећа и предузетништво</w:t>
      </w:r>
      <w:r w:rsidR="00FC5D1F" w:rsidRPr="00151102">
        <w:rPr>
          <w:rFonts w:ascii="Times New Roman" w:hAnsi="Times New Roman"/>
          <w:sz w:val="24"/>
          <w:szCs w:val="24"/>
          <w:lang w:val="ru-RU"/>
        </w:rPr>
        <w:t xml:space="preserve">, биографију помоћника можете преузети </w:t>
      </w:r>
      <w:hyperlink r:id="rId24" w:history="1">
        <w:r w:rsidR="00FC5D1F" w:rsidRPr="00151102">
          <w:rPr>
            <w:rStyle w:val="Hyperlink"/>
            <w:rFonts w:ascii="Times New Roman" w:hAnsi="Times New Roman"/>
            <w:sz w:val="24"/>
            <w:szCs w:val="24"/>
            <w:lang w:val="ru-RU"/>
          </w:rPr>
          <w:t>овде</w:t>
        </w:r>
      </w:hyperlink>
      <w:r w:rsidR="008220A7" w:rsidRPr="00151102">
        <w:rPr>
          <w:rFonts w:ascii="Times New Roman" w:hAnsi="Times New Roman"/>
          <w:sz w:val="24"/>
          <w:szCs w:val="24"/>
          <w:lang w:val="ru-RU"/>
        </w:rPr>
        <w:t>;</w:t>
      </w:r>
    </w:p>
    <w:p w14:paraId="505A4359" w14:textId="7B61E0AE" w:rsidR="008220A7" w:rsidRPr="00151102" w:rsidRDefault="008220A7" w:rsidP="00363306">
      <w:pPr>
        <w:pStyle w:val="HTMLPreformatted"/>
        <w:jc w:val="both"/>
        <w:rPr>
          <w:rFonts w:ascii="Times New Roman" w:hAnsi="Times New Roman"/>
          <w:b/>
          <w:sz w:val="24"/>
          <w:szCs w:val="24"/>
          <w:lang w:val="ru-RU"/>
        </w:rPr>
      </w:pPr>
      <w:r w:rsidRPr="00151102">
        <w:rPr>
          <w:rFonts w:ascii="Times New Roman" w:hAnsi="Times New Roman"/>
          <w:b/>
          <w:sz w:val="24"/>
          <w:szCs w:val="24"/>
          <w:lang w:val="ru-RU"/>
        </w:rPr>
        <w:tab/>
        <w:t xml:space="preserve">3. </w:t>
      </w:r>
      <w:r w:rsidR="00C65B28" w:rsidRPr="00151102">
        <w:rPr>
          <w:rFonts w:ascii="Times New Roman" w:hAnsi="Times New Roman"/>
          <w:b/>
          <w:sz w:val="24"/>
          <w:szCs w:val="24"/>
          <w:lang w:val="ru-RU"/>
        </w:rPr>
        <w:t xml:space="preserve"> </w:t>
      </w:r>
      <w:r w:rsidR="00C55508" w:rsidRPr="00151102">
        <w:rPr>
          <w:rFonts w:ascii="Times New Roman" w:hAnsi="Times New Roman"/>
          <w:b/>
          <w:sz w:val="24"/>
          <w:szCs w:val="24"/>
          <w:lang w:val="ru-RU"/>
        </w:rPr>
        <w:t xml:space="preserve">в.д. </w:t>
      </w:r>
      <w:r w:rsidR="00A1750C">
        <w:rPr>
          <w:rFonts w:ascii="Times New Roman" w:hAnsi="Times New Roman"/>
          <w:b/>
          <w:sz w:val="24"/>
          <w:szCs w:val="24"/>
          <w:lang w:val="ru-RU"/>
        </w:rPr>
        <w:t>Миодраг Дуганџија</w:t>
      </w:r>
      <w:r w:rsidRPr="00151102">
        <w:rPr>
          <w:rFonts w:ascii="Times New Roman" w:hAnsi="Times New Roman"/>
          <w:b/>
          <w:sz w:val="24"/>
          <w:szCs w:val="24"/>
          <w:lang w:val="ru-RU"/>
        </w:rPr>
        <w:t xml:space="preserve">, </w:t>
      </w:r>
      <w:r w:rsidRPr="00151102">
        <w:rPr>
          <w:rFonts w:ascii="Times New Roman" w:hAnsi="Times New Roman"/>
          <w:sz w:val="24"/>
          <w:szCs w:val="24"/>
          <w:lang w:val="ru-RU"/>
        </w:rPr>
        <w:t>помоћник министра задужен за Сектор за квалитет и безбедност производа</w:t>
      </w:r>
      <w:r w:rsidR="00C65B28" w:rsidRPr="00151102">
        <w:rPr>
          <w:rFonts w:ascii="Times New Roman" w:hAnsi="Times New Roman"/>
          <w:sz w:val="24"/>
          <w:szCs w:val="24"/>
          <w:lang w:val="ru-RU"/>
        </w:rPr>
        <w:t xml:space="preserve">, биографију помоћника можете преузети </w:t>
      </w:r>
      <w:hyperlink r:id="rId25" w:history="1">
        <w:r w:rsidR="00C65B28" w:rsidRPr="00A1750C">
          <w:rPr>
            <w:rStyle w:val="Hyperlink"/>
            <w:rFonts w:ascii="Times New Roman" w:hAnsi="Times New Roman"/>
            <w:sz w:val="24"/>
            <w:szCs w:val="24"/>
            <w:lang w:val="ru-RU"/>
          </w:rPr>
          <w:t>овде</w:t>
        </w:r>
        <w:r w:rsidRPr="00A1750C">
          <w:rPr>
            <w:rStyle w:val="Hyperlink"/>
            <w:rFonts w:ascii="Times New Roman" w:hAnsi="Times New Roman"/>
            <w:sz w:val="24"/>
            <w:szCs w:val="24"/>
            <w:lang w:val="ru-RU"/>
          </w:rPr>
          <w:t>;</w:t>
        </w:r>
      </w:hyperlink>
    </w:p>
    <w:p w14:paraId="31D6842D" w14:textId="77777777" w:rsidR="008220A7" w:rsidRPr="00151102" w:rsidRDefault="008220A7" w:rsidP="00363306">
      <w:pPr>
        <w:pStyle w:val="HTMLPreformatted"/>
        <w:jc w:val="both"/>
        <w:rPr>
          <w:rFonts w:ascii="Times New Roman" w:hAnsi="Times New Roman"/>
          <w:b/>
          <w:sz w:val="24"/>
          <w:szCs w:val="24"/>
          <w:lang w:val="ru-RU"/>
        </w:rPr>
      </w:pPr>
      <w:r w:rsidRPr="00151102">
        <w:rPr>
          <w:rFonts w:ascii="Times New Roman" w:hAnsi="Times New Roman"/>
          <w:b/>
          <w:sz w:val="24"/>
          <w:szCs w:val="24"/>
          <w:lang w:val="ru-RU"/>
        </w:rPr>
        <w:tab/>
        <w:t xml:space="preserve">4. </w:t>
      </w:r>
      <w:r w:rsidR="00C65B28" w:rsidRPr="00151102">
        <w:rPr>
          <w:rFonts w:ascii="Times New Roman" w:hAnsi="Times New Roman"/>
          <w:b/>
          <w:sz w:val="24"/>
          <w:szCs w:val="24"/>
          <w:lang w:val="ru-RU"/>
        </w:rPr>
        <w:t xml:space="preserve"> </w:t>
      </w:r>
      <w:r w:rsidRPr="00151102">
        <w:rPr>
          <w:rFonts w:ascii="Times New Roman" w:hAnsi="Times New Roman"/>
          <w:b/>
          <w:sz w:val="24"/>
          <w:szCs w:val="24"/>
          <w:lang w:val="ru-RU"/>
        </w:rPr>
        <w:t xml:space="preserve">Драган Угрчић, </w:t>
      </w:r>
      <w:r w:rsidRPr="00151102">
        <w:rPr>
          <w:rFonts w:ascii="Times New Roman" w:hAnsi="Times New Roman"/>
          <w:sz w:val="24"/>
          <w:szCs w:val="24"/>
          <w:lang w:val="ru-RU"/>
        </w:rPr>
        <w:t>помоћник министра задужен за Сектор за приватизацију, стечај и индустријски развој</w:t>
      </w:r>
      <w:r w:rsidR="00C65B28" w:rsidRPr="00151102">
        <w:rPr>
          <w:rFonts w:ascii="Times New Roman" w:hAnsi="Times New Roman"/>
          <w:sz w:val="24"/>
          <w:szCs w:val="24"/>
          <w:lang w:val="ru-RU"/>
        </w:rPr>
        <w:t xml:space="preserve">, биографију помоћника можете преузети </w:t>
      </w:r>
      <w:hyperlink r:id="rId26" w:history="1">
        <w:r w:rsidR="00C65B28" w:rsidRPr="00151102">
          <w:rPr>
            <w:rStyle w:val="Hyperlink"/>
            <w:rFonts w:ascii="Times New Roman" w:hAnsi="Times New Roman"/>
            <w:sz w:val="24"/>
            <w:szCs w:val="24"/>
            <w:lang w:val="ru-RU"/>
          </w:rPr>
          <w:t>овде</w:t>
        </w:r>
      </w:hyperlink>
      <w:r w:rsidRPr="00151102">
        <w:rPr>
          <w:rFonts w:ascii="Times New Roman" w:hAnsi="Times New Roman"/>
          <w:sz w:val="24"/>
          <w:szCs w:val="24"/>
          <w:lang w:val="ru-RU"/>
        </w:rPr>
        <w:t>;</w:t>
      </w:r>
    </w:p>
    <w:p w14:paraId="0D9979D5" w14:textId="77777777" w:rsidR="008220A7" w:rsidRPr="00151102" w:rsidRDefault="008220A7" w:rsidP="00363306">
      <w:pPr>
        <w:pStyle w:val="HTMLPreformatted"/>
        <w:jc w:val="both"/>
        <w:rPr>
          <w:rFonts w:ascii="Times New Roman" w:hAnsi="Times New Roman"/>
          <w:b/>
          <w:sz w:val="24"/>
          <w:szCs w:val="24"/>
          <w:lang w:val="ru-RU"/>
        </w:rPr>
      </w:pPr>
      <w:r w:rsidRPr="00151102">
        <w:rPr>
          <w:rFonts w:ascii="Times New Roman" w:hAnsi="Times New Roman"/>
          <w:b/>
          <w:sz w:val="24"/>
          <w:szCs w:val="24"/>
          <w:lang w:val="ru-RU"/>
        </w:rPr>
        <w:tab/>
        <w:t xml:space="preserve">5. </w:t>
      </w:r>
      <w:r w:rsidR="00C65B28" w:rsidRPr="00151102">
        <w:rPr>
          <w:rFonts w:ascii="Times New Roman" w:hAnsi="Times New Roman"/>
          <w:b/>
          <w:sz w:val="24"/>
          <w:szCs w:val="24"/>
          <w:lang w:val="ru-RU"/>
        </w:rPr>
        <w:t xml:space="preserve"> </w:t>
      </w:r>
      <w:r w:rsidRPr="00151102">
        <w:rPr>
          <w:rFonts w:ascii="Times New Roman" w:hAnsi="Times New Roman"/>
          <w:b/>
          <w:sz w:val="24"/>
          <w:szCs w:val="24"/>
          <w:lang w:val="ru-RU"/>
        </w:rPr>
        <w:t xml:space="preserve">Дубравка Дракулић, </w:t>
      </w:r>
      <w:r w:rsidRPr="00151102">
        <w:rPr>
          <w:rFonts w:ascii="Times New Roman" w:hAnsi="Times New Roman"/>
          <w:sz w:val="24"/>
          <w:szCs w:val="24"/>
          <w:lang w:val="ru-RU"/>
        </w:rPr>
        <w:t>помоћник министра задужен за</w:t>
      </w:r>
      <w:r w:rsidR="00C65B28" w:rsidRPr="00151102">
        <w:rPr>
          <w:rFonts w:ascii="Times New Roman" w:hAnsi="Times New Roman"/>
          <w:sz w:val="24"/>
          <w:szCs w:val="24"/>
          <w:lang w:val="ru-RU"/>
        </w:rPr>
        <w:t xml:space="preserve"> </w:t>
      </w:r>
      <w:r w:rsidRPr="00151102">
        <w:rPr>
          <w:rFonts w:ascii="Times New Roman" w:hAnsi="Times New Roman"/>
          <w:sz w:val="24"/>
          <w:szCs w:val="24"/>
          <w:lang w:val="ru-RU"/>
        </w:rPr>
        <w:t>Сектор за контролу и надзор над радом јавних предузећа</w:t>
      </w:r>
      <w:r w:rsidR="00C65B28" w:rsidRPr="00151102">
        <w:rPr>
          <w:rFonts w:ascii="Times New Roman" w:hAnsi="Times New Roman"/>
          <w:sz w:val="24"/>
          <w:szCs w:val="24"/>
          <w:lang w:val="ru-RU"/>
        </w:rPr>
        <w:t xml:space="preserve">, биографију помоћника можете преузети </w:t>
      </w:r>
      <w:hyperlink r:id="rId27" w:history="1">
        <w:r w:rsidR="00C65B28" w:rsidRPr="00151102">
          <w:rPr>
            <w:rStyle w:val="Hyperlink"/>
            <w:rFonts w:ascii="Times New Roman" w:hAnsi="Times New Roman"/>
            <w:sz w:val="24"/>
            <w:szCs w:val="24"/>
            <w:lang w:val="ru-RU"/>
          </w:rPr>
          <w:t>овде</w:t>
        </w:r>
      </w:hyperlink>
      <w:r w:rsidRPr="00151102">
        <w:rPr>
          <w:rFonts w:ascii="Times New Roman" w:hAnsi="Times New Roman"/>
          <w:b/>
          <w:sz w:val="24"/>
          <w:szCs w:val="24"/>
          <w:lang w:val="ru-RU"/>
        </w:rPr>
        <w:t xml:space="preserve"> </w:t>
      </w:r>
      <w:r w:rsidRPr="00151102">
        <w:rPr>
          <w:rFonts w:ascii="Times New Roman" w:hAnsi="Times New Roman"/>
          <w:sz w:val="24"/>
          <w:szCs w:val="24"/>
          <w:lang w:val="ru-RU"/>
        </w:rPr>
        <w:t xml:space="preserve">и </w:t>
      </w:r>
    </w:p>
    <w:p w14:paraId="53E39ECB" w14:textId="44FDBCE3" w:rsidR="008220A7" w:rsidRDefault="00C65B28" w:rsidP="00363306">
      <w:pPr>
        <w:pStyle w:val="HTMLPreformatted"/>
        <w:jc w:val="both"/>
        <w:rPr>
          <w:rStyle w:val="Hyperlink"/>
          <w:rFonts w:ascii="Times New Roman" w:hAnsi="Times New Roman"/>
          <w:sz w:val="24"/>
          <w:szCs w:val="24"/>
          <w:lang w:val="ru-RU"/>
        </w:rPr>
      </w:pPr>
      <w:r w:rsidRPr="00151102">
        <w:rPr>
          <w:rFonts w:ascii="Times New Roman" w:hAnsi="Times New Roman"/>
          <w:b/>
          <w:sz w:val="24"/>
          <w:szCs w:val="24"/>
          <w:lang w:val="ru-RU"/>
        </w:rPr>
        <w:tab/>
        <w:t xml:space="preserve">6. </w:t>
      </w:r>
      <w:r w:rsidR="008220A7" w:rsidRPr="00151102">
        <w:rPr>
          <w:rFonts w:ascii="Times New Roman" w:hAnsi="Times New Roman"/>
          <w:b/>
          <w:sz w:val="24"/>
          <w:szCs w:val="24"/>
          <w:lang w:val="ru-RU"/>
        </w:rPr>
        <w:t xml:space="preserve">Биљана Жарковић, </w:t>
      </w:r>
      <w:r w:rsidR="008220A7" w:rsidRPr="00151102">
        <w:rPr>
          <w:rFonts w:ascii="Times New Roman" w:hAnsi="Times New Roman"/>
          <w:sz w:val="24"/>
          <w:szCs w:val="24"/>
          <w:lang w:val="ru-RU"/>
        </w:rPr>
        <w:t>помоћник министра задужен за Сектор за инвестиције у инфраструктурне пројекте</w:t>
      </w:r>
      <w:r w:rsidR="008220A7" w:rsidRPr="00151102">
        <w:rPr>
          <w:rFonts w:ascii="Times New Roman" w:hAnsi="Times New Roman"/>
          <w:b/>
          <w:sz w:val="24"/>
          <w:szCs w:val="24"/>
          <w:lang w:val="ru-RU"/>
        </w:rPr>
        <w:t>.</w:t>
      </w:r>
      <w:r w:rsidR="00FC5D1F" w:rsidRPr="00151102">
        <w:rPr>
          <w:rFonts w:ascii="Times New Roman" w:hAnsi="Times New Roman"/>
          <w:b/>
          <w:sz w:val="24"/>
          <w:szCs w:val="24"/>
          <w:lang w:val="ru-RU"/>
        </w:rPr>
        <w:t xml:space="preserve"> </w:t>
      </w:r>
      <w:r w:rsidR="00FC5D1F" w:rsidRPr="00151102">
        <w:rPr>
          <w:rFonts w:ascii="Times New Roman" w:hAnsi="Times New Roman"/>
          <w:sz w:val="24"/>
          <w:szCs w:val="24"/>
          <w:lang w:val="ru-RU"/>
        </w:rPr>
        <w:t xml:space="preserve">Биографију помоћника можете преузети </w:t>
      </w:r>
      <w:hyperlink r:id="rId28" w:history="1">
        <w:r w:rsidR="00FC5D1F" w:rsidRPr="00151102">
          <w:rPr>
            <w:rStyle w:val="Hyperlink"/>
            <w:rFonts w:ascii="Times New Roman" w:hAnsi="Times New Roman"/>
            <w:sz w:val="24"/>
            <w:szCs w:val="24"/>
            <w:lang w:val="ru-RU"/>
          </w:rPr>
          <w:t>овде.</w:t>
        </w:r>
      </w:hyperlink>
    </w:p>
    <w:p w14:paraId="584EB4EA" w14:textId="33E5F572" w:rsidR="004C0C21" w:rsidRDefault="004C0C21" w:rsidP="004C0C21">
      <w:pPr>
        <w:pStyle w:val="HTMLPreformatted"/>
        <w:jc w:val="both"/>
        <w:rPr>
          <w:rStyle w:val="Hyperlink"/>
          <w:rFonts w:ascii="Times New Roman" w:hAnsi="Times New Roman"/>
          <w:sz w:val="24"/>
          <w:szCs w:val="24"/>
          <w:lang w:val="ru-RU"/>
        </w:rPr>
      </w:pPr>
      <w:r>
        <w:rPr>
          <w:rStyle w:val="Hyperlink"/>
          <w:rFonts w:ascii="Times New Roman" w:hAnsi="Times New Roman"/>
          <w:color w:val="auto"/>
          <w:sz w:val="24"/>
          <w:szCs w:val="24"/>
          <w:u w:val="none"/>
          <w:lang w:val="ru-RU"/>
        </w:rPr>
        <w:tab/>
      </w:r>
      <w:r w:rsidRPr="008A6BB1">
        <w:rPr>
          <w:rStyle w:val="Hyperlink"/>
          <w:rFonts w:ascii="Times New Roman" w:hAnsi="Times New Roman"/>
          <w:b/>
          <w:color w:val="auto"/>
          <w:sz w:val="24"/>
          <w:szCs w:val="24"/>
          <w:u w:val="none"/>
          <w:lang w:val="sr-Latn-RS"/>
        </w:rPr>
        <w:t>7.</w:t>
      </w:r>
      <w:r w:rsidRPr="008A6BB1">
        <w:rPr>
          <w:rStyle w:val="Hyperlink"/>
          <w:rFonts w:ascii="Times New Roman" w:hAnsi="Times New Roman"/>
          <w:color w:val="auto"/>
          <w:sz w:val="24"/>
          <w:szCs w:val="24"/>
          <w:u w:val="none"/>
          <w:lang w:val="sr-Latn-RS"/>
        </w:rPr>
        <w:t xml:space="preserve"> </w:t>
      </w:r>
      <w:r w:rsidR="008A6BB1" w:rsidRPr="008A6BB1">
        <w:rPr>
          <w:rFonts w:ascii="Times New Roman" w:hAnsi="Times New Roman"/>
          <w:b/>
          <w:sz w:val="24"/>
          <w:szCs w:val="24"/>
          <w:lang w:val="ru-RU"/>
        </w:rPr>
        <w:t xml:space="preserve">в.д. </w:t>
      </w:r>
      <w:r w:rsidRPr="008A6BB1">
        <w:rPr>
          <w:rStyle w:val="Hyperlink"/>
          <w:rFonts w:ascii="Times New Roman" w:hAnsi="Times New Roman"/>
          <w:b/>
          <w:color w:val="auto"/>
          <w:sz w:val="24"/>
          <w:szCs w:val="24"/>
          <w:u w:val="none"/>
          <w:lang w:val="sr-Cyrl-RS"/>
        </w:rPr>
        <w:t>Бранислав Пејчић,</w:t>
      </w:r>
      <w:r w:rsidRPr="008A6BB1">
        <w:rPr>
          <w:rStyle w:val="Hyperlink"/>
          <w:rFonts w:ascii="Times New Roman" w:hAnsi="Times New Roman"/>
          <w:color w:val="auto"/>
          <w:sz w:val="24"/>
          <w:szCs w:val="24"/>
          <w:u w:val="none"/>
          <w:lang w:val="sr-Cyrl-RS"/>
        </w:rPr>
        <w:t xml:space="preserve"> </w:t>
      </w:r>
      <w:r w:rsidRPr="008A6BB1">
        <w:rPr>
          <w:rFonts w:ascii="Times New Roman" w:hAnsi="Times New Roman"/>
          <w:sz w:val="24"/>
          <w:szCs w:val="24"/>
          <w:lang w:val="ru-RU"/>
        </w:rPr>
        <w:t>помоћник министра задужен за Сектор за инвестициона улагања</w:t>
      </w:r>
      <w:r w:rsidRPr="008A6BB1">
        <w:rPr>
          <w:rFonts w:ascii="Times New Roman" w:hAnsi="Times New Roman"/>
          <w:b/>
          <w:sz w:val="24"/>
          <w:szCs w:val="24"/>
          <w:lang w:val="ru-RU"/>
        </w:rPr>
        <w:t xml:space="preserve">. </w:t>
      </w:r>
      <w:r w:rsidRPr="008A6BB1">
        <w:rPr>
          <w:rFonts w:ascii="Times New Roman" w:hAnsi="Times New Roman"/>
          <w:sz w:val="24"/>
          <w:szCs w:val="24"/>
          <w:lang w:val="ru-RU"/>
        </w:rPr>
        <w:t xml:space="preserve">Биографију помоћника можете преузети </w:t>
      </w:r>
      <w:hyperlink r:id="rId29" w:history="1">
        <w:r w:rsidRPr="008A6BB1">
          <w:rPr>
            <w:rStyle w:val="Hyperlink"/>
            <w:rFonts w:ascii="Times New Roman" w:hAnsi="Times New Roman"/>
            <w:sz w:val="24"/>
            <w:szCs w:val="24"/>
            <w:lang w:val="ru-RU"/>
          </w:rPr>
          <w:t>овде.</w:t>
        </w:r>
      </w:hyperlink>
    </w:p>
    <w:p w14:paraId="362FC24B" w14:textId="08940131" w:rsidR="004C0C21" w:rsidRPr="004C0C21" w:rsidRDefault="004C0C21" w:rsidP="00363306">
      <w:pPr>
        <w:pStyle w:val="HTMLPreformatted"/>
        <w:jc w:val="both"/>
        <w:rPr>
          <w:rFonts w:ascii="Times New Roman" w:hAnsi="Times New Roman"/>
          <w:b/>
          <w:sz w:val="24"/>
          <w:szCs w:val="24"/>
          <w:lang w:val="sr-Cyrl-RS"/>
        </w:rPr>
      </w:pPr>
    </w:p>
    <w:p w14:paraId="5E4FB759" w14:textId="77777777" w:rsidR="00580E84" w:rsidRPr="00151102" w:rsidRDefault="00580E84" w:rsidP="00363306">
      <w:pPr>
        <w:pStyle w:val="HTMLPreformatted"/>
        <w:jc w:val="both"/>
        <w:rPr>
          <w:rFonts w:ascii="Times New Roman" w:hAnsi="Times New Roman"/>
          <w:sz w:val="24"/>
          <w:szCs w:val="24"/>
          <w:lang w:val="ru-RU"/>
        </w:rPr>
      </w:pPr>
    </w:p>
    <w:p w14:paraId="3339B6DC" w14:textId="77777777" w:rsidR="00EF36A9" w:rsidRPr="00151102" w:rsidRDefault="00EF36A9" w:rsidP="00363306">
      <w:pPr>
        <w:pStyle w:val="HTMLPreformatted"/>
        <w:jc w:val="both"/>
        <w:rPr>
          <w:rFonts w:ascii="Times New Roman" w:hAnsi="Times New Roman"/>
          <w:b/>
          <w:sz w:val="24"/>
          <w:szCs w:val="24"/>
          <w:lang w:val="ru-RU"/>
        </w:rPr>
      </w:pPr>
      <w:r w:rsidRPr="00151102">
        <w:rPr>
          <w:rFonts w:ascii="Times New Roman" w:hAnsi="Times New Roman"/>
          <w:sz w:val="24"/>
          <w:szCs w:val="24"/>
          <w:lang w:val="ru-RU"/>
        </w:rPr>
        <w:tab/>
      </w:r>
      <w:r w:rsidRPr="00151102">
        <w:rPr>
          <w:rFonts w:ascii="Times New Roman" w:hAnsi="Times New Roman"/>
          <w:b/>
          <w:sz w:val="24"/>
          <w:szCs w:val="24"/>
          <w:lang w:val="ru-RU"/>
        </w:rPr>
        <w:t>СЕКРЕТАР МИНИСТАРСТВА</w:t>
      </w:r>
    </w:p>
    <w:p w14:paraId="4828F47B" w14:textId="77777777" w:rsidR="00EF36A9" w:rsidRPr="00151102" w:rsidRDefault="00EF36A9" w:rsidP="00363306">
      <w:pPr>
        <w:pStyle w:val="HTMLPreformatted"/>
        <w:jc w:val="both"/>
        <w:rPr>
          <w:rFonts w:ascii="Times New Roman" w:hAnsi="Times New Roman"/>
          <w:b/>
          <w:sz w:val="24"/>
          <w:szCs w:val="24"/>
          <w:lang w:val="ru-RU"/>
        </w:rPr>
      </w:pPr>
    </w:p>
    <w:p w14:paraId="6637F55D" w14:textId="77777777" w:rsidR="00580E84" w:rsidRPr="00151102" w:rsidRDefault="00580E84" w:rsidP="00363306">
      <w:pPr>
        <w:pStyle w:val="HTMLPreformatted"/>
        <w:jc w:val="both"/>
        <w:rPr>
          <w:rFonts w:ascii="Times New Roman" w:hAnsi="Times New Roman"/>
          <w:sz w:val="24"/>
          <w:szCs w:val="24"/>
          <w:lang w:val="ru-RU"/>
        </w:rPr>
      </w:pPr>
      <w:r w:rsidRPr="00151102">
        <w:rPr>
          <w:rFonts w:ascii="Times New Roman" w:hAnsi="Times New Roman"/>
          <w:sz w:val="24"/>
          <w:szCs w:val="24"/>
          <w:lang w:val="ru-RU"/>
        </w:rPr>
        <w:tab/>
        <w:t>Члан 26. Закона о државној управи прописује да министарство може да има секретара министарства који за свој рад одговара министру. Секретар министарства помаже министру у управљању кадровским, финансијским, информатичким и другим питањима и у усклађивању рада унутрашњих јединица министарства и сарађује са другим органима, а поставља га Влада на пет година, на предлог министра, према закону којим се уређује положај државних службеника.</w:t>
      </w:r>
    </w:p>
    <w:p w14:paraId="0BCCD318" w14:textId="77777777" w:rsidR="00EF36A9" w:rsidRPr="00151102" w:rsidRDefault="00EF36A9" w:rsidP="00363306">
      <w:pPr>
        <w:pStyle w:val="HTMLPreformatted"/>
        <w:jc w:val="both"/>
        <w:rPr>
          <w:rFonts w:ascii="Times New Roman" w:hAnsi="Times New Roman"/>
          <w:sz w:val="24"/>
          <w:szCs w:val="24"/>
          <w:lang w:val="ru-RU"/>
        </w:rPr>
      </w:pPr>
    </w:p>
    <w:p w14:paraId="4BCAFF2F" w14:textId="77777777" w:rsidR="00580E84" w:rsidRPr="00151102" w:rsidRDefault="00EF36A9" w:rsidP="00363306">
      <w:pPr>
        <w:pStyle w:val="HTMLPreformatted"/>
        <w:jc w:val="both"/>
        <w:rPr>
          <w:rFonts w:ascii="Times New Roman" w:hAnsi="Times New Roman"/>
          <w:b/>
          <w:sz w:val="24"/>
          <w:szCs w:val="24"/>
          <w:lang w:val="ru-RU"/>
        </w:rPr>
      </w:pPr>
      <w:r w:rsidRPr="00151102">
        <w:rPr>
          <w:rFonts w:ascii="Times New Roman" w:hAnsi="Times New Roman"/>
          <w:sz w:val="24"/>
          <w:szCs w:val="24"/>
          <w:lang w:val="ru-RU"/>
        </w:rPr>
        <w:tab/>
        <w:t xml:space="preserve">Секретар Министарства привреде је </w:t>
      </w:r>
      <w:r w:rsidRPr="00151102">
        <w:rPr>
          <w:rFonts w:ascii="Times New Roman" w:hAnsi="Times New Roman"/>
          <w:b/>
          <w:sz w:val="24"/>
          <w:szCs w:val="24"/>
          <w:lang w:val="ru-RU"/>
        </w:rPr>
        <w:t>Радоје Савићевић.</w:t>
      </w:r>
      <w:r w:rsidR="00255F34" w:rsidRPr="00151102">
        <w:rPr>
          <w:rFonts w:ascii="Times New Roman" w:hAnsi="Times New Roman"/>
          <w:b/>
          <w:sz w:val="24"/>
          <w:szCs w:val="24"/>
          <w:lang w:val="ru-RU"/>
        </w:rPr>
        <w:t xml:space="preserve"> </w:t>
      </w:r>
      <w:r w:rsidR="00C65B28" w:rsidRPr="00151102">
        <w:rPr>
          <w:rFonts w:ascii="Times New Roman" w:hAnsi="Times New Roman"/>
          <w:sz w:val="24"/>
          <w:szCs w:val="24"/>
          <w:lang w:val="ru-RU"/>
        </w:rPr>
        <w:t xml:space="preserve">Биографију секретара министарства можете преузети </w:t>
      </w:r>
      <w:hyperlink r:id="rId30" w:history="1">
        <w:r w:rsidR="00C65B28" w:rsidRPr="00151102">
          <w:rPr>
            <w:rStyle w:val="Hyperlink"/>
            <w:rFonts w:ascii="Times New Roman" w:hAnsi="Times New Roman"/>
            <w:sz w:val="24"/>
            <w:szCs w:val="24"/>
            <w:lang w:val="ru-RU"/>
          </w:rPr>
          <w:t>овде</w:t>
        </w:r>
      </w:hyperlink>
      <w:r w:rsidR="00C65B28" w:rsidRPr="00151102">
        <w:rPr>
          <w:rFonts w:ascii="Times New Roman" w:hAnsi="Times New Roman"/>
          <w:sz w:val="24"/>
          <w:szCs w:val="24"/>
          <w:lang w:val="ru-RU"/>
        </w:rPr>
        <w:t>.</w:t>
      </w:r>
    </w:p>
    <w:p w14:paraId="45AC8225" w14:textId="77777777" w:rsidR="00EF36A9" w:rsidRPr="00151102" w:rsidRDefault="00EF36A9" w:rsidP="00363306">
      <w:pPr>
        <w:pStyle w:val="HTMLPreformatted"/>
        <w:jc w:val="both"/>
        <w:rPr>
          <w:rFonts w:ascii="Times New Roman" w:hAnsi="Times New Roman"/>
          <w:sz w:val="24"/>
          <w:szCs w:val="24"/>
          <w:lang w:val="ru-RU"/>
        </w:rPr>
      </w:pPr>
    </w:p>
    <w:p w14:paraId="060997A4" w14:textId="77777777" w:rsidR="0014367E" w:rsidRPr="00151102" w:rsidRDefault="0014367E" w:rsidP="00363306">
      <w:pPr>
        <w:pStyle w:val="HTMLPreformatted"/>
        <w:jc w:val="both"/>
        <w:rPr>
          <w:rFonts w:ascii="Times New Roman" w:hAnsi="Times New Roman"/>
          <w:b/>
          <w:sz w:val="24"/>
          <w:szCs w:val="24"/>
          <w:lang w:val="ru-RU"/>
        </w:rPr>
      </w:pPr>
      <w:r w:rsidRPr="00151102">
        <w:rPr>
          <w:rFonts w:ascii="Times New Roman" w:hAnsi="Times New Roman"/>
          <w:sz w:val="24"/>
          <w:szCs w:val="24"/>
          <w:lang w:val="ru-RU"/>
        </w:rPr>
        <w:tab/>
      </w:r>
      <w:r w:rsidRPr="00151102">
        <w:rPr>
          <w:rFonts w:ascii="Times New Roman" w:hAnsi="Times New Roman"/>
          <w:b/>
          <w:sz w:val="24"/>
          <w:szCs w:val="24"/>
          <w:lang w:val="ru-RU"/>
        </w:rPr>
        <w:t>ПОСЕБНИ САВЕТНИК</w:t>
      </w:r>
    </w:p>
    <w:p w14:paraId="390B2C05" w14:textId="77777777" w:rsidR="0014367E" w:rsidRPr="00151102" w:rsidRDefault="00580E84" w:rsidP="00363306">
      <w:pPr>
        <w:pStyle w:val="HTMLPreformatted"/>
        <w:jc w:val="both"/>
        <w:rPr>
          <w:rFonts w:ascii="Times New Roman" w:hAnsi="Times New Roman"/>
          <w:sz w:val="24"/>
          <w:szCs w:val="24"/>
          <w:lang w:val="ru-RU"/>
        </w:rPr>
      </w:pPr>
      <w:r w:rsidRPr="00151102">
        <w:rPr>
          <w:rFonts w:ascii="Times New Roman" w:hAnsi="Times New Roman"/>
          <w:sz w:val="24"/>
          <w:szCs w:val="24"/>
          <w:lang w:val="ru-RU"/>
        </w:rPr>
        <w:tab/>
      </w:r>
    </w:p>
    <w:p w14:paraId="7CA4938E" w14:textId="77777777" w:rsidR="00580E84" w:rsidRPr="00151102" w:rsidRDefault="0014367E" w:rsidP="00363306">
      <w:pPr>
        <w:pStyle w:val="HTMLPreformatted"/>
        <w:jc w:val="both"/>
        <w:rPr>
          <w:rFonts w:ascii="Times New Roman" w:hAnsi="Times New Roman"/>
          <w:spacing w:val="-4"/>
          <w:sz w:val="24"/>
          <w:szCs w:val="24"/>
        </w:rPr>
      </w:pPr>
      <w:r w:rsidRPr="00151102">
        <w:rPr>
          <w:rFonts w:ascii="Times New Roman" w:hAnsi="Times New Roman"/>
          <w:spacing w:val="-4"/>
          <w:sz w:val="24"/>
          <w:szCs w:val="24"/>
          <w:lang w:val="sr-Cyrl-RS"/>
        </w:rPr>
        <w:tab/>
      </w:r>
      <w:r w:rsidR="00580E84" w:rsidRPr="00151102">
        <w:rPr>
          <w:rFonts w:ascii="Times New Roman" w:hAnsi="Times New Roman"/>
          <w:spacing w:val="-4"/>
          <w:sz w:val="24"/>
          <w:szCs w:val="24"/>
          <w:lang w:val="sr-Cyrl-RS"/>
        </w:rPr>
        <w:t>Ч</w:t>
      </w:r>
      <w:r w:rsidR="00580E84" w:rsidRPr="00151102">
        <w:rPr>
          <w:rFonts w:ascii="Times New Roman" w:hAnsi="Times New Roman"/>
          <w:spacing w:val="-4"/>
          <w:sz w:val="24"/>
          <w:szCs w:val="24"/>
        </w:rPr>
        <w:t>лан 27. Закона о државној управи</w:t>
      </w:r>
      <w:r w:rsidR="00580E84" w:rsidRPr="00151102">
        <w:rPr>
          <w:rFonts w:ascii="Times New Roman" w:hAnsi="Times New Roman"/>
          <w:spacing w:val="-4"/>
          <w:sz w:val="24"/>
          <w:szCs w:val="24"/>
          <w:lang w:val="sr-Cyrl-RS"/>
        </w:rPr>
        <w:t xml:space="preserve"> прописује да</w:t>
      </w:r>
      <w:r w:rsidR="00580E84" w:rsidRPr="00151102">
        <w:rPr>
          <w:rFonts w:ascii="Times New Roman" w:hAnsi="Times New Roman"/>
          <w:spacing w:val="-4"/>
          <w:sz w:val="24"/>
          <w:szCs w:val="24"/>
        </w:rPr>
        <w:t xml:space="preserve"> министар може име</w:t>
      </w:r>
      <w:r w:rsidR="00580E84" w:rsidRPr="00151102">
        <w:rPr>
          <w:rFonts w:ascii="Times New Roman" w:hAnsi="Times New Roman"/>
          <w:spacing w:val="-4"/>
          <w:sz w:val="24"/>
          <w:szCs w:val="24"/>
        </w:rPr>
        <w:softHyphen/>
        <w:t>новати највише три посебна саветника.</w:t>
      </w:r>
    </w:p>
    <w:p w14:paraId="50BDA353" w14:textId="77777777" w:rsidR="00580E84" w:rsidRPr="00151102" w:rsidRDefault="00580E84" w:rsidP="00363306">
      <w:pPr>
        <w:pStyle w:val="HTMLPreformatted"/>
        <w:jc w:val="both"/>
        <w:rPr>
          <w:rFonts w:ascii="Times New Roman" w:hAnsi="Times New Roman"/>
          <w:spacing w:val="-4"/>
          <w:sz w:val="24"/>
          <w:szCs w:val="24"/>
        </w:rPr>
      </w:pPr>
      <w:r w:rsidRPr="00151102">
        <w:rPr>
          <w:rFonts w:ascii="Times New Roman" w:hAnsi="Times New Roman"/>
          <w:spacing w:val="-4"/>
          <w:sz w:val="24"/>
          <w:szCs w:val="24"/>
        </w:rPr>
        <w:tab/>
        <w:t xml:space="preserve">Посебни саветник министра по налогу министра припрема предлоге, сачињава мишљења и врши друге </w:t>
      </w:r>
      <w:r w:rsidRPr="00151102">
        <w:rPr>
          <w:rFonts w:ascii="Times New Roman" w:hAnsi="Times New Roman"/>
          <w:bCs/>
          <w:iCs/>
          <w:spacing w:val="-4"/>
          <w:sz w:val="24"/>
          <w:szCs w:val="24"/>
        </w:rPr>
        <w:t xml:space="preserve">послове за министра. </w:t>
      </w:r>
      <w:r w:rsidRPr="00151102">
        <w:rPr>
          <w:rFonts w:ascii="Times New Roman" w:hAnsi="Times New Roman"/>
          <w:iCs/>
          <w:spacing w:val="-4"/>
          <w:sz w:val="24"/>
          <w:szCs w:val="24"/>
        </w:rPr>
        <w:t>Права и обавезе посебног саветника министра уређују се уговором, према општим правилима грађанског права, а накнада за рад према мерилима која одреди Влада. Број посебних саветника министра одређује се актом Владе за свако министарство</w:t>
      </w:r>
      <w:r w:rsidRPr="00151102">
        <w:rPr>
          <w:rFonts w:ascii="Times New Roman" w:hAnsi="Times New Roman"/>
          <w:bCs/>
          <w:sz w:val="24"/>
          <w:szCs w:val="24"/>
        </w:rPr>
        <w:t>.</w:t>
      </w:r>
    </w:p>
    <w:p w14:paraId="377461F2" w14:textId="77777777" w:rsidR="00580E84" w:rsidRPr="00151102" w:rsidRDefault="00580E84" w:rsidP="00363306">
      <w:pPr>
        <w:jc w:val="both"/>
        <w:rPr>
          <w:rFonts w:cs="Arial"/>
          <w:b/>
          <w:spacing w:val="-4"/>
          <w:u w:val="single"/>
          <w:lang w:val="ru-RU"/>
        </w:rPr>
      </w:pPr>
    </w:p>
    <w:p w14:paraId="0FE9612A" w14:textId="77777777" w:rsidR="00A713B0" w:rsidRDefault="00580E84" w:rsidP="00363306">
      <w:pPr>
        <w:tabs>
          <w:tab w:val="left" w:pos="3686"/>
        </w:tabs>
        <w:ind w:left="-284" w:firstLine="992"/>
        <w:jc w:val="both"/>
        <w:rPr>
          <w:b/>
          <w:lang w:val="sr-Latn-RS"/>
        </w:rPr>
      </w:pPr>
      <w:r w:rsidRPr="00151102">
        <w:rPr>
          <w:b/>
          <w:lang w:val="ru-RU"/>
        </w:rPr>
        <w:t xml:space="preserve">        Посебни саветник министр</w:t>
      </w:r>
      <w:r w:rsidRPr="00151102">
        <w:rPr>
          <w:b/>
          <w:lang w:val="sr-Latn-RS"/>
        </w:rPr>
        <w:t>a</w:t>
      </w:r>
    </w:p>
    <w:p w14:paraId="04942143" w14:textId="77777777" w:rsidR="00A713B0" w:rsidRDefault="00A713B0" w:rsidP="00363306">
      <w:pPr>
        <w:tabs>
          <w:tab w:val="left" w:pos="3686"/>
        </w:tabs>
        <w:ind w:left="-284" w:firstLine="992"/>
        <w:jc w:val="both"/>
        <w:rPr>
          <w:b/>
          <w:lang w:val="sr-Latn-RS"/>
        </w:rPr>
      </w:pPr>
    </w:p>
    <w:p w14:paraId="22AEE37D" w14:textId="7F355C69" w:rsidR="002E263A" w:rsidRDefault="00A713B0" w:rsidP="00363306">
      <w:pPr>
        <w:tabs>
          <w:tab w:val="left" w:pos="3686"/>
        </w:tabs>
        <w:ind w:left="-284" w:firstLine="992"/>
        <w:jc w:val="both"/>
        <w:rPr>
          <w:b/>
          <w:spacing w:val="-4"/>
          <w:lang w:val="ru-RU"/>
        </w:rPr>
      </w:pPr>
      <w:r>
        <w:rPr>
          <w:b/>
          <w:lang w:val="sr-Cyrl-RS"/>
        </w:rPr>
        <w:t xml:space="preserve">        </w:t>
      </w:r>
      <w:r w:rsidR="004A0207" w:rsidRPr="00151102">
        <w:rPr>
          <w:b/>
          <w:spacing w:val="-4"/>
          <w:lang w:val="ru-RU"/>
        </w:rPr>
        <w:t>Нермина Љубовић</w:t>
      </w:r>
    </w:p>
    <w:p w14:paraId="06DE5A4F" w14:textId="7C2A79EB" w:rsidR="00580E84" w:rsidRPr="00A713B0" w:rsidRDefault="00A713B0" w:rsidP="00A713B0">
      <w:pPr>
        <w:tabs>
          <w:tab w:val="left" w:pos="3686"/>
        </w:tabs>
        <w:jc w:val="both"/>
        <w:rPr>
          <w:b/>
          <w:spacing w:val="-4"/>
          <w:lang w:val="ru-RU"/>
        </w:rPr>
      </w:pPr>
      <w:r>
        <w:rPr>
          <w:b/>
          <w:spacing w:val="-4"/>
          <w:lang w:val="ru-RU"/>
        </w:rPr>
        <w:t xml:space="preserve">                     </w:t>
      </w:r>
      <w:r w:rsidR="002E263A" w:rsidRPr="00A713B0">
        <w:rPr>
          <w:b/>
          <w:spacing w:val="-4"/>
          <w:lang w:val="ru-RU"/>
        </w:rPr>
        <w:t>Саша Ђокић</w:t>
      </w:r>
    </w:p>
    <w:p w14:paraId="798F5554" w14:textId="77777777" w:rsidR="009972EE" w:rsidRPr="0085065B" w:rsidRDefault="009972EE" w:rsidP="0085065B">
      <w:pPr>
        <w:tabs>
          <w:tab w:val="left" w:pos="3686"/>
        </w:tabs>
        <w:jc w:val="both"/>
        <w:rPr>
          <w:rFonts w:cs="Arial"/>
          <w:b/>
          <w:spacing w:val="-4"/>
          <w:lang w:val="ru-RU"/>
        </w:rPr>
      </w:pPr>
    </w:p>
    <w:p w14:paraId="74B4E826" w14:textId="77777777" w:rsidR="000E78B5" w:rsidRPr="00F05DC2" w:rsidRDefault="000E78B5" w:rsidP="00363306">
      <w:pPr>
        <w:ind w:left="284" w:firstLine="567"/>
        <w:jc w:val="center"/>
        <w:rPr>
          <w:b/>
        </w:rPr>
      </w:pPr>
      <w:bookmarkStart w:id="5" w:name="str43"/>
      <w:bookmarkEnd w:id="5"/>
    </w:p>
    <w:p w14:paraId="5B3B010D" w14:textId="77777777" w:rsidR="00555019" w:rsidRPr="00F05DC2" w:rsidRDefault="00C46081" w:rsidP="00363306">
      <w:pPr>
        <w:ind w:left="284" w:firstLine="567"/>
        <w:jc w:val="center"/>
        <w:rPr>
          <w:b/>
        </w:rPr>
      </w:pPr>
      <w:r w:rsidRPr="00F05DC2">
        <w:rPr>
          <w:b/>
        </w:rPr>
        <w:lastRenderedPageBreak/>
        <w:t>5.</w:t>
      </w:r>
      <w:bookmarkStart w:id="6" w:name="hading4"/>
      <w:r w:rsidR="00CB1073" w:rsidRPr="00F05DC2">
        <w:rPr>
          <w:b/>
          <w:lang w:val="sr-Cyrl-RS"/>
        </w:rPr>
        <w:t xml:space="preserve"> </w:t>
      </w:r>
      <w:r w:rsidR="003A482E" w:rsidRPr="00F05DC2">
        <w:rPr>
          <w:b/>
        </w:rPr>
        <w:t>ПРАВИЛА</w:t>
      </w:r>
      <w:r w:rsidR="0037784E" w:rsidRPr="00F05DC2">
        <w:rPr>
          <w:b/>
        </w:rPr>
        <w:t xml:space="preserve"> У ВЕЗИ СА ЈАВНОШЋУ </w:t>
      </w:r>
      <w:r w:rsidR="003A482E" w:rsidRPr="00F05DC2">
        <w:rPr>
          <w:b/>
        </w:rPr>
        <w:t>РАДА</w:t>
      </w:r>
    </w:p>
    <w:bookmarkEnd w:id="6"/>
    <w:p w14:paraId="01A42452" w14:textId="77777777" w:rsidR="003A482E" w:rsidRPr="00F05DC2" w:rsidRDefault="003A482E" w:rsidP="00363306">
      <w:pPr>
        <w:ind w:left="284" w:firstLine="567"/>
        <w:jc w:val="both"/>
        <w:rPr>
          <w:b/>
          <w:sz w:val="28"/>
          <w:szCs w:val="28"/>
        </w:rPr>
      </w:pPr>
    </w:p>
    <w:p w14:paraId="1112140A" w14:textId="0C536098" w:rsidR="006C4F19" w:rsidRPr="00F05DC2" w:rsidRDefault="00E275C2" w:rsidP="00363306">
      <w:pPr>
        <w:tabs>
          <w:tab w:val="left" w:pos="851"/>
        </w:tabs>
        <w:ind w:firstLine="567"/>
        <w:jc w:val="both"/>
      </w:pPr>
      <w:r w:rsidRPr="00F05DC2">
        <w:t>Рад Министарства је јаван. Све информације којима Министарство располаже, а које су настале у раду или у вези са радом Министарства, биће саопштене тражиоцу информације, биће му стављен на увид документ који садржи тражену информацију или ће му се издати копија захтеваног документа, у складу са Законом о слободном приступу информацијама од јавног значаја („Службени гласник РСˮ</w:t>
      </w:r>
      <w:r w:rsidRPr="00F05DC2">
        <w:rPr>
          <w:lang w:val="sr-Latn-RS"/>
        </w:rPr>
        <w:t>,</w:t>
      </w:r>
      <w:r w:rsidRPr="00F05DC2">
        <w:t xml:space="preserve"> бр. 120/</w:t>
      </w:r>
      <w:r w:rsidR="003D36A5">
        <w:rPr>
          <w:lang w:val="sr-Cyrl-RS"/>
        </w:rPr>
        <w:t>20</w:t>
      </w:r>
      <w:r w:rsidRPr="00F05DC2">
        <w:t>04, 54/</w:t>
      </w:r>
      <w:r w:rsidR="003D36A5">
        <w:rPr>
          <w:lang w:val="sr-Cyrl-RS"/>
        </w:rPr>
        <w:t>20</w:t>
      </w:r>
      <w:r w:rsidRPr="00F05DC2">
        <w:t>07, 104/</w:t>
      </w:r>
      <w:r w:rsidR="003D36A5">
        <w:rPr>
          <w:lang w:val="sr-Cyrl-RS"/>
        </w:rPr>
        <w:t>20</w:t>
      </w:r>
      <w:r w:rsidRPr="00F05DC2">
        <w:t>09 и 36/</w:t>
      </w:r>
      <w:r w:rsidR="003D36A5">
        <w:rPr>
          <w:lang w:val="sr-Cyrl-RS"/>
        </w:rPr>
        <w:t>20</w:t>
      </w:r>
      <w:r w:rsidRPr="00F05DC2">
        <w:t>10), осим када су се, према том закону, према Закону о заштити података о личности („Службени гласник РСˮ</w:t>
      </w:r>
      <w:r w:rsidRPr="00F05DC2">
        <w:rPr>
          <w:lang w:val="sr-Latn-RS"/>
        </w:rPr>
        <w:t>,</w:t>
      </w:r>
      <w:r w:rsidRPr="00F05DC2">
        <w:t xml:space="preserve"> бр. </w:t>
      </w:r>
      <w:r w:rsidRPr="00F05DC2">
        <w:rPr>
          <w:lang w:val="sr-Cyrl-RS"/>
        </w:rPr>
        <w:t>87/2018</w:t>
      </w:r>
      <w:r w:rsidRPr="00F05DC2">
        <w:t>), Закону о тајности података („Службени гласник РСˮ</w:t>
      </w:r>
      <w:r w:rsidRPr="00F05DC2">
        <w:rPr>
          <w:lang w:val="sr-Latn-RS"/>
        </w:rPr>
        <w:t>,</w:t>
      </w:r>
      <w:r w:rsidRPr="00F05DC2">
        <w:t xml:space="preserve"> број 104/</w:t>
      </w:r>
      <w:r w:rsidR="003D36A5">
        <w:rPr>
          <w:lang w:val="sr-Cyrl-RS"/>
        </w:rPr>
        <w:t>20</w:t>
      </w:r>
      <w:r w:rsidRPr="00F05DC2">
        <w:t>09) стекли услови за искључење или ограничење слободног приступа информацијама од јавног значаја.</w:t>
      </w:r>
    </w:p>
    <w:p w14:paraId="7D978A96" w14:textId="77777777" w:rsidR="00906CB1" w:rsidRPr="00F05DC2" w:rsidRDefault="00906CB1" w:rsidP="00363306">
      <w:pPr>
        <w:ind w:firstLine="567"/>
        <w:jc w:val="both"/>
      </w:pPr>
      <w:r w:rsidRPr="00F05DC2">
        <w:t>Пријем поште врши се преко писарнице Управе за заједничке послове републичких органа у Београду, Немањина 22-26.</w:t>
      </w:r>
    </w:p>
    <w:p w14:paraId="39ACA8B9" w14:textId="77777777" w:rsidR="00906CB1" w:rsidRPr="0018214C" w:rsidRDefault="00906CB1" w:rsidP="00363306">
      <w:pPr>
        <w:ind w:firstLine="567"/>
        <w:jc w:val="both"/>
      </w:pPr>
      <w:r w:rsidRPr="0018214C">
        <w:t>Пријем странака се обавља уз претходну најаву и договор, писменим или усменим путем. Министарство поступа у складу са Законом о општем управн</w:t>
      </w:r>
      <w:r w:rsidR="0033218B" w:rsidRPr="0018214C">
        <w:t xml:space="preserve">ом поступку </w:t>
      </w:r>
      <w:r w:rsidR="00100C7D" w:rsidRPr="0018214C">
        <w:rPr>
          <w:lang w:eastAsia="en-GB"/>
        </w:rPr>
        <w:t>(„Службени гласник РС”, број 18/</w:t>
      </w:r>
      <w:r w:rsidR="00E275C2" w:rsidRPr="0018214C">
        <w:rPr>
          <w:lang w:val="sr-Cyrl-RS" w:eastAsia="en-GB"/>
        </w:rPr>
        <w:t>20</w:t>
      </w:r>
      <w:r w:rsidR="00100C7D" w:rsidRPr="0018214C">
        <w:rPr>
          <w:lang w:eastAsia="en-GB"/>
        </w:rPr>
        <w:t>16</w:t>
      </w:r>
      <w:r w:rsidR="00E275C2" w:rsidRPr="0018214C">
        <w:rPr>
          <w:lang w:val="en-US" w:eastAsia="en-GB"/>
        </w:rPr>
        <w:t xml:space="preserve"> </w:t>
      </w:r>
      <w:r w:rsidR="00E275C2" w:rsidRPr="0018214C">
        <w:rPr>
          <w:lang w:val="sr-Cyrl-RS" w:eastAsia="en-GB"/>
        </w:rPr>
        <w:t>и</w:t>
      </w:r>
      <w:r w:rsidR="00E275C2" w:rsidRPr="0018214C">
        <w:rPr>
          <w:lang w:val="en-US" w:eastAsia="en-GB"/>
        </w:rPr>
        <w:t xml:space="preserve"> 95/2018</w:t>
      </w:r>
      <w:r w:rsidR="00E275C2" w:rsidRPr="0018214C">
        <w:rPr>
          <w:lang w:val="sr-Cyrl-RS" w:eastAsia="en-GB"/>
        </w:rPr>
        <w:t xml:space="preserve"> – аутентично тумачење</w:t>
      </w:r>
      <w:r w:rsidR="00100C7D" w:rsidRPr="0018214C">
        <w:rPr>
          <w:lang w:eastAsia="en-GB"/>
        </w:rPr>
        <w:t>)</w:t>
      </w:r>
      <w:r w:rsidRPr="0018214C">
        <w:t xml:space="preserve"> када у управним стварима непосредно примењујући прописе, решава о правима, обавезама или правним интересима физичког лица, правног лица или друге странке. </w:t>
      </w:r>
      <w:bookmarkStart w:id="7" w:name="3009"/>
      <w:bookmarkEnd w:id="7"/>
    </w:p>
    <w:p w14:paraId="2FD1859E" w14:textId="77777777" w:rsidR="00906CB1" w:rsidRPr="0018214C" w:rsidRDefault="00906CB1" w:rsidP="00363306">
      <w:pPr>
        <w:ind w:firstLine="567"/>
        <w:jc w:val="both"/>
      </w:pPr>
      <w:r w:rsidRPr="0018214C">
        <w:t>Најаве за догађаје, седнице и друге активности Министарства на којима је дозвољено присуство грађана благовремено се постављају на интернет страници Министарства. Такође, упућује се и јавни позив путем средстава јавног информисања.</w:t>
      </w:r>
    </w:p>
    <w:p w14:paraId="13FFD205" w14:textId="77777777" w:rsidR="00CA1FC9" w:rsidRPr="0018214C" w:rsidRDefault="00906CB1" w:rsidP="00363306">
      <w:pPr>
        <w:ind w:firstLine="567"/>
        <w:jc w:val="both"/>
      </w:pPr>
      <w:r w:rsidRPr="0018214C">
        <w:t>У просторијама Министарства је дозвољено аудио и видео снимање</w:t>
      </w:r>
      <w:r w:rsidR="005E2E15" w:rsidRPr="0018214C">
        <w:rPr>
          <w:lang w:val="sr-Cyrl-RS"/>
        </w:rPr>
        <w:t>,</w:t>
      </w:r>
      <w:r w:rsidR="005E2E15" w:rsidRPr="0018214C">
        <w:t xml:space="preserve"> уз претходну сагласност министра или овлашћеног државн</w:t>
      </w:r>
      <w:r w:rsidR="005E2E15" w:rsidRPr="0018214C">
        <w:rPr>
          <w:lang w:val="sr-Cyrl-RS"/>
        </w:rPr>
        <w:t>ог секретара</w:t>
      </w:r>
      <w:r w:rsidR="005E2E15" w:rsidRPr="0018214C">
        <w:t xml:space="preserve"> и </w:t>
      </w:r>
      <w:r w:rsidRPr="0018214C">
        <w:t>уз претходну најаву и договор са особама задуженим</w:t>
      </w:r>
      <w:r w:rsidR="00E63B93" w:rsidRPr="0018214C">
        <w:t xml:space="preserve"> за сарадњу са медијима</w:t>
      </w:r>
      <w:r w:rsidR="00996A5C" w:rsidRPr="0018214C">
        <w:rPr>
          <w:lang w:val="sr-Cyrl-RS"/>
        </w:rPr>
        <w:t>.</w:t>
      </w:r>
    </w:p>
    <w:p w14:paraId="5828D891" w14:textId="77777777" w:rsidR="003A482E" w:rsidRPr="0018214C" w:rsidRDefault="003A482E" w:rsidP="00363306">
      <w:pPr>
        <w:ind w:firstLine="567"/>
        <w:jc w:val="both"/>
      </w:pPr>
      <w:r w:rsidRPr="0018214C">
        <w:t>Рад</w:t>
      </w:r>
      <w:r w:rsidR="000F46AC" w:rsidRPr="0018214C">
        <w:t>но време: понедељак - петак од 7</w:t>
      </w:r>
      <w:r w:rsidR="006223FE" w:rsidRPr="0018214C">
        <w:t>:</w:t>
      </w:r>
      <w:r w:rsidRPr="0018214C">
        <w:t>30 до 1</w:t>
      </w:r>
      <w:r w:rsidR="000F46AC" w:rsidRPr="0018214C">
        <w:t>5</w:t>
      </w:r>
      <w:r w:rsidR="006223FE" w:rsidRPr="0018214C">
        <w:t>:</w:t>
      </w:r>
      <w:r w:rsidRPr="0018214C">
        <w:t>30</w:t>
      </w:r>
      <w:r w:rsidR="006223FE" w:rsidRPr="0018214C">
        <w:rPr>
          <w:lang w:val="sr-Cyrl-RS"/>
        </w:rPr>
        <w:t xml:space="preserve"> часова.</w:t>
      </w:r>
    </w:p>
    <w:p w14:paraId="320908D8" w14:textId="77777777" w:rsidR="00547657" w:rsidRPr="0018214C" w:rsidRDefault="00547657" w:rsidP="00363306">
      <w:pPr>
        <w:jc w:val="both"/>
      </w:pPr>
    </w:p>
    <w:p w14:paraId="1FA51BF7" w14:textId="77777777" w:rsidR="0053476F" w:rsidRPr="0018214C" w:rsidRDefault="003A482E" w:rsidP="00363306">
      <w:pPr>
        <w:ind w:firstLine="567"/>
        <w:jc w:val="both"/>
        <w:rPr>
          <w:b/>
        </w:rPr>
      </w:pPr>
      <w:r w:rsidRPr="0018214C">
        <w:rPr>
          <w:b/>
        </w:rPr>
        <w:t>Лице овлашћено за поступање по захтевима за</w:t>
      </w:r>
      <w:r w:rsidR="00743C03" w:rsidRPr="0018214C">
        <w:rPr>
          <w:b/>
        </w:rPr>
        <w:t xml:space="preserve"> слободан</w:t>
      </w:r>
      <w:r w:rsidRPr="0018214C">
        <w:rPr>
          <w:b/>
        </w:rPr>
        <w:t xml:space="preserve"> приступ информацијама</w:t>
      </w:r>
      <w:r w:rsidR="002827B7" w:rsidRPr="0018214C">
        <w:rPr>
          <w:b/>
        </w:rPr>
        <w:t xml:space="preserve"> од</w:t>
      </w:r>
      <w:r w:rsidR="00870FD9" w:rsidRPr="0018214C">
        <w:rPr>
          <w:b/>
          <w:lang w:val="ru-RU"/>
        </w:rPr>
        <w:t xml:space="preserve"> </w:t>
      </w:r>
      <w:r w:rsidR="00743C03" w:rsidRPr="0018214C">
        <w:rPr>
          <w:b/>
        </w:rPr>
        <w:t xml:space="preserve">јавног значаја: </w:t>
      </w:r>
    </w:p>
    <w:p w14:paraId="1C2E8FE0" w14:textId="77777777" w:rsidR="00996A5C" w:rsidRPr="0018214C" w:rsidRDefault="00996A5C" w:rsidP="00363306">
      <w:pPr>
        <w:tabs>
          <w:tab w:val="left" w:pos="810"/>
        </w:tabs>
        <w:jc w:val="both"/>
      </w:pPr>
    </w:p>
    <w:p w14:paraId="4152403E" w14:textId="77777777" w:rsidR="007E692D" w:rsidRPr="0018214C" w:rsidRDefault="00812F0E" w:rsidP="00363306">
      <w:pPr>
        <w:ind w:firstLine="709"/>
        <w:jc w:val="both"/>
        <w:rPr>
          <w:lang w:val="ru-RU"/>
        </w:rPr>
      </w:pPr>
      <w:r w:rsidRPr="0018214C">
        <w:rPr>
          <w:lang w:val="sr-Cyrl-RS"/>
        </w:rPr>
        <w:t>Љиљана Максић</w:t>
      </w:r>
    </w:p>
    <w:p w14:paraId="0B776963" w14:textId="77777777" w:rsidR="006C25E0" w:rsidRPr="0018214C" w:rsidRDefault="006C25E0" w:rsidP="00363306">
      <w:pPr>
        <w:ind w:firstLine="709"/>
        <w:jc w:val="both"/>
        <w:rPr>
          <w:lang w:val="en-US"/>
        </w:rPr>
      </w:pPr>
      <w:r w:rsidRPr="0018214C">
        <w:rPr>
          <w:lang w:val="ru-RU"/>
        </w:rPr>
        <w:t>011/</w:t>
      </w:r>
      <w:r w:rsidR="00C502E4" w:rsidRPr="0018214C">
        <w:rPr>
          <w:lang w:val="ru-RU"/>
        </w:rPr>
        <w:t>3642-8</w:t>
      </w:r>
      <w:r w:rsidR="007014C2" w:rsidRPr="0018214C">
        <w:rPr>
          <w:lang w:val="en-US"/>
        </w:rPr>
        <w:t>10</w:t>
      </w:r>
    </w:p>
    <w:p w14:paraId="7F12ACCA" w14:textId="77777777" w:rsidR="007E692D" w:rsidRPr="0018214C" w:rsidRDefault="003000E5" w:rsidP="00363306">
      <w:pPr>
        <w:ind w:firstLine="709"/>
        <w:jc w:val="both"/>
        <w:rPr>
          <w:lang w:val="ru-RU"/>
        </w:rPr>
      </w:pPr>
      <w:hyperlink r:id="rId31" w:history="1">
        <w:r w:rsidR="00812F0E" w:rsidRPr="0018214C">
          <w:rPr>
            <w:rStyle w:val="Hyperlink"/>
            <w:lang w:val="en-US"/>
          </w:rPr>
          <w:t>ljiljana</w:t>
        </w:r>
        <w:r w:rsidR="00812F0E" w:rsidRPr="0018214C">
          <w:rPr>
            <w:rStyle w:val="Hyperlink"/>
            <w:lang w:val="ru-RU"/>
          </w:rPr>
          <w:t>.</w:t>
        </w:r>
        <w:r w:rsidR="00812F0E" w:rsidRPr="0018214C">
          <w:rPr>
            <w:rStyle w:val="Hyperlink"/>
            <w:lang w:val="en-US"/>
          </w:rPr>
          <w:t>maksic</w:t>
        </w:r>
        <w:r w:rsidR="00812F0E" w:rsidRPr="0018214C">
          <w:rPr>
            <w:rStyle w:val="Hyperlink"/>
            <w:lang w:val="ru-RU"/>
          </w:rPr>
          <w:t>@privreda.gov.rs</w:t>
        </w:r>
      </w:hyperlink>
    </w:p>
    <w:p w14:paraId="478AD700" w14:textId="77777777" w:rsidR="00D23495" w:rsidRPr="0018214C" w:rsidRDefault="00D23495" w:rsidP="00363306">
      <w:pPr>
        <w:jc w:val="both"/>
        <w:rPr>
          <w:u w:val="single"/>
        </w:rPr>
      </w:pPr>
    </w:p>
    <w:p w14:paraId="34670759" w14:textId="34E0C521" w:rsidR="00DC6025" w:rsidRDefault="00547657" w:rsidP="00363306">
      <w:pPr>
        <w:ind w:firstLine="567"/>
        <w:jc w:val="both"/>
        <w:rPr>
          <w:b/>
        </w:rPr>
      </w:pPr>
      <w:r w:rsidRPr="0018214C">
        <w:rPr>
          <w:b/>
          <w:lang w:val="sr-Cyrl-RS"/>
        </w:rPr>
        <w:t>Л</w:t>
      </w:r>
      <w:r w:rsidR="00DC6025" w:rsidRPr="0018214C">
        <w:rPr>
          <w:b/>
        </w:rPr>
        <w:t>иц</w:t>
      </w:r>
      <w:r w:rsidR="0018214C" w:rsidRPr="0018214C">
        <w:rPr>
          <w:b/>
          <w:lang w:val="sr-Cyrl-RS"/>
        </w:rPr>
        <w:t>а</w:t>
      </w:r>
      <w:r w:rsidR="00DC6025" w:rsidRPr="0018214C">
        <w:rPr>
          <w:b/>
        </w:rPr>
        <w:t xml:space="preserve"> овлашћен</w:t>
      </w:r>
      <w:r w:rsidR="0018214C" w:rsidRPr="0018214C">
        <w:rPr>
          <w:b/>
          <w:lang w:val="sr-Cyrl-RS"/>
        </w:rPr>
        <w:t>а</w:t>
      </w:r>
      <w:r w:rsidR="00DC6025" w:rsidRPr="0018214C">
        <w:rPr>
          <w:b/>
        </w:rPr>
        <w:t xml:space="preserve"> за сарадњу са новинарима и јавним гласилима</w:t>
      </w:r>
    </w:p>
    <w:p w14:paraId="2DF7460D" w14:textId="05E1002D" w:rsidR="005D4A55" w:rsidRPr="005D4A55" w:rsidRDefault="005D4A55" w:rsidP="00363306">
      <w:pPr>
        <w:ind w:firstLine="567"/>
        <w:jc w:val="both"/>
        <w:rPr>
          <w:lang w:val="sr-Cyrl-RS"/>
        </w:rPr>
      </w:pPr>
      <w:r w:rsidRPr="005D4A55">
        <w:rPr>
          <w:lang w:val="sr-Cyrl-RS"/>
        </w:rPr>
        <w:t xml:space="preserve">  Ана Ђокић</w:t>
      </w:r>
    </w:p>
    <w:p w14:paraId="0E88B41C" w14:textId="1A4812DA" w:rsidR="005D4A55" w:rsidRPr="005D4A55" w:rsidRDefault="005D4A55" w:rsidP="00363306">
      <w:pPr>
        <w:ind w:firstLine="567"/>
        <w:jc w:val="both"/>
        <w:rPr>
          <w:lang w:val="sr-Cyrl-RS"/>
        </w:rPr>
      </w:pPr>
      <w:r w:rsidRPr="005D4A55">
        <w:rPr>
          <w:lang w:val="sr-Cyrl-RS"/>
        </w:rPr>
        <w:t xml:space="preserve">  011/</w:t>
      </w:r>
      <w:r>
        <w:rPr>
          <w:lang w:val="sr-Cyrl-RS"/>
        </w:rPr>
        <w:t>3642-769</w:t>
      </w:r>
    </w:p>
    <w:p w14:paraId="7E7C6740" w14:textId="2B9D6D83" w:rsidR="005D4A55" w:rsidRPr="005D4A55" w:rsidRDefault="003000E5" w:rsidP="005D4A55">
      <w:pPr>
        <w:ind w:firstLine="709"/>
        <w:jc w:val="both"/>
        <w:rPr>
          <w:rStyle w:val="Hyperlink"/>
          <w:iCs/>
          <w:lang w:val="sr-Cyrl-RS"/>
        </w:rPr>
      </w:pPr>
      <w:hyperlink r:id="rId32" w:history="1">
        <w:r w:rsidR="005D4A55" w:rsidRPr="0018214C">
          <w:rPr>
            <w:rStyle w:val="Hyperlink"/>
            <w:iCs/>
            <w:lang w:val="en-US"/>
          </w:rPr>
          <w:t>press</w:t>
        </w:r>
        <w:r w:rsidR="005D4A55" w:rsidRPr="0018214C">
          <w:rPr>
            <w:rStyle w:val="Hyperlink"/>
            <w:iCs/>
            <w:lang w:val="ru-RU"/>
          </w:rPr>
          <w:t>@</w:t>
        </w:r>
        <w:r w:rsidR="005D4A55" w:rsidRPr="0018214C">
          <w:rPr>
            <w:rStyle w:val="Hyperlink"/>
            <w:iCs/>
            <w:lang w:val="en-US"/>
          </w:rPr>
          <w:t>privreda</w:t>
        </w:r>
        <w:r w:rsidR="005D4A55" w:rsidRPr="0018214C">
          <w:rPr>
            <w:rStyle w:val="Hyperlink"/>
            <w:iCs/>
            <w:lang w:val="ru-RU"/>
          </w:rPr>
          <w:t>.</w:t>
        </w:r>
        <w:r w:rsidR="005D4A55" w:rsidRPr="0018214C">
          <w:rPr>
            <w:rStyle w:val="Hyperlink"/>
            <w:iCs/>
            <w:lang w:val="en-US"/>
          </w:rPr>
          <w:t>gov</w:t>
        </w:r>
        <w:r w:rsidR="005D4A55" w:rsidRPr="0018214C">
          <w:rPr>
            <w:rStyle w:val="Hyperlink"/>
            <w:iCs/>
            <w:lang w:val="ru-RU"/>
          </w:rPr>
          <w:t>.</w:t>
        </w:r>
        <w:r w:rsidR="005D4A55" w:rsidRPr="0018214C">
          <w:rPr>
            <w:rStyle w:val="Hyperlink"/>
            <w:iCs/>
            <w:lang w:val="en-US"/>
          </w:rPr>
          <w:t>rs</w:t>
        </w:r>
      </w:hyperlink>
      <w:r w:rsidR="005D4A55">
        <w:rPr>
          <w:rStyle w:val="Hyperlink"/>
          <w:iCs/>
          <w:lang w:val="sr-Cyrl-RS"/>
        </w:rPr>
        <w:t>,</w:t>
      </w:r>
    </w:p>
    <w:p w14:paraId="6F91ADD5" w14:textId="384F69BF" w:rsidR="00E3542B" w:rsidRPr="0018214C" w:rsidRDefault="005D4A55" w:rsidP="00363306">
      <w:pPr>
        <w:ind w:firstLine="567"/>
        <w:rPr>
          <w:lang w:val="sr-Latn-RS"/>
        </w:rPr>
      </w:pPr>
      <w:r>
        <w:rPr>
          <w:lang w:val="sr-Cyrl-RS"/>
        </w:rPr>
        <w:t xml:space="preserve"> </w:t>
      </w:r>
      <w:r w:rsidR="0018214C" w:rsidRPr="0018214C">
        <w:rPr>
          <w:lang w:val="sr-Cyrl-RS"/>
        </w:rPr>
        <w:t xml:space="preserve"> </w:t>
      </w:r>
      <w:r w:rsidR="00E3542B" w:rsidRPr="0018214C">
        <w:t>Викторија Трифуновић</w:t>
      </w:r>
    </w:p>
    <w:p w14:paraId="42C6AFAD" w14:textId="77777777" w:rsidR="00DC6025" w:rsidRPr="0018214C" w:rsidRDefault="00DC6025" w:rsidP="00363306">
      <w:pPr>
        <w:ind w:firstLine="709"/>
        <w:jc w:val="both"/>
        <w:rPr>
          <w:iCs/>
        </w:rPr>
      </w:pPr>
      <w:r w:rsidRPr="0018214C">
        <w:rPr>
          <w:iCs/>
        </w:rPr>
        <w:t>011/3642-939</w:t>
      </w:r>
    </w:p>
    <w:p w14:paraId="5B4E5DE2" w14:textId="77777777" w:rsidR="00DC6025" w:rsidRPr="0018214C" w:rsidRDefault="003000E5" w:rsidP="00363306">
      <w:pPr>
        <w:ind w:firstLine="709"/>
        <w:jc w:val="both"/>
        <w:rPr>
          <w:rStyle w:val="Hyperlink"/>
          <w:iCs/>
          <w:lang w:val="en-US"/>
        </w:rPr>
      </w:pPr>
      <w:hyperlink r:id="rId33" w:history="1">
        <w:r w:rsidR="00DC6025" w:rsidRPr="0018214C">
          <w:rPr>
            <w:rStyle w:val="Hyperlink"/>
            <w:iCs/>
            <w:lang w:val="en-US"/>
          </w:rPr>
          <w:t>press</w:t>
        </w:r>
        <w:r w:rsidR="00DC6025" w:rsidRPr="0018214C">
          <w:rPr>
            <w:rStyle w:val="Hyperlink"/>
            <w:iCs/>
            <w:lang w:val="ru-RU"/>
          </w:rPr>
          <w:t>@</w:t>
        </w:r>
        <w:r w:rsidR="00DC6025" w:rsidRPr="0018214C">
          <w:rPr>
            <w:rStyle w:val="Hyperlink"/>
            <w:iCs/>
            <w:lang w:val="en-US"/>
          </w:rPr>
          <w:t>privreda</w:t>
        </w:r>
        <w:r w:rsidR="00DC6025" w:rsidRPr="0018214C">
          <w:rPr>
            <w:rStyle w:val="Hyperlink"/>
            <w:iCs/>
            <w:lang w:val="ru-RU"/>
          </w:rPr>
          <w:t>.</w:t>
        </w:r>
        <w:r w:rsidR="00DC6025" w:rsidRPr="0018214C">
          <w:rPr>
            <w:rStyle w:val="Hyperlink"/>
            <w:iCs/>
            <w:lang w:val="en-US"/>
          </w:rPr>
          <w:t>gov</w:t>
        </w:r>
        <w:r w:rsidR="00DC6025" w:rsidRPr="0018214C">
          <w:rPr>
            <w:rStyle w:val="Hyperlink"/>
            <w:iCs/>
            <w:lang w:val="ru-RU"/>
          </w:rPr>
          <w:t>.</w:t>
        </w:r>
        <w:r w:rsidR="00DC6025" w:rsidRPr="0018214C">
          <w:rPr>
            <w:rStyle w:val="Hyperlink"/>
            <w:iCs/>
            <w:lang w:val="en-US"/>
          </w:rPr>
          <w:t>rs</w:t>
        </w:r>
      </w:hyperlink>
    </w:p>
    <w:p w14:paraId="16B996CC" w14:textId="2C011DFE" w:rsidR="0018214C" w:rsidRPr="0018214C" w:rsidRDefault="0018214C" w:rsidP="00363306">
      <w:pPr>
        <w:ind w:firstLine="709"/>
        <w:jc w:val="both"/>
        <w:rPr>
          <w:rStyle w:val="Hyperlink"/>
          <w:iCs/>
          <w:color w:val="auto"/>
          <w:u w:val="none"/>
          <w:lang w:val="sr-Cyrl-RS"/>
        </w:rPr>
      </w:pPr>
      <w:r w:rsidRPr="0018214C">
        <w:rPr>
          <w:rStyle w:val="Hyperlink"/>
          <w:iCs/>
          <w:color w:val="auto"/>
          <w:u w:val="none"/>
          <w:lang w:val="sr-Cyrl-RS"/>
        </w:rPr>
        <w:t>и</w:t>
      </w:r>
    </w:p>
    <w:p w14:paraId="68DAC695" w14:textId="41E86746" w:rsidR="0018214C" w:rsidRPr="0018214C" w:rsidRDefault="0018214C" w:rsidP="00363306">
      <w:pPr>
        <w:ind w:firstLine="709"/>
        <w:jc w:val="both"/>
        <w:rPr>
          <w:rStyle w:val="Hyperlink"/>
          <w:iCs/>
          <w:color w:val="auto"/>
          <w:u w:val="none"/>
          <w:lang w:val="sr-Cyrl-RS"/>
        </w:rPr>
      </w:pPr>
      <w:r w:rsidRPr="0018214C">
        <w:rPr>
          <w:rStyle w:val="Hyperlink"/>
          <w:iCs/>
          <w:color w:val="auto"/>
          <w:u w:val="none"/>
          <w:lang w:val="sr-Cyrl-RS"/>
        </w:rPr>
        <w:t>Зоран Вујасиновић</w:t>
      </w:r>
    </w:p>
    <w:p w14:paraId="046734D1" w14:textId="77777777" w:rsidR="0018214C" w:rsidRPr="0018214C" w:rsidRDefault="0018214C" w:rsidP="00363306">
      <w:pPr>
        <w:ind w:firstLine="709"/>
        <w:jc w:val="both"/>
        <w:rPr>
          <w:iCs/>
        </w:rPr>
      </w:pPr>
      <w:r w:rsidRPr="0018214C">
        <w:rPr>
          <w:iCs/>
        </w:rPr>
        <w:t>011/3642-939</w:t>
      </w:r>
    </w:p>
    <w:p w14:paraId="0661DE64" w14:textId="77777777" w:rsidR="0018214C" w:rsidRPr="0018214C" w:rsidRDefault="003000E5" w:rsidP="00363306">
      <w:pPr>
        <w:ind w:firstLine="709"/>
        <w:jc w:val="both"/>
        <w:rPr>
          <w:rStyle w:val="Hyperlink"/>
          <w:iCs/>
          <w:lang w:val="en-US"/>
        </w:rPr>
      </w:pPr>
      <w:hyperlink r:id="rId34" w:history="1">
        <w:r w:rsidR="0018214C" w:rsidRPr="0018214C">
          <w:rPr>
            <w:rStyle w:val="Hyperlink"/>
            <w:iCs/>
            <w:lang w:val="en-US"/>
          </w:rPr>
          <w:t>press</w:t>
        </w:r>
        <w:r w:rsidR="0018214C" w:rsidRPr="0018214C">
          <w:rPr>
            <w:rStyle w:val="Hyperlink"/>
            <w:iCs/>
            <w:lang w:val="ru-RU"/>
          </w:rPr>
          <w:t>@</w:t>
        </w:r>
        <w:r w:rsidR="0018214C" w:rsidRPr="0018214C">
          <w:rPr>
            <w:rStyle w:val="Hyperlink"/>
            <w:iCs/>
            <w:lang w:val="en-US"/>
          </w:rPr>
          <w:t>privreda</w:t>
        </w:r>
        <w:r w:rsidR="0018214C" w:rsidRPr="0018214C">
          <w:rPr>
            <w:rStyle w:val="Hyperlink"/>
            <w:iCs/>
            <w:lang w:val="ru-RU"/>
          </w:rPr>
          <w:t>.</w:t>
        </w:r>
        <w:r w:rsidR="0018214C" w:rsidRPr="0018214C">
          <w:rPr>
            <w:rStyle w:val="Hyperlink"/>
            <w:iCs/>
            <w:lang w:val="en-US"/>
          </w:rPr>
          <w:t>gov</w:t>
        </w:r>
        <w:r w:rsidR="0018214C" w:rsidRPr="0018214C">
          <w:rPr>
            <w:rStyle w:val="Hyperlink"/>
            <w:iCs/>
            <w:lang w:val="ru-RU"/>
          </w:rPr>
          <w:t>.</w:t>
        </w:r>
        <w:r w:rsidR="0018214C" w:rsidRPr="0018214C">
          <w:rPr>
            <w:rStyle w:val="Hyperlink"/>
            <w:iCs/>
            <w:lang w:val="en-US"/>
          </w:rPr>
          <w:t>rs</w:t>
        </w:r>
      </w:hyperlink>
    </w:p>
    <w:p w14:paraId="68747F5D" w14:textId="77777777" w:rsidR="00DC6025" w:rsidRPr="0018214C" w:rsidRDefault="00DC6025" w:rsidP="00363306">
      <w:pPr>
        <w:ind w:firstLine="709"/>
      </w:pPr>
    </w:p>
    <w:p w14:paraId="584711F0" w14:textId="77777777" w:rsidR="00DC6025" w:rsidRPr="0018214C" w:rsidRDefault="00DC6025" w:rsidP="00363306">
      <w:pPr>
        <w:ind w:firstLine="567"/>
        <w:jc w:val="both"/>
      </w:pPr>
      <w:r w:rsidRPr="0018214C">
        <w:t>Приступ просторијама министарства у Кнеза Милоша 20, Влајковићевој бр. 10</w:t>
      </w:r>
      <w:r w:rsidRPr="0018214C">
        <w:rPr>
          <w:lang w:val="sr-Latn-RS"/>
        </w:rPr>
        <w:t>,</w:t>
      </w:r>
      <w:r w:rsidRPr="0018214C">
        <w:t xml:space="preserve"> Ресавској бр. 24</w:t>
      </w:r>
      <w:r w:rsidRPr="0018214C">
        <w:rPr>
          <w:lang w:val="sr-Latn-RS"/>
        </w:rPr>
        <w:t xml:space="preserve"> </w:t>
      </w:r>
      <w:r w:rsidRPr="0018214C">
        <w:rPr>
          <w:lang w:val="sr-Cyrl-RS"/>
        </w:rPr>
        <w:t>и Теразије бр.</w:t>
      </w:r>
      <w:r w:rsidRPr="0018214C">
        <w:rPr>
          <w:lang w:val="ru-RU"/>
        </w:rPr>
        <w:t xml:space="preserve"> </w:t>
      </w:r>
      <w:r w:rsidRPr="0018214C">
        <w:rPr>
          <w:lang w:val="sr-Cyrl-RS"/>
        </w:rPr>
        <w:t>23</w:t>
      </w:r>
      <w:r w:rsidRPr="0018214C">
        <w:t xml:space="preserve"> лицима са инвалидитетом није могућ без пратиоца.</w:t>
      </w:r>
    </w:p>
    <w:p w14:paraId="39880765" w14:textId="77777777" w:rsidR="007F7449" w:rsidRPr="0018214C" w:rsidRDefault="007F7449" w:rsidP="00363306">
      <w:pPr>
        <w:jc w:val="both"/>
        <w:rPr>
          <w:b/>
        </w:rPr>
      </w:pPr>
    </w:p>
    <w:p w14:paraId="3290740D" w14:textId="77777777" w:rsidR="00E320D0" w:rsidRPr="0018214C" w:rsidRDefault="00547657" w:rsidP="00363306">
      <w:pPr>
        <w:ind w:firstLine="567"/>
        <w:jc w:val="both"/>
        <w:rPr>
          <w:b/>
        </w:rPr>
      </w:pPr>
      <w:r w:rsidRPr="0018214C">
        <w:rPr>
          <w:b/>
        </w:rPr>
        <w:t>Правила у вези са јавношћу рада - поступак пружања информација/услуга и врста информација које Сектор за квалитет и безбедност производа пружа</w:t>
      </w:r>
    </w:p>
    <w:p w14:paraId="6AC0DFB3" w14:textId="77777777" w:rsidR="00E320D0" w:rsidRPr="0018214C" w:rsidRDefault="00E320D0" w:rsidP="00363306">
      <w:pPr>
        <w:tabs>
          <w:tab w:val="left" w:pos="993"/>
        </w:tabs>
        <w:autoSpaceDE w:val="0"/>
        <w:autoSpaceDN w:val="0"/>
        <w:adjustRightInd w:val="0"/>
        <w:jc w:val="both"/>
        <w:rPr>
          <w:rFonts w:eastAsiaTheme="minorEastAsia"/>
          <w:highlight w:val="yellow"/>
        </w:rPr>
      </w:pPr>
    </w:p>
    <w:p w14:paraId="750B08EC" w14:textId="3FDF25BD" w:rsidR="006E32B0" w:rsidRPr="0018214C" w:rsidRDefault="006E32B0" w:rsidP="00363306">
      <w:pPr>
        <w:autoSpaceDE w:val="0"/>
        <w:autoSpaceDN w:val="0"/>
        <w:adjustRightInd w:val="0"/>
        <w:ind w:firstLine="567"/>
        <w:jc w:val="both"/>
        <w:rPr>
          <w:rFonts w:eastAsiaTheme="minorEastAsia"/>
          <w:lang w:eastAsia="sr-Cyrl-CS"/>
        </w:rPr>
      </w:pPr>
      <w:r w:rsidRPr="0018214C">
        <w:rPr>
          <w:rFonts w:eastAsiaTheme="minorEastAsia"/>
          <w:lang w:eastAsia="sr-Cyrl-CS"/>
        </w:rPr>
        <w:lastRenderedPageBreak/>
        <w:t xml:space="preserve">У вези са наведеним, начин информисања и обезбеђивања документације уређен је </w:t>
      </w:r>
      <w:r w:rsidRPr="0018214C">
        <w:rPr>
          <w:rFonts w:eastAsiaTheme="minorEastAsia"/>
          <w:i/>
          <w:iCs/>
          <w:lang w:eastAsia="sr-Cyrl-CS"/>
        </w:rPr>
        <w:t xml:space="preserve">Уредбом о поступку пријављивања и начину информисања који се односе на техничке прописе, оцењивање усаглашености и стандарде </w:t>
      </w:r>
      <w:r w:rsidR="0018214C" w:rsidRPr="0018214C">
        <w:rPr>
          <w:rFonts w:eastAsiaTheme="minorEastAsia"/>
          <w:lang w:eastAsia="sr-Cyrl-CS"/>
        </w:rPr>
        <w:t>(„Службени гласник РС“</w:t>
      </w:r>
      <w:r w:rsidRPr="0018214C">
        <w:rPr>
          <w:rFonts w:eastAsiaTheme="minorEastAsia"/>
          <w:lang w:eastAsia="sr-Cyrl-CS"/>
        </w:rPr>
        <w:t xml:space="preserve">, бр. </w:t>
      </w:r>
      <w:r w:rsidRPr="0018214C">
        <w:rPr>
          <w:rFonts w:eastAsiaTheme="minorEastAsia"/>
          <w:lang w:val="sr-Latn-CS" w:eastAsia="sr-Cyrl-CS"/>
        </w:rPr>
        <w:t>45/10</w:t>
      </w:r>
      <w:r w:rsidRPr="0018214C">
        <w:rPr>
          <w:rFonts w:eastAsiaTheme="minorEastAsia"/>
          <w:lang w:eastAsia="sr-Cyrl-CS"/>
        </w:rPr>
        <w:t xml:space="preserve"> и 114/15</w:t>
      </w:r>
      <w:r w:rsidRPr="0018214C">
        <w:rPr>
          <w:rFonts w:eastAsiaTheme="minorEastAsia"/>
          <w:lang w:val="sr-Latn-CS" w:eastAsia="sr-Cyrl-CS"/>
        </w:rPr>
        <w:t xml:space="preserve">). </w:t>
      </w:r>
    </w:p>
    <w:p w14:paraId="4362482F" w14:textId="77777777" w:rsidR="006E32B0" w:rsidRPr="0018214C" w:rsidRDefault="006E32B0" w:rsidP="00363306">
      <w:pPr>
        <w:autoSpaceDE w:val="0"/>
        <w:autoSpaceDN w:val="0"/>
        <w:adjustRightInd w:val="0"/>
        <w:ind w:firstLine="567"/>
        <w:jc w:val="both"/>
        <w:rPr>
          <w:rFonts w:eastAsiaTheme="minorEastAsia"/>
          <w:lang w:eastAsia="sr-Cyrl-CS"/>
        </w:rPr>
      </w:pPr>
      <w:r w:rsidRPr="0018214C">
        <w:rPr>
          <w:rFonts w:eastAsiaTheme="minorEastAsia"/>
          <w:lang w:eastAsia="sr-Cyrl-CS"/>
        </w:rPr>
        <w:t>Такође, Законом о техничким захтевима за производе и оцењивању усаглашености и Законом о метрологији, прописано је да Министарство, као јавну књигу, води следеће регистре:</w:t>
      </w:r>
    </w:p>
    <w:p w14:paraId="2C78160E" w14:textId="77777777" w:rsidR="006E32B0" w:rsidRPr="0018214C" w:rsidRDefault="006E32B0" w:rsidP="005630C0">
      <w:pPr>
        <w:numPr>
          <w:ilvl w:val="0"/>
          <w:numId w:val="37"/>
        </w:numPr>
        <w:tabs>
          <w:tab w:val="left" w:pos="994"/>
        </w:tabs>
        <w:autoSpaceDE w:val="0"/>
        <w:autoSpaceDN w:val="0"/>
        <w:adjustRightInd w:val="0"/>
        <w:ind w:firstLine="567"/>
        <w:rPr>
          <w:rFonts w:eastAsiaTheme="minorEastAsia"/>
          <w:lang w:eastAsia="sr-Cyrl-CS"/>
        </w:rPr>
      </w:pPr>
      <w:r w:rsidRPr="0018214C">
        <w:rPr>
          <w:rFonts w:eastAsiaTheme="minorEastAsia"/>
          <w:lang w:eastAsia="sr-Cyrl-CS"/>
        </w:rPr>
        <w:t>важећих техничких прописа;</w:t>
      </w:r>
    </w:p>
    <w:p w14:paraId="15F2EEE8" w14:textId="77777777" w:rsidR="006E32B0" w:rsidRPr="0018214C" w:rsidRDefault="006E32B0" w:rsidP="005630C0">
      <w:pPr>
        <w:numPr>
          <w:ilvl w:val="0"/>
          <w:numId w:val="37"/>
        </w:numPr>
        <w:tabs>
          <w:tab w:val="left" w:pos="994"/>
        </w:tabs>
        <w:autoSpaceDE w:val="0"/>
        <w:autoSpaceDN w:val="0"/>
        <w:adjustRightInd w:val="0"/>
        <w:ind w:firstLine="567"/>
        <w:rPr>
          <w:rFonts w:eastAsiaTheme="minorEastAsia"/>
          <w:lang w:eastAsia="sr-Cyrl-CS"/>
        </w:rPr>
      </w:pPr>
      <w:r w:rsidRPr="0018214C">
        <w:rPr>
          <w:rFonts w:eastAsiaTheme="minorEastAsia"/>
          <w:lang w:eastAsia="sr-Cyrl-CS"/>
        </w:rPr>
        <w:t>именованих, односно овлашћених тела за оцењивање усаглашености;</w:t>
      </w:r>
    </w:p>
    <w:p w14:paraId="23C3E943" w14:textId="77777777" w:rsidR="006E32B0" w:rsidRPr="0018214C" w:rsidRDefault="006E32B0" w:rsidP="005630C0">
      <w:pPr>
        <w:numPr>
          <w:ilvl w:val="0"/>
          <w:numId w:val="37"/>
        </w:numPr>
        <w:tabs>
          <w:tab w:val="left" w:pos="994"/>
        </w:tabs>
        <w:autoSpaceDE w:val="0"/>
        <w:autoSpaceDN w:val="0"/>
        <w:adjustRightInd w:val="0"/>
        <w:ind w:firstLine="567"/>
        <w:rPr>
          <w:rFonts w:eastAsiaTheme="minorEastAsia"/>
          <w:lang w:eastAsia="sr-Cyrl-CS"/>
        </w:rPr>
      </w:pPr>
      <w:r w:rsidRPr="0018214C">
        <w:rPr>
          <w:rFonts w:eastAsiaTheme="minorEastAsia"/>
          <w:lang w:eastAsia="sr-Cyrl-CS"/>
        </w:rPr>
        <w:t>овлашћених тела за оверавање мерила;</w:t>
      </w:r>
    </w:p>
    <w:p w14:paraId="2DD884E9" w14:textId="77777777" w:rsidR="006E32B0" w:rsidRPr="0018214C" w:rsidRDefault="006E32B0" w:rsidP="005630C0">
      <w:pPr>
        <w:numPr>
          <w:ilvl w:val="0"/>
          <w:numId w:val="37"/>
        </w:numPr>
        <w:tabs>
          <w:tab w:val="left" w:pos="994"/>
        </w:tabs>
        <w:autoSpaceDE w:val="0"/>
        <w:autoSpaceDN w:val="0"/>
        <w:adjustRightInd w:val="0"/>
        <w:ind w:firstLine="567"/>
        <w:rPr>
          <w:rFonts w:eastAsiaTheme="minorEastAsia"/>
          <w:lang w:eastAsia="sr-Cyrl-CS"/>
        </w:rPr>
      </w:pPr>
      <w:r w:rsidRPr="0018214C">
        <w:rPr>
          <w:rFonts w:eastAsiaTheme="minorEastAsia"/>
          <w:lang w:eastAsia="sr-Cyrl-CS"/>
        </w:rPr>
        <w:t>техничких прописа у припреми и</w:t>
      </w:r>
    </w:p>
    <w:p w14:paraId="666FA2C1" w14:textId="77777777" w:rsidR="006E32B0" w:rsidRPr="0018214C" w:rsidRDefault="006E32B0" w:rsidP="005630C0">
      <w:pPr>
        <w:numPr>
          <w:ilvl w:val="0"/>
          <w:numId w:val="37"/>
        </w:numPr>
        <w:tabs>
          <w:tab w:val="left" w:pos="994"/>
        </w:tabs>
        <w:autoSpaceDE w:val="0"/>
        <w:autoSpaceDN w:val="0"/>
        <w:adjustRightInd w:val="0"/>
        <w:ind w:firstLine="567"/>
        <w:rPr>
          <w:rFonts w:eastAsiaTheme="minorEastAsia"/>
          <w:lang w:val="sr-Latn-CS" w:eastAsia="sr-Latn-CS"/>
        </w:rPr>
      </w:pPr>
      <w:r w:rsidRPr="0018214C">
        <w:rPr>
          <w:rFonts w:eastAsiaTheme="minorEastAsia"/>
          <w:lang w:eastAsia="sr-Cyrl-CS"/>
        </w:rPr>
        <w:t xml:space="preserve">иностраних исправа и знакова усаглашености који важе у Републици Србији. </w:t>
      </w:r>
    </w:p>
    <w:p w14:paraId="63C3A439" w14:textId="77777777" w:rsidR="006E32B0" w:rsidRPr="0018214C" w:rsidRDefault="006E32B0" w:rsidP="00363306">
      <w:pPr>
        <w:tabs>
          <w:tab w:val="left" w:pos="994"/>
        </w:tabs>
        <w:autoSpaceDE w:val="0"/>
        <w:autoSpaceDN w:val="0"/>
        <w:adjustRightInd w:val="0"/>
        <w:ind w:left="710" w:firstLine="567"/>
        <w:rPr>
          <w:rFonts w:eastAsiaTheme="minorEastAsia"/>
          <w:lang w:val="sr-Latn-CS" w:eastAsia="sr-Latn-CS"/>
        </w:rPr>
      </w:pPr>
    </w:p>
    <w:p w14:paraId="637FFDF0" w14:textId="450349FC" w:rsidR="006E32B0" w:rsidRPr="001C7A77" w:rsidRDefault="006E32B0" w:rsidP="00363306">
      <w:pPr>
        <w:tabs>
          <w:tab w:val="left" w:pos="993"/>
        </w:tabs>
        <w:autoSpaceDE w:val="0"/>
        <w:autoSpaceDN w:val="0"/>
        <w:adjustRightInd w:val="0"/>
        <w:ind w:firstLine="567"/>
        <w:jc w:val="both"/>
        <w:rPr>
          <w:rFonts w:eastAsiaTheme="minorEastAsia"/>
          <w:lang w:val="sr-Latn-CS" w:eastAsia="sr-Latn-CS"/>
        </w:rPr>
      </w:pPr>
      <w:r w:rsidRPr="0018214C">
        <w:rPr>
          <w:rFonts w:eastAsiaTheme="minorEastAsia"/>
          <w:lang w:eastAsia="sr-Cyrl-CS"/>
        </w:rPr>
        <w:t xml:space="preserve">Садржина и начин вођења наведених регистара уређен је Правилником о садржини и начину вођења регистара који </w:t>
      </w:r>
      <w:r w:rsidR="0018214C">
        <w:rPr>
          <w:rFonts w:eastAsiaTheme="minorEastAsia"/>
          <w:lang w:eastAsia="sr-Cyrl-CS"/>
        </w:rPr>
        <w:t>се односе на техничке прописе („Службени гласник РС“</w:t>
      </w:r>
      <w:r w:rsidRPr="0018214C">
        <w:rPr>
          <w:rFonts w:eastAsiaTheme="minorEastAsia"/>
          <w:lang w:eastAsia="sr-Cyrl-CS"/>
        </w:rPr>
        <w:t>, бр. 33/2010), као и Правилником о условима за обављање послова оверавања мерила, начину овлашћивања и вођењу регистра овлашћених тела  („Службени гласник РС”, број 2/17)</w:t>
      </w:r>
      <w:r w:rsidRPr="0018214C">
        <w:rPr>
          <w:rFonts w:eastAsiaTheme="minorEastAsia"/>
          <w:lang w:val="sr-Latn-RS" w:eastAsia="sr-Cyrl-CS"/>
        </w:rPr>
        <w:t xml:space="preserve">, </w:t>
      </w:r>
      <w:r w:rsidRPr="0018214C">
        <w:rPr>
          <w:rFonts w:eastAsiaTheme="minorEastAsia"/>
          <w:lang w:eastAsia="sr-Cyrl-CS"/>
        </w:rPr>
        <w:t>којим</w:t>
      </w:r>
      <w:r w:rsidRPr="0018214C">
        <w:rPr>
          <w:rFonts w:eastAsiaTheme="minorEastAsia"/>
          <w:lang w:val="sr-Latn-RS" w:eastAsia="sr-Cyrl-CS"/>
        </w:rPr>
        <w:t>a</w:t>
      </w:r>
      <w:r w:rsidRPr="0018214C">
        <w:rPr>
          <w:rFonts w:eastAsiaTheme="minorEastAsia"/>
          <w:lang w:eastAsia="sr-Cyrl-CS"/>
        </w:rPr>
        <w:t xml:space="preserve"> је регулисано да</w:t>
      </w:r>
      <w:r w:rsidRPr="001C7A77">
        <w:rPr>
          <w:rFonts w:eastAsiaTheme="minorEastAsia"/>
          <w:lang w:eastAsia="sr-Cyrl-CS"/>
        </w:rPr>
        <w:t xml:space="preserve"> регистре као јавну књигу, у електронском облику води Министарство и објављује их на својој интернет страници.</w:t>
      </w:r>
    </w:p>
    <w:p w14:paraId="403DDB38" w14:textId="77777777" w:rsidR="006E32B0" w:rsidRPr="001C7A77" w:rsidRDefault="003000E5" w:rsidP="00363306">
      <w:pPr>
        <w:tabs>
          <w:tab w:val="left" w:pos="993"/>
        </w:tabs>
        <w:autoSpaceDE w:val="0"/>
        <w:autoSpaceDN w:val="0"/>
        <w:adjustRightInd w:val="0"/>
        <w:ind w:firstLine="567"/>
        <w:jc w:val="both"/>
        <w:rPr>
          <w:rFonts w:eastAsiaTheme="minorEastAsia"/>
        </w:rPr>
      </w:pPr>
      <w:hyperlink r:id="rId35" w:history="1">
        <w:r w:rsidR="006E32B0" w:rsidRPr="001C7A77">
          <w:rPr>
            <w:rFonts w:eastAsiaTheme="minorEastAsia"/>
            <w:lang w:eastAsia="sr-Cyrl-CS"/>
          </w:rPr>
          <w:t>С</w:t>
        </w:r>
      </w:hyperlink>
      <w:r w:rsidR="006E32B0" w:rsidRPr="001C7A77">
        <w:rPr>
          <w:rFonts w:eastAsiaTheme="minorEastAsia"/>
          <w:lang w:eastAsia="sr-Cyrl-CS"/>
        </w:rPr>
        <w:t>ви наведени регистри, као и друга обавештења о раду и примени прописа из делокруга Сектора доступни су на интернет страни Сектора за квалитет и безбедност производа Министарства привреде</w:t>
      </w:r>
      <w:hyperlink w:history="1">
        <w:r w:rsidR="006E32B0" w:rsidRPr="001C7A77">
          <w:rPr>
            <w:rStyle w:val="Hyperlink"/>
            <w:rFonts w:eastAsiaTheme="minorEastAsia"/>
            <w:lang w:eastAsia="sr-Cyrl-CS"/>
          </w:rPr>
          <w:t xml:space="preserve"> </w:t>
        </w:r>
        <w:r w:rsidR="006E32B0" w:rsidRPr="001C7A77">
          <w:rPr>
            <w:rStyle w:val="Hyperlink"/>
            <w:rFonts w:eastAsiaTheme="minorEastAsia"/>
            <w:lang w:val="en-US" w:eastAsia="sr-Cyrl-CS"/>
          </w:rPr>
          <w:t>www</w:t>
        </w:r>
        <w:r w:rsidR="006E32B0" w:rsidRPr="001C7A77">
          <w:rPr>
            <w:rStyle w:val="Hyperlink"/>
            <w:rFonts w:eastAsiaTheme="minorEastAsia"/>
            <w:lang w:val="ru-RU" w:eastAsia="sr-Cyrl-CS"/>
          </w:rPr>
          <w:t>.</w:t>
        </w:r>
        <w:r w:rsidR="006E32B0" w:rsidRPr="001C7A77">
          <w:rPr>
            <w:rStyle w:val="Hyperlink"/>
            <w:rFonts w:eastAsiaTheme="minorEastAsia"/>
            <w:lang w:val="en-US" w:eastAsia="sr-Cyrl-CS"/>
          </w:rPr>
          <w:t>tehnis</w:t>
        </w:r>
        <w:r w:rsidR="006E32B0" w:rsidRPr="001C7A77">
          <w:rPr>
            <w:rStyle w:val="Hyperlink"/>
            <w:rFonts w:eastAsiaTheme="minorEastAsia"/>
            <w:lang w:val="ru-RU" w:eastAsia="sr-Cyrl-CS"/>
          </w:rPr>
          <w:t>.</w:t>
        </w:r>
        <w:r w:rsidR="006E32B0" w:rsidRPr="001C7A77">
          <w:rPr>
            <w:rStyle w:val="Hyperlink"/>
            <w:rFonts w:eastAsiaTheme="minorEastAsia"/>
            <w:lang w:val="en-US" w:eastAsia="sr-Cyrl-CS"/>
          </w:rPr>
          <w:t>privreda</w:t>
        </w:r>
        <w:r w:rsidR="006E32B0" w:rsidRPr="001C7A77">
          <w:rPr>
            <w:rStyle w:val="Hyperlink"/>
            <w:rFonts w:eastAsiaTheme="minorEastAsia"/>
            <w:lang w:val="ru-RU" w:eastAsia="sr-Cyrl-CS"/>
          </w:rPr>
          <w:t>.</w:t>
        </w:r>
        <w:r w:rsidR="006E32B0" w:rsidRPr="001C7A77">
          <w:rPr>
            <w:rStyle w:val="Hyperlink"/>
            <w:rFonts w:eastAsiaTheme="minorEastAsia"/>
            <w:lang w:val="en-US" w:eastAsia="sr-Cyrl-CS"/>
          </w:rPr>
          <w:t>gov</w:t>
        </w:r>
        <w:r w:rsidR="006E32B0" w:rsidRPr="001C7A77">
          <w:rPr>
            <w:rStyle w:val="Hyperlink"/>
            <w:rFonts w:eastAsiaTheme="minorEastAsia"/>
            <w:lang w:val="ru-RU" w:eastAsia="sr-Cyrl-CS"/>
          </w:rPr>
          <w:t>.</w:t>
        </w:r>
        <w:r w:rsidR="006E32B0" w:rsidRPr="001C7A77">
          <w:rPr>
            <w:rStyle w:val="Hyperlink"/>
            <w:rFonts w:eastAsiaTheme="minorEastAsia"/>
            <w:lang w:val="en-US" w:eastAsia="sr-Cyrl-CS"/>
          </w:rPr>
          <w:t>rs</w:t>
        </w:r>
        <w:r w:rsidR="006E32B0" w:rsidRPr="001C7A77">
          <w:rPr>
            <w:rStyle w:val="Hyperlink"/>
            <w:rFonts w:eastAsiaTheme="minorEastAsia"/>
            <w:lang w:val="sr-Latn-CS" w:eastAsia="sr-Cyrl-CS"/>
          </w:rPr>
          <w:t>.</w:t>
        </w:r>
      </w:hyperlink>
    </w:p>
    <w:p w14:paraId="200FD6ED" w14:textId="77777777" w:rsidR="006E32B0" w:rsidRPr="00135018" w:rsidRDefault="006E32B0" w:rsidP="00363306">
      <w:pPr>
        <w:tabs>
          <w:tab w:val="left" w:pos="993"/>
        </w:tabs>
        <w:autoSpaceDE w:val="0"/>
        <w:autoSpaceDN w:val="0"/>
        <w:adjustRightInd w:val="0"/>
        <w:ind w:firstLine="567"/>
        <w:jc w:val="both"/>
        <w:rPr>
          <w:rFonts w:eastAsiaTheme="minorEastAsia"/>
        </w:rPr>
      </w:pPr>
      <w:r w:rsidRPr="001C7A77">
        <w:rPr>
          <w:rFonts w:eastAsiaTheme="minorEastAsia"/>
        </w:rPr>
        <w:t xml:space="preserve">Начин покретања поступка за именовање, односно овлашћивање тела за оцењивање усаглашености, трошкови поступка, формулари захтева и друге информације у вези са овим поступком доступне су на интернет порталу ТЕХНИС </w:t>
      </w:r>
      <w:hyperlink r:id="rId36" w:history="1">
        <w:r w:rsidRPr="001C7A77">
          <w:rPr>
            <w:rFonts w:eastAsiaTheme="minorEastAsia"/>
            <w:color w:val="0000FF"/>
            <w:u w:val="single"/>
          </w:rPr>
          <w:t>http://tehnis.privreda.gov.rs/bezbednost-proizvoda/imenovanje-tela-za-ocenjivanje-usaglasenosti.html</w:t>
        </w:r>
      </w:hyperlink>
    </w:p>
    <w:p w14:paraId="70D174EC" w14:textId="77777777" w:rsidR="00C26695" w:rsidRPr="00F05DC2" w:rsidRDefault="00C26695" w:rsidP="00363306">
      <w:pPr>
        <w:jc w:val="center"/>
        <w:rPr>
          <w:b/>
          <w:bCs/>
          <w:lang w:val="ru-RU"/>
        </w:rPr>
      </w:pPr>
      <w:bookmarkStart w:id="8" w:name="str45"/>
      <w:bookmarkStart w:id="9" w:name="hading5"/>
      <w:bookmarkEnd w:id="8"/>
    </w:p>
    <w:p w14:paraId="2E7F64DE" w14:textId="77777777" w:rsidR="00DC6025" w:rsidRPr="00F05DC2" w:rsidRDefault="00DC6025" w:rsidP="00363306">
      <w:pPr>
        <w:jc w:val="center"/>
      </w:pPr>
      <w:r w:rsidRPr="00F05DC2">
        <w:rPr>
          <w:b/>
          <w:bCs/>
          <w:lang w:val="ru-RU"/>
        </w:rPr>
        <w:t>6. СПИСАК НАЈЧЕШЋЕ ТРАЖЕНИХ ИНФОРМАЦИЈА ОД ЈАВНОГ ЗНАЧАЈА</w:t>
      </w:r>
    </w:p>
    <w:bookmarkEnd w:id="9"/>
    <w:p w14:paraId="684D581C" w14:textId="77777777" w:rsidR="00DC6025" w:rsidRPr="00F05DC2" w:rsidRDefault="00DC6025" w:rsidP="00363306">
      <w:pPr>
        <w:autoSpaceDE w:val="0"/>
        <w:autoSpaceDN w:val="0"/>
        <w:adjustRightInd w:val="0"/>
        <w:ind w:firstLine="709"/>
        <w:jc w:val="both"/>
        <w:rPr>
          <w:lang w:val="ru-RU"/>
        </w:rPr>
      </w:pPr>
    </w:p>
    <w:p w14:paraId="7A3A249A" w14:textId="77777777" w:rsidR="00747FDD" w:rsidRPr="00747FDD" w:rsidRDefault="00747FDD" w:rsidP="00363306">
      <w:pPr>
        <w:ind w:firstLine="709"/>
        <w:jc w:val="both"/>
        <w:rPr>
          <w:lang w:val="sr-Cyrl-RS"/>
        </w:rPr>
      </w:pPr>
      <w:r w:rsidRPr="00747FDD">
        <w:rPr>
          <w:lang w:val="sr-Cyrl-RS"/>
        </w:rPr>
        <w:t>Најчешће тражене информације од јавног значаја у 2019. години се односе на достављање обавештења да ли Министарство поседује одређену информацију, као и на захтеве за достављањем фотокопије докумената којима располаже Министарство, а које су настала у раду или у вези са радом Министарства, као што су:</w:t>
      </w:r>
    </w:p>
    <w:p w14:paraId="239B2082" w14:textId="77777777" w:rsidR="00747FDD" w:rsidRPr="00747FDD" w:rsidRDefault="00747FDD" w:rsidP="005630C0">
      <w:pPr>
        <w:pStyle w:val="ListParagraph"/>
        <w:numPr>
          <w:ilvl w:val="0"/>
          <w:numId w:val="38"/>
        </w:numPr>
        <w:jc w:val="both"/>
        <w:rPr>
          <w:lang w:val="sr-Cyrl-RS"/>
        </w:rPr>
      </w:pPr>
      <w:r w:rsidRPr="00747FDD">
        <w:rPr>
          <w:lang w:val="sr-Cyrl-RS"/>
        </w:rPr>
        <w:t xml:space="preserve">информације о привредним друштвима из поступка приватизације где се најчешће тражи достављање: </w:t>
      </w:r>
    </w:p>
    <w:p w14:paraId="113AD8BF" w14:textId="77777777" w:rsidR="00747FDD" w:rsidRPr="00747FDD" w:rsidRDefault="00747FDD" w:rsidP="005630C0">
      <w:pPr>
        <w:pStyle w:val="ListParagraph"/>
        <w:numPr>
          <w:ilvl w:val="0"/>
          <w:numId w:val="40"/>
        </w:numPr>
        <w:jc w:val="both"/>
        <w:rPr>
          <w:lang w:val="sr-Cyrl-RS"/>
        </w:rPr>
      </w:pPr>
      <w:r w:rsidRPr="00747FDD">
        <w:rPr>
          <w:lang w:val="sr-Cyrl-RS"/>
        </w:rPr>
        <w:t>извештаја о предузећима у поступку приватизације;</w:t>
      </w:r>
    </w:p>
    <w:p w14:paraId="1999CFBC" w14:textId="77777777" w:rsidR="00747FDD" w:rsidRPr="00747FDD" w:rsidRDefault="00747FDD" w:rsidP="005630C0">
      <w:pPr>
        <w:pStyle w:val="ListParagraph"/>
        <w:numPr>
          <w:ilvl w:val="0"/>
          <w:numId w:val="39"/>
        </w:numPr>
        <w:jc w:val="both"/>
        <w:rPr>
          <w:lang w:val="sr-Cyrl-RS"/>
        </w:rPr>
      </w:pPr>
      <w:r w:rsidRPr="00747FDD">
        <w:rPr>
          <w:lang w:val="sr-Cyrl-RS"/>
        </w:rPr>
        <w:t>извештаја о привредним друштвима која су предмет контроле извршења уговорних обавеза купаца;</w:t>
      </w:r>
    </w:p>
    <w:p w14:paraId="3CC3298D" w14:textId="77777777" w:rsidR="00747FDD" w:rsidRPr="00747FDD" w:rsidRDefault="00747FDD" w:rsidP="005630C0">
      <w:pPr>
        <w:pStyle w:val="ListParagraph"/>
        <w:numPr>
          <w:ilvl w:val="0"/>
          <w:numId w:val="39"/>
        </w:numPr>
        <w:rPr>
          <w:lang w:val="sr-Cyrl-RS"/>
        </w:rPr>
      </w:pPr>
      <w:r w:rsidRPr="00747FDD">
        <w:rPr>
          <w:lang w:val="sr-Cyrl-RS"/>
        </w:rPr>
        <w:t>програма приватизације субјекта приватизације;</w:t>
      </w:r>
    </w:p>
    <w:p w14:paraId="261DE04A" w14:textId="77777777" w:rsidR="00747FDD" w:rsidRPr="00747FDD" w:rsidRDefault="00747FDD" w:rsidP="005630C0">
      <w:pPr>
        <w:pStyle w:val="ListParagraph"/>
        <w:numPr>
          <w:ilvl w:val="0"/>
          <w:numId w:val="39"/>
        </w:numPr>
        <w:jc w:val="both"/>
        <w:rPr>
          <w:lang w:val="sr-Cyrl-RS"/>
        </w:rPr>
      </w:pPr>
      <w:r w:rsidRPr="00747FDD">
        <w:t xml:space="preserve">извештаја о редовним и ванредним контролама извршења </w:t>
      </w:r>
      <w:r w:rsidRPr="00747FDD">
        <w:rPr>
          <w:lang w:val="sr-Cyrl-RS"/>
        </w:rPr>
        <w:t xml:space="preserve">уговорних </w:t>
      </w:r>
      <w:r w:rsidRPr="00747FDD">
        <w:t xml:space="preserve">обавеза </w:t>
      </w:r>
      <w:r w:rsidRPr="00747FDD">
        <w:rPr>
          <w:lang w:val="sr-Cyrl-RS"/>
        </w:rPr>
        <w:t xml:space="preserve">од стране Купца </w:t>
      </w:r>
      <w:r w:rsidRPr="00747FDD">
        <w:t xml:space="preserve">из Уговора о </w:t>
      </w:r>
      <w:r w:rsidRPr="00747FDD">
        <w:rPr>
          <w:lang w:val="sr-Cyrl-RS"/>
        </w:rPr>
        <w:t>продаји капитала електронских медија;</w:t>
      </w:r>
    </w:p>
    <w:p w14:paraId="63323718" w14:textId="77777777" w:rsidR="00747FDD" w:rsidRPr="00747FDD" w:rsidRDefault="00747FDD" w:rsidP="00363306">
      <w:pPr>
        <w:pStyle w:val="ListParagraph"/>
        <w:numPr>
          <w:ilvl w:val="0"/>
          <w:numId w:val="27"/>
        </w:numPr>
        <w:jc w:val="both"/>
        <w:rPr>
          <w:lang w:val="sr-Cyrl-RS"/>
        </w:rPr>
      </w:pPr>
      <w:r w:rsidRPr="00747FDD">
        <w:rPr>
          <w:lang w:val="sr-Cyrl-RS"/>
        </w:rPr>
        <w:t xml:space="preserve">информације из </w:t>
      </w:r>
      <w:r w:rsidRPr="00747FDD">
        <w:rPr>
          <w:lang w:val="ru-RU"/>
        </w:rPr>
        <w:t xml:space="preserve">домена привлачења домаћих и страних инвестиција и надзора, доделе државне помоћи </w:t>
      </w:r>
      <w:r w:rsidRPr="00747FDD">
        <w:rPr>
          <w:lang w:val="sr-Cyrl-RS"/>
        </w:rPr>
        <w:t>и коришћењу државне помоћи;</w:t>
      </w:r>
    </w:p>
    <w:p w14:paraId="1878871C" w14:textId="77777777" w:rsidR="00747FDD" w:rsidRPr="00747FDD" w:rsidRDefault="00747FDD" w:rsidP="00363306">
      <w:pPr>
        <w:pStyle w:val="ListParagraph"/>
        <w:numPr>
          <w:ilvl w:val="0"/>
          <w:numId w:val="27"/>
        </w:numPr>
        <w:rPr>
          <w:lang w:val="sr-Cyrl-RS"/>
        </w:rPr>
      </w:pPr>
      <w:r w:rsidRPr="00747FDD">
        <w:rPr>
          <w:lang w:val="sr-Cyrl-RS"/>
        </w:rPr>
        <w:t>информације о спроведеним јавним набавкама.</w:t>
      </w:r>
    </w:p>
    <w:p w14:paraId="62E40C85" w14:textId="77777777" w:rsidR="00747FDD" w:rsidRPr="00747FDD" w:rsidRDefault="00747FDD" w:rsidP="00363306">
      <w:pPr>
        <w:pStyle w:val="ListParagraph"/>
        <w:jc w:val="both"/>
        <w:rPr>
          <w:lang w:val="sr-Cyrl-RS"/>
        </w:rPr>
      </w:pPr>
    </w:p>
    <w:p w14:paraId="61C131DE" w14:textId="77777777" w:rsidR="00747FDD" w:rsidRPr="00747FDD" w:rsidRDefault="00747FDD" w:rsidP="00363306">
      <w:pPr>
        <w:ind w:firstLine="708"/>
        <w:jc w:val="both"/>
        <w:rPr>
          <w:lang w:val="sr-Cyrl-RS"/>
        </w:rPr>
      </w:pPr>
      <w:r w:rsidRPr="00747FDD">
        <w:rPr>
          <w:lang w:val="sr-Cyrl-RS"/>
        </w:rPr>
        <w:t xml:space="preserve">Најчешће тражене информације од јавног значаја у 2020. години се односе на достављање: </w:t>
      </w:r>
    </w:p>
    <w:p w14:paraId="4BA2EC89" w14:textId="77777777" w:rsidR="00747FDD" w:rsidRPr="00747FDD" w:rsidRDefault="00747FDD" w:rsidP="00363306">
      <w:pPr>
        <w:ind w:firstLine="709"/>
        <w:jc w:val="both"/>
        <w:rPr>
          <w:b/>
          <w:lang w:val="sr-Cyrl-RS"/>
        </w:rPr>
      </w:pPr>
    </w:p>
    <w:p w14:paraId="44592A46" w14:textId="77777777" w:rsidR="00747FDD" w:rsidRPr="00747FDD" w:rsidRDefault="00747FDD" w:rsidP="00363306">
      <w:pPr>
        <w:numPr>
          <w:ilvl w:val="0"/>
          <w:numId w:val="31"/>
        </w:numPr>
        <w:jc w:val="both"/>
        <w:rPr>
          <w:lang w:val="sr-Cyrl-RS"/>
        </w:rPr>
      </w:pPr>
      <w:r w:rsidRPr="00747FDD">
        <w:rPr>
          <w:lang w:val="sr-Cyrl-RS"/>
        </w:rPr>
        <w:t xml:space="preserve">информације о привредним друштвима из поступка приватизације где се најчешће тражи достављање: </w:t>
      </w:r>
    </w:p>
    <w:p w14:paraId="2BB7857D" w14:textId="77777777" w:rsidR="00747FDD" w:rsidRPr="00747FDD" w:rsidRDefault="00747FDD" w:rsidP="00363306">
      <w:pPr>
        <w:pStyle w:val="ListParagraph"/>
        <w:numPr>
          <w:ilvl w:val="0"/>
          <w:numId w:val="30"/>
        </w:numPr>
        <w:jc w:val="both"/>
        <w:rPr>
          <w:lang w:val="sr-Cyrl-RS"/>
        </w:rPr>
      </w:pPr>
      <w:r w:rsidRPr="00747FDD">
        <w:rPr>
          <w:lang w:val="sr-Cyrl-RS"/>
        </w:rPr>
        <w:t>иницијативе о покретању поступка приватизације привредног друштва из поступка приватизације;</w:t>
      </w:r>
    </w:p>
    <w:p w14:paraId="3A88DFE2" w14:textId="77777777" w:rsidR="00747FDD" w:rsidRPr="00747FDD" w:rsidRDefault="00747FDD" w:rsidP="00363306">
      <w:pPr>
        <w:pStyle w:val="ListParagraph"/>
        <w:numPr>
          <w:ilvl w:val="0"/>
          <w:numId w:val="30"/>
        </w:numPr>
        <w:jc w:val="both"/>
        <w:rPr>
          <w:lang w:val="sr-Cyrl-RS"/>
        </w:rPr>
      </w:pPr>
      <w:r w:rsidRPr="00747FDD">
        <w:rPr>
          <w:lang w:val="sr-Cyrl-RS"/>
        </w:rPr>
        <w:t>писма о намерама за куповину капитала субјекта приватизације;</w:t>
      </w:r>
    </w:p>
    <w:p w14:paraId="3001A1EA" w14:textId="77777777" w:rsidR="00747FDD" w:rsidRPr="00747FDD" w:rsidRDefault="00747FDD" w:rsidP="00363306">
      <w:pPr>
        <w:pStyle w:val="ListParagraph"/>
        <w:numPr>
          <w:ilvl w:val="0"/>
          <w:numId w:val="30"/>
        </w:numPr>
        <w:rPr>
          <w:lang w:val="sr-Cyrl-RS"/>
        </w:rPr>
      </w:pPr>
      <w:r w:rsidRPr="00747FDD">
        <w:rPr>
          <w:lang w:val="sr-Cyrl-RS"/>
        </w:rPr>
        <w:t>програма приватизације субјекта приватизације;</w:t>
      </w:r>
    </w:p>
    <w:p w14:paraId="49AD6C6B" w14:textId="77777777" w:rsidR="00747FDD" w:rsidRPr="00747FDD" w:rsidRDefault="00747FDD" w:rsidP="00363306">
      <w:pPr>
        <w:pStyle w:val="ListParagraph"/>
        <w:numPr>
          <w:ilvl w:val="0"/>
          <w:numId w:val="30"/>
        </w:numPr>
        <w:rPr>
          <w:lang w:val="sr-Cyrl-RS"/>
        </w:rPr>
      </w:pPr>
      <w:r w:rsidRPr="00747FDD">
        <w:rPr>
          <w:bCs/>
          <w:lang w:val="sr-Cyrl-RS"/>
        </w:rPr>
        <w:lastRenderedPageBreak/>
        <w:t xml:space="preserve">извештаји о фер процени тржишне вредности капитал </w:t>
      </w:r>
      <w:r w:rsidRPr="00747FDD">
        <w:rPr>
          <w:lang w:val="sr-Cyrl-RS"/>
        </w:rPr>
        <w:t>субјекта приватизације;</w:t>
      </w:r>
    </w:p>
    <w:p w14:paraId="1D25199E" w14:textId="77777777" w:rsidR="00747FDD" w:rsidRPr="00747FDD" w:rsidRDefault="00747FDD" w:rsidP="00363306">
      <w:pPr>
        <w:pStyle w:val="ListParagraph"/>
        <w:numPr>
          <w:ilvl w:val="0"/>
          <w:numId w:val="30"/>
        </w:numPr>
        <w:jc w:val="both"/>
        <w:rPr>
          <w:lang w:val="sr-Cyrl-RS"/>
        </w:rPr>
      </w:pPr>
      <w:r w:rsidRPr="00747FDD">
        <w:rPr>
          <w:lang w:val="sr-Cyrl-RS"/>
        </w:rPr>
        <w:t>уговора о продаји капитала или имовине закључени у поступку приватизације;</w:t>
      </w:r>
    </w:p>
    <w:p w14:paraId="33548696" w14:textId="77777777" w:rsidR="00747FDD" w:rsidRPr="00747FDD" w:rsidRDefault="00747FDD" w:rsidP="00363306">
      <w:pPr>
        <w:pStyle w:val="ListParagraph"/>
        <w:numPr>
          <w:ilvl w:val="0"/>
          <w:numId w:val="30"/>
        </w:numPr>
        <w:jc w:val="both"/>
        <w:rPr>
          <w:lang w:val="sr-Cyrl-RS"/>
        </w:rPr>
      </w:pPr>
      <w:r w:rsidRPr="00747FDD">
        <w:rPr>
          <w:lang w:val="sr-Cyrl-RS"/>
        </w:rPr>
        <w:t>извештаја о привредним друштвима која су предмет контроле испуњења уговорних обавеза купаца;</w:t>
      </w:r>
    </w:p>
    <w:p w14:paraId="4CBBE735" w14:textId="77777777" w:rsidR="00747FDD" w:rsidRPr="00747FDD" w:rsidRDefault="00747FDD" w:rsidP="00363306">
      <w:pPr>
        <w:pStyle w:val="ListParagraph"/>
        <w:numPr>
          <w:ilvl w:val="0"/>
          <w:numId w:val="30"/>
        </w:numPr>
        <w:rPr>
          <w:lang w:val="sr-Cyrl-RS"/>
        </w:rPr>
      </w:pPr>
      <w:r w:rsidRPr="00747FDD">
        <w:rPr>
          <w:lang w:val="sr-Cyrl-RS"/>
        </w:rPr>
        <w:t>доказа о уплати продајне цене субјекта приватизације;</w:t>
      </w:r>
    </w:p>
    <w:p w14:paraId="5FA1B75D" w14:textId="77777777" w:rsidR="00747FDD" w:rsidRPr="00747FDD" w:rsidRDefault="00747FDD" w:rsidP="00363306">
      <w:pPr>
        <w:pStyle w:val="ListParagraph"/>
        <w:numPr>
          <w:ilvl w:val="0"/>
          <w:numId w:val="30"/>
        </w:numPr>
        <w:rPr>
          <w:lang w:val="sr-Cyrl-RS"/>
        </w:rPr>
      </w:pPr>
      <w:r w:rsidRPr="00747FDD">
        <w:rPr>
          <w:lang w:val="sr-Cyrl-RS"/>
        </w:rPr>
        <w:t>доказа о извршеној наплати банкарске гаранције;</w:t>
      </w:r>
    </w:p>
    <w:p w14:paraId="5A046631" w14:textId="77777777" w:rsidR="00747FDD" w:rsidRPr="00747FDD" w:rsidRDefault="00747FDD" w:rsidP="00363306">
      <w:pPr>
        <w:pStyle w:val="ListParagraph"/>
        <w:numPr>
          <w:ilvl w:val="0"/>
          <w:numId w:val="30"/>
        </w:numPr>
        <w:jc w:val="both"/>
        <w:rPr>
          <w:lang w:val="sr-Cyrl-RS"/>
        </w:rPr>
      </w:pPr>
      <w:r w:rsidRPr="00747FDD">
        <w:rPr>
          <w:lang w:val="sr-Cyrl-RS"/>
        </w:rPr>
        <w:t>информације о начину регулисања доспелих неизмирених обавеза друштвених предузећа по извршним пресудама за потраживања из радних односа;</w:t>
      </w:r>
    </w:p>
    <w:p w14:paraId="75D145DB" w14:textId="77777777" w:rsidR="00747FDD" w:rsidRPr="00747FDD" w:rsidRDefault="00747FDD" w:rsidP="00363306">
      <w:pPr>
        <w:pStyle w:val="ListParagraph"/>
        <w:numPr>
          <w:ilvl w:val="0"/>
          <w:numId w:val="27"/>
        </w:numPr>
        <w:rPr>
          <w:lang w:val="sr-Cyrl-RS"/>
        </w:rPr>
      </w:pPr>
      <w:r w:rsidRPr="00747FDD">
        <w:rPr>
          <w:lang w:val="sr-Cyrl-RS"/>
        </w:rPr>
        <w:t>информације о спроведеним јавним набавкама;</w:t>
      </w:r>
    </w:p>
    <w:p w14:paraId="7871DD83" w14:textId="77777777" w:rsidR="00747FDD" w:rsidRPr="00747FDD" w:rsidRDefault="00747FDD" w:rsidP="005630C0">
      <w:pPr>
        <w:pStyle w:val="ListParagraph"/>
        <w:numPr>
          <w:ilvl w:val="0"/>
          <w:numId w:val="61"/>
        </w:numPr>
        <w:rPr>
          <w:lang w:val="sr-Cyrl-RS"/>
        </w:rPr>
      </w:pPr>
      <w:r w:rsidRPr="00747FDD">
        <w:rPr>
          <w:lang w:val="sr-Cyrl-RS"/>
        </w:rPr>
        <w:t>информације о објављеним јавним набавкама из Плана јавних набавки</w:t>
      </w:r>
    </w:p>
    <w:p w14:paraId="434BEDA4" w14:textId="77777777" w:rsidR="00747FDD" w:rsidRPr="00747FDD" w:rsidRDefault="00747FDD" w:rsidP="00363306">
      <w:pPr>
        <w:pStyle w:val="ListParagraph"/>
        <w:numPr>
          <w:ilvl w:val="0"/>
          <w:numId w:val="27"/>
        </w:numPr>
        <w:jc w:val="both"/>
        <w:rPr>
          <w:lang w:val="sr-Cyrl-RS"/>
        </w:rPr>
      </w:pPr>
      <w:r w:rsidRPr="00747FDD">
        <w:rPr>
          <w:spacing w:val="-5"/>
          <w:lang w:val="sr-Cyrl-RS"/>
        </w:rPr>
        <w:t xml:space="preserve">информација о </w:t>
      </w:r>
      <w:r w:rsidRPr="00747FDD">
        <w:t>спровођењу јавног конкурса за избор директора</w:t>
      </w:r>
      <w:r w:rsidRPr="00747FDD">
        <w:rPr>
          <w:lang w:val="sr-Cyrl-RS"/>
        </w:rPr>
        <w:t xml:space="preserve"> </w:t>
      </w:r>
      <w:r w:rsidRPr="00747FDD">
        <w:rPr>
          <w:spacing w:val="-5"/>
          <w:lang w:val="sr-Cyrl-RS"/>
        </w:rPr>
        <w:t>јавног предузећа чији је оснивач Република Србија;</w:t>
      </w:r>
    </w:p>
    <w:p w14:paraId="52E87A94" w14:textId="77777777" w:rsidR="00747FDD" w:rsidRPr="00747FDD" w:rsidRDefault="00747FDD" w:rsidP="00363306">
      <w:pPr>
        <w:pStyle w:val="ListParagraph"/>
        <w:numPr>
          <w:ilvl w:val="0"/>
          <w:numId w:val="27"/>
        </w:numPr>
        <w:jc w:val="both"/>
        <w:rPr>
          <w:lang w:val="sr-Cyrl-RS"/>
        </w:rPr>
      </w:pPr>
      <w:r w:rsidRPr="00747FDD">
        <w:rPr>
          <w:lang w:val="sr-Cyrl-RS"/>
        </w:rPr>
        <w:t xml:space="preserve">информације из </w:t>
      </w:r>
      <w:r w:rsidRPr="00747FDD">
        <w:rPr>
          <w:lang w:val="ru-RU"/>
        </w:rPr>
        <w:t xml:space="preserve">домена привлачења домаћих и страних инвестиција и надзора, доделе државне помоћи </w:t>
      </w:r>
      <w:r w:rsidRPr="00747FDD">
        <w:rPr>
          <w:lang w:val="sr-Cyrl-RS"/>
        </w:rPr>
        <w:t>и коришћењу државне помоћи.</w:t>
      </w:r>
    </w:p>
    <w:p w14:paraId="62D2F3A7" w14:textId="77777777" w:rsidR="003F679B" w:rsidRPr="00F05DC2" w:rsidRDefault="003F679B" w:rsidP="00363306">
      <w:pPr>
        <w:tabs>
          <w:tab w:val="left" w:pos="993"/>
        </w:tabs>
        <w:autoSpaceDE w:val="0"/>
        <w:autoSpaceDN w:val="0"/>
        <w:adjustRightInd w:val="0"/>
        <w:spacing w:line="274" w:lineRule="exact"/>
        <w:ind w:left="284" w:firstLine="567"/>
        <w:jc w:val="both"/>
        <w:rPr>
          <w:rFonts w:eastAsiaTheme="minorEastAsia"/>
          <w:lang w:eastAsia="sr-Cyrl-CS"/>
        </w:rPr>
      </w:pPr>
    </w:p>
    <w:p w14:paraId="51DA2CE7" w14:textId="77777777" w:rsidR="00DC6025" w:rsidRPr="00F05DC2" w:rsidRDefault="00DC6025" w:rsidP="00363306">
      <w:pPr>
        <w:tabs>
          <w:tab w:val="left" w:pos="993"/>
        </w:tabs>
        <w:autoSpaceDE w:val="0"/>
        <w:autoSpaceDN w:val="0"/>
        <w:adjustRightInd w:val="0"/>
        <w:ind w:left="284" w:firstLine="567"/>
        <w:jc w:val="center"/>
        <w:outlineLvl w:val="0"/>
        <w:rPr>
          <w:b/>
          <w:bCs/>
        </w:rPr>
      </w:pPr>
      <w:bookmarkStart w:id="10" w:name="nadleznosti"/>
      <w:bookmarkEnd w:id="10"/>
      <w:r w:rsidRPr="00F05DC2">
        <w:rPr>
          <w:b/>
          <w:bCs/>
        </w:rPr>
        <w:t>7.</w:t>
      </w:r>
      <w:r w:rsidRPr="00F05DC2">
        <w:rPr>
          <w:b/>
          <w:bCs/>
          <w:lang w:val="sr-Cyrl-RS"/>
        </w:rPr>
        <w:t xml:space="preserve"> </w:t>
      </w:r>
      <w:r w:rsidRPr="00F05DC2">
        <w:rPr>
          <w:b/>
          <w:bCs/>
        </w:rPr>
        <w:t>ОПИС НАДЛЕЖНОСТИ, ОВЛАШЋЕЊА И ОБАВЕЗА</w:t>
      </w:r>
    </w:p>
    <w:p w14:paraId="39F96E96" w14:textId="77777777" w:rsidR="00DC6025" w:rsidRPr="00F05DC2" w:rsidRDefault="00DC6025" w:rsidP="00363306">
      <w:pPr>
        <w:tabs>
          <w:tab w:val="left" w:pos="993"/>
        </w:tabs>
        <w:autoSpaceDE w:val="0"/>
        <w:autoSpaceDN w:val="0"/>
        <w:adjustRightInd w:val="0"/>
        <w:ind w:left="284" w:firstLine="567"/>
        <w:outlineLvl w:val="0"/>
        <w:rPr>
          <w:b/>
          <w:bCs/>
        </w:rPr>
      </w:pPr>
    </w:p>
    <w:p w14:paraId="31145413" w14:textId="61D8C74F" w:rsidR="008F6A68" w:rsidRPr="00F05DC2" w:rsidRDefault="008F6A68" w:rsidP="00363306">
      <w:pPr>
        <w:autoSpaceDE w:val="0"/>
        <w:autoSpaceDN w:val="0"/>
        <w:adjustRightInd w:val="0"/>
        <w:ind w:firstLine="567"/>
        <w:jc w:val="both"/>
      </w:pPr>
      <w:r w:rsidRPr="00F05DC2">
        <w:rPr>
          <w:lang w:val="sr-Cyrl-RS"/>
        </w:rPr>
        <w:t>Делокруг рада Министарства привреде утврђен је чланом 4.</w:t>
      </w:r>
      <w:r w:rsidRPr="00F05DC2">
        <w:t xml:space="preserve"> Закона о министарствима („Службени гласник РСˮ, </w:t>
      </w:r>
      <w:r w:rsidRPr="0018214C">
        <w:t>број</w:t>
      </w:r>
      <w:r w:rsidRPr="0018214C">
        <w:rPr>
          <w:lang w:val="sr-Cyrl-RS"/>
        </w:rPr>
        <w:t>:</w:t>
      </w:r>
      <w:r w:rsidRPr="0018214C">
        <w:t xml:space="preserve"> </w:t>
      </w:r>
      <w:r w:rsidR="00747FDD" w:rsidRPr="0018214C">
        <w:rPr>
          <w:lang w:val="sr-Cyrl-RS"/>
        </w:rPr>
        <w:t>128/2020</w:t>
      </w:r>
      <w:r w:rsidRPr="0018214C">
        <w:t>)</w:t>
      </w:r>
      <w:r w:rsidRPr="0018214C">
        <w:rPr>
          <w:lang w:val="sr-Cyrl-RS"/>
        </w:rPr>
        <w:t>.</w:t>
      </w:r>
      <w:r w:rsidRPr="0018214C">
        <w:t xml:space="preserve"> </w:t>
      </w:r>
    </w:p>
    <w:p w14:paraId="00B8754D" w14:textId="77777777" w:rsidR="00747FDD" w:rsidRDefault="00747FDD" w:rsidP="00363306">
      <w:pPr>
        <w:pStyle w:val="Normal4"/>
        <w:spacing w:before="0" w:beforeAutospacing="0" w:after="0" w:afterAutospacing="0"/>
        <w:ind w:firstLine="567"/>
        <w:jc w:val="both"/>
        <w:rPr>
          <w:rFonts w:ascii="Times New Roman" w:hAnsi="Times New Roman" w:cs="Times New Roman"/>
          <w:strike/>
          <w:color w:val="FF0000"/>
          <w:sz w:val="24"/>
          <w:szCs w:val="24"/>
        </w:rPr>
      </w:pPr>
    </w:p>
    <w:p w14:paraId="3F78A8B8" w14:textId="77777777" w:rsidR="00747FDD" w:rsidRPr="00747FDD" w:rsidRDefault="00747FDD" w:rsidP="00363306">
      <w:pPr>
        <w:pStyle w:val="Normal5"/>
        <w:spacing w:before="0" w:beforeAutospacing="0" w:after="0" w:afterAutospacing="0"/>
        <w:ind w:firstLine="567"/>
        <w:jc w:val="both"/>
        <w:rPr>
          <w:rFonts w:ascii="Times New Roman" w:hAnsi="Times New Roman" w:cs="Times New Roman"/>
          <w:sz w:val="24"/>
          <w:szCs w:val="24"/>
        </w:rPr>
      </w:pPr>
      <w:r>
        <w:rPr>
          <w:rFonts w:ascii="Times New Roman" w:hAnsi="Times New Roman" w:cs="Times New Roman"/>
          <w:sz w:val="24"/>
          <w:szCs w:val="24"/>
        </w:rPr>
        <w:t>Министарство</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привреде</w:t>
      </w:r>
      <w:r w:rsidRPr="00747FDD">
        <w:rPr>
          <w:rFonts w:ascii="Times New Roman" w:hAnsi="Times New Roman" w:cs="Times New Roman"/>
          <w:sz w:val="24"/>
          <w:szCs w:val="24"/>
        </w:rPr>
        <w:t xml:space="preserve"> </w:t>
      </w:r>
      <w:r>
        <w:rPr>
          <w:rFonts w:ascii="Times New Roman" w:hAnsi="Times New Roman" w:cs="Times New Roman"/>
          <w:sz w:val="24"/>
          <w:szCs w:val="24"/>
        </w:rPr>
        <w:t>обавља</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државне</w:t>
      </w:r>
      <w:r w:rsidRPr="00747FDD">
        <w:rPr>
          <w:rFonts w:ascii="Times New Roman" w:hAnsi="Times New Roman" w:cs="Times New Roman"/>
          <w:sz w:val="24"/>
          <w:szCs w:val="24"/>
        </w:rPr>
        <w:t xml:space="preserve"> </w:t>
      </w:r>
      <w:r>
        <w:rPr>
          <w:rFonts w:ascii="Times New Roman" w:hAnsi="Times New Roman" w:cs="Times New Roman"/>
          <w:sz w:val="24"/>
          <w:szCs w:val="24"/>
        </w:rPr>
        <w:t>управе</w:t>
      </w:r>
      <w:r w:rsidRPr="00747FDD">
        <w:rPr>
          <w:rFonts w:ascii="Times New Roman" w:hAnsi="Times New Roman" w:cs="Times New Roman"/>
          <w:sz w:val="24"/>
          <w:szCs w:val="24"/>
        </w:rPr>
        <w:t xml:space="preserve"> </w:t>
      </w:r>
      <w:r>
        <w:rPr>
          <w:rFonts w:ascii="Times New Roman" w:hAnsi="Times New Roman" w:cs="Times New Roman"/>
          <w:sz w:val="24"/>
          <w:szCs w:val="24"/>
        </w:rPr>
        <w:t>који</w:t>
      </w:r>
      <w:r w:rsidRPr="00747FDD">
        <w:rPr>
          <w:rFonts w:ascii="Times New Roman" w:hAnsi="Times New Roman" w:cs="Times New Roman"/>
          <w:sz w:val="24"/>
          <w:szCs w:val="24"/>
        </w:rPr>
        <w:t xml:space="preserve"> </w:t>
      </w:r>
      <w:r>
        <w:rPr>
          <w:rFonts w:ascii="Times New Roman" w:hAnsi="Times New Roman" w:cs="Times New Roman"/>
          <w:sz w:val="24"/>
          <w:szCs w:val="24"/>
        </w:rPr>
        <w:t>се</w:t>
      </w:r>
      <w:r w:rsidRPr="00747FDD">
        <w:rPr>
          <w:rFonts w:ascii="Times New Roman" w:hAnsi="Times New Roman" w:cs="Times New Roman"/>
          <w:sz w:val="24"/>
          <w:szCs w:val="24"/>
        </w:rPr>
        <w:t xml:space="preserve"> </w:t>
      </w:r>
      <w:r>
        <w:rPr>
          <w:rFonts w:ascii="Times New Roman" w:hAnsi="Times New Roman" w:cs="Times New Roman"/>
          <w:sz w:val="24"/>
          <w:szCs w:val="24"/>
        </w:rPr>
        <w:t>односе</w:t>
      </w:r>
      <w:r w:rsidRPr="00747FDD">
        <w:rPr>
          <w:rFonts w:ascii="Times New Roman" w:hAnsi="Times New Roman" w:cs="Times New Roman"/>
          <w:sz w:val="24"/>
          <w:szCs w:val="24"/>
        </w:rPr>
        <w:t xml:space="preserve"> </w:t>
      </w:r>
      <w:r>
        <w:rPr>
          <w:rFonts w:ascii="Times New Roman" w:hAnsi="Times New Roman" w:cs="Times New Roman"/>
          <w:sz w:val="24"/>
          <w:szCs w:val="24"/>
        </w:rPr>
        <w:t>на</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привреду</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w:t>
      </w:r>
      <w:r w:rsidRPr="00747FDD">
        <w:rPr>
          <w:rFonts w:ascii="Times New Roman" w:hAnsi="Times New Roman" w:cs="Times New Roman"/>
          <w:sz w:val="24"/>
          <w:szCs w:val="24"/>
        </w:rPr>
        <w:t xml:space="preserve"> </w:t>
      </w:r>
      <w:r>
        <w:rPr>
          <w:rFonts w:ascii="Times New Roman" w:hAnsi="Times New Roman" w:cs="Times New Roman"/>
          <w:sz w:val="24"/>
          <w:szCs w:val="24"/>
        </w:rPr>
        <w:t>развој</w:t>
      </w:r>
      <w:r w:rsidRPr="00747FDD">
        <w:rPr>
          <w:rFonts w:ascii="Times New Roman" w:hAnsi="Times New Roman" w:cs="Times New Roman"/>
          <w:sz w:val="24"/>
          <w:szCs w:val="24"/>
        </w:rPr>
        <w:t xml:space="preserve">; </w:t>
      </w:r>
      <w:r>
        <w:rPr>
          <w:rFonts w:ascii="Times New Roman" w:hAnsi="Times New Roman" w:cs="Times New Roman"/>
          <w:sz w:val="24"/>
          <w:szCs w:val="24"/>
        </w:rPr>
        <w:t>положај</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повезивање</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привредних</w:t>
      </w:r>
      <w:r w:rsidRPr="00747FDD">
        <w:rPr>
          <w:rFonts w:ascii="Times New Roman" w:hAnsi="Times New Roman" w:cs="Times New Roman"/>
          <w:sz w:val="24"/>
          <w:szCs w:val="24"/>
        </w:rPr>
        <w:t xml:space="preserve"> </w:t>
      </w:r>
      <w:r>
        <w:rPr>
          <w:rFonts w:ascii="Times New Roman" w:hAnsi="Times New Roman" w:cs="Times New Roman"/>
          <w:sz w:val="24"/>
          <w:szCs w:val="24"/>
        </w:rPr>
        <w:t>друштава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других</w:t>
      </w:r>
      <w:r w:rsidRPr="00747FDD">
        <w:rPr>
          <w:rFonts w:ascii="Times New Roman" w:hAnsi="Times New Roman" w:cs="Times New Roman"/>
          <w:sz w:val="24"/>
          <w:szCs w:val="24"/>
        </w:rPr>
        <w:t xml:space="preserve"> </w:t>
      </w:r>
      <w:r>
        <w:rPr>
          <w:rFonts w:ascii="Times New Roman" w:hAnsi="Times New Roman" w:cs="Times New Roman"/>
          <w:sz w:val="24"/>
          <w:szCs w:val="24"/>
        </w:rPr>
        <w:t>облика</w:t>
      </w:r>
      <w:r w:rsidRPr="00747FDD">
        <w:rPr>
          <w:rFonts w:ascii="Times New Roman" w:hAnsi="Times New Roman" w:cs="Times New Roman"/>
          <w:sz w:val="24"/>
          <w:szCs w:val="24"/>
        </w:rPr>
        <w:t xml:space="preserve"> </w:t>
      </w:r>
      <w:r>
        <w:rPr>
          <w:rFonts w:ascii="Times New Roman" w:hAnsi="Times New Roman" w:cs="Times New Roman"/>
          <w:sz w:val="24"/>
          <w:szCs w:val="24"/>
        </w:rPr>
        <w:t>организовања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обављање</w:t>
      </w:r>
      <w:r w:rsidRPr="00747FDD">
        <w:rPr>
          <w:rFonts w:ascii="Times New Roman" w:hAnsi="Times New Roman" w:cs="Times New Roman"/>
          <w:sz w:val="24"/>
          <w:szCs w:val="24"/>
        </w:rPr>
        <w:t xml:space="preserve"> </w:t>
      </w:r>
      <w:r>
        <w:rPr>
          <w:rFonts w:ascii="Times New Roman" w:hAnsi="Times New Roman" w:cs="Times New Roman"/>
          <w:sz w:val="24"/>
          <w:szCs w:val="24"/>
        </w:rPr>
        <w:t>делатности</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подстицање</w:t>
      </w:r>
      <w:r w:rsidRPr="00747FDD">
        <w:rPr>
          <w:rFonts w:ascii="Times New Roman" w:hAnsi="Times New Roman" w:cs="Times New Roman"/>
          <w:sz w:val="24"/>
          <w:szCs w:val="24"/>
        </w:rPr>
        <w:t xml:space="preserve"> </w:t>
      </w:r>
      <w:r>
        <w:rPr>
          <w:rFonts w:ascii="Times New Roman" w:hAnsi="Times New Roman" w:cs="Times New Roman"/>
          <w:sz w:val="24"/>
          <w:szCs w:val="24"/>
        </w:rPr>
        <w:t>развоја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структурно</w:t>
      </w:r>
      <w:r w:rsidRPr="00747FDD">
        <w:rPr>
          <w:rFonts w:ascii="Times New Roman" w:hAnsi="Times New Roman" w:cs="Times New Roman"/>
          <w:sz w:val="24"/>
          <w:szCs w:val="24"/>
        </w:rPr>
        <w:t xml:space="preserve"> </w:t>
      </w:r>
      <w:r>
        <w:rPr>
          <w:rFonts w:ascii="Times New Roman" w:hAnsi="Times New Roman" w:cs="Times New Roman"/>
          <w:sz w:val="24"/>
          <w:szCs w:val="24"/>
        </w:rPr>
        <w:t>прилагођавање</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привреде</w:t>
      </w:r>
      <w:r w:rsidRPr="00747FDD">
        <w:rPr>
          <w:rFonts w:ascii="Times New Roman" w:hAnsi="Times New Roman" w:cs="Times New Roman"/>
          <w:sz w:val="24"/>
          <w:szCs w:val="24"/>
        </w:rPr>
        <w:t xml:space="preserve">; </w:t>
      </w:r>
      <w:r>
        <w:rPr>
          <w:rFonts w:ascii="Times New Roman" w:hAnsi="Times New Roman" w:cs="Times New Roman"/>
          <w:sz w:val="24"/>
          <w:szCs w:val="24"/>
        </w:rPr>
        <w:t>утврђивање</w:t>
      </w:r>
      <w:r w:rsidRPr="00747FDD">
        <w:rPr>
          <w:rFonts w:ascii="Times New Roman" w:hAnsi="Times New Roman" w:cs="Times New Roman"/>
          <w:sz w:val="24"/>
          <w:szCs w:val="24"/>
        </w:rPr>
        <w:t xml:space="preserve"> </w:t>
      </w:r>
      <w:r>
        <w:rPr>
          <w:rFonts w:ascii="Times New Roman" w:hAnsi="Times New Roman" w:cs="Times New Roman"/>
          <w:sz w:val="24"/>
          <w:szCs w:val="24"/>
        </w:rPr>
        <w:t>политике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стратегије</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привредног</w:t>
      </w:r>
      <w:r w:rsidRPr="00747FDD">
        <w:rPr>
          <w:rFonts w:ascii="Times New Roman" w:hAnsi="Times New Roman" w:cs="Times New Roman"/>
          <w:sz w:val="24"/>
          <w:szCs w:val="24"/>
        </w:rPr>
        <w:t xml:space="preserve"> </w:t>
      </w:r>
      <w:r>
        <w:rPr>
          <w:rFonts w:ascii="Times New Roman" w:hAnsi="Times New Roman" w:cs="Times New Roman"/>
          <w:sz w:val="24"/>
          <w:szCs w:val="24"/>
        </w:rPr>
        <w:t>развоја</w:t>
      </w:r>
      <w:r w:rsidRPr="00747FDD">
        <w:rPr>
          <w:rFonts w:ascii="Times New Roman" w:hAnsi="Times New Roman" w:cs="Times New Roman"/>
          <w:sz w:val="24"/>
          <w:szCs w:val="24"/>
        </w:rPr>
        <w:t xml:space="preserve">; </w:t>
      </w:r>
      <w:r>
        <w:rPr>
          <w:rFonts w:ascii="Times New Roman" w:hAnsi="Times New Roman" w:cs="Times New Roman"/>
          <w:sz w:val="24"/>
          <w:szCs w:val="24"/>
        </w:rPr>
        <w:t>предлагање</w:t>
      </w:r>
      <w:r w:rsidRPr="00747FDD">
        <w:rPr>
          <w:rFonts w:ascii="Times New Roman" w:hAnsi="Times New Roman" w:cs="Times New Roman"/>
          <w:sz w:val="24"/>
          <w:szCs w:val="24"/>
        </w:rPr>
        <w:t xml:space="preserve"> </w:t>
      </w:r>
      <w:r>
        <w:rPr>
          <w:rFonts w:ascii="Times New Roman" w:hAnsi="Times New Roman" w:cs="Times New Roman"/>
          <w:sz w:val="24"/>
          <w:szCs w:val="24"/>
        </w:rPr>
        <w:t>мера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праћење</w:t>
      </w:r>
      <w:r w:rsidRPr="00747FDD">
        <w:rPr>
          <w:rFonts w:ascii="Times New Roman" w:hAnsi="Times New Roman" w:cs="Times New Roman"/>
          <w:sz w:val="24"/>
          <w:szCs w:val="24"/>
        </w:rPr>
        <w:t xml:space="preserve"> </w:t>
      </w:r>
      <w:r>
        <w:rPr>
          <w:rFonts w:ascii="Times New Roman" w:hAnsi="Times New Roman" w:cs="Times New Roman"/>
          <w:sz w:val="24"/>
          <w:szCs w:val="24"/>
        </w:rPr>
        <w:t>спровођења</w:t>
      </w:r>
      <w:r w:rsidRPr="00747FDD">
        <w:rPr>
          <w:rFonts w:ascii="Times New Roman" w:hAnsi="Times New Roman" w:cs="Times New Roman"/>
          <w:sz w:val="24"/>
          <w:szCs w:val="24"/>
        </w:rPr>
        <w:t xml:space="preserve"> </w:t>
      </w:r>
      <w:r>
        <w:rPr>
          <w:rFonts w:ascii="Times New Roman" w:hAnsi="Times New Roman" w:cs="Times New Roman"/>
          <w:sz w:val="24"/>
          <w:szCs w:val="24"/>
        </w:rPr>
        <w:t>економске</w:t>
      </w:r>
      <w:r w:rsidRPr="00747FDD">
        <w:rPr>
          <w:rFonts w:ascii="Times New Roman" w:hAnsi="Times New Roman" w:cs="Times New Roman"/>
          <w:sz w:val="24"/>
          <w:szCs w:val="24"/>
        </w:rPr>
        <w:t xml:space="preserve"> </w:t>
      </w:r>
      <w:r>
        <w:rPr>
          <w:rFonts w:ascii="Times New Roman" w:hAnsi="Times New Roman" w:cs="Times New Roman"/>
          <w:sz w:val="24"/>
          <w:szCs w:val="24"/>
        </w:rPr>
        <w:t>политике</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w:t>
      </w:r>
      <w:r w:rsidRPr="00747FDD">
        <w:rPr>
          <w:rFonts w:ascii="Times New Roman" w:hAnsi="Times New Roman" w:cs="Times New Roman"/>
          <w:sz w:val="24"/>
          <w:szCs w:val="24"/>
        </w:rPr>
        <w:t xml:space="preserve"> </w:t>
      </w:r>
      <w:r>
        <w:rPr>
          <w:rFonts w:ascii="Times New Roman" w:hAnsi="Times New Roman" w:cs="Times New Roman"/>
          <w:sz w:val="24"/>
          <w:szCs w:val="24"/>
        </w:rPr>
        <w:t>раст</w:t>
      </w:r>
      <w:r w:rsidRPr="00747FDD">
        <w:rPr>
          <w:rFonts w:ascii="Times New Roman" w:hAnsi="Times New Roman" w:cs="Times New Roman"/>
          <w:sz w:val="24"/>
          <w:szCs w:val="24"/>
        </w:rPr>
        <w:t xml:space="preserve">; </w:t>
      </w:r>
      <w:r>
        <w:rPr>
          <w:rFonts w:ascii="Times New Roman" w:hAnsi="Times New Roman" w:cs="Times New Roman"/>
          <w:sz w:val="24"/>
          <w:szCs w:val="24"/>
        </w:rPr>
        <w:t>предлагање</w:t>
      </w:r>
      <w:r w:rsidRPr="00747FDD">
        <w:rPr>
          <w:rFonts w:ascii="Times New Roman" w:hAnsi="Times New Roman" w:cs="Times New Roman"/>
          <w:sz w:val="24"/>
          <w:szCs w:val="24"/>
        </w:rPr>
        <w:t xml:space="preserve"> </w:t>
      </w:r>
      <w:r>
        <w:rPr>
          <w:rFonts w:ascii="Times New Roman" w:hAnsi="Times New Roman" w:cs="Times New Roman"/>
          <w:sz w:val="24"/>
          <w:szCs w:val="24"/>
        </w:rPr>
        <w:t>мера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подстицање</w:t>
      </w:r>
      <w:r w:rsidRPr="00747FDD">
        <w:rPr>
          <w:rFonts w:ascii="Times New Roman" w:hAnsi="Times New Roman" w:cs="Times New Roman"/>
          <w:sz w:val="24"/>
          <w:szCs w:val="24"/>
        </w:rPr>
        <w:t xml:space="preserve"> </w:t>
      </w:r>
      <w:r>
        <w:rPr>
          <w:rFonts w:ascii="Times New Roman" w:hAnsi="Times New Roman" w:cs="Times New Roman"/>
          <w:sz w:val="24"/>
          <w:szCs w:val="24"/>
        </w:rPr>
        <w:t>инвестиција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координацију</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w:t>
      </w:r>
      <w:r w:rsidRPr="00747FDD">
        <w:rPr>
          <w:rFonts w:ascii="Times New Roman" w:hAnsi="Times New Roman" w:cs="Times New Roman"/>
          <w:sz w:val="24"/>
          <w:szCs w:val="24"/>
        </w:rPr>
        <w:t xml:space="preserve"> </w:t>
      </w:r>
      <w:r>
        <w:rPr>
          <w:rFonts w:ascii="Times New Roman" w:hAnsi="Times New Roman" w:cs="Times New Roman"/>
          <w:sz w:val="24"/>
          <w:szCs w:val="24"/>
        </w:rPr>
        <w:t>који</w:t>
      </w:r>
      <w:r w:rsidRPr="00747FDD">
        <w:rPr>
          <w:rFonts w:ascii="Times New Roman" w:hAnsi="Times New Roman" w:cs="Times New Roman"/>
          <w:sz w:val="24"/>
          <w:szCs w:val="24"/>
        </w:rPr>
        <w:t xml:space="preserve"> </w:t>
      </w:r>
      <w:r>
        <w:rPr>
          <w:rFonts w:ascii="Times New Roman" w:hAnsi="Times New Roman" w:cs="Times New Roman"/>
          <w:sz w:val="24"/>
          <w:szCs w:val="24"/>
        </w:rPr>
        <w:t>се</w:t>
      </w:r>
      <w:r w:rsidRPr="00747FDD">
        <w:rPr>
          <w:rFonts w:ascii="Times New Roman" w:hAnsi="Times New Roman" w:cs="Times New Roman"/>
          <w:sz w:val="24"/>
          <w:szCs w:val="24"/>
        </w:rPr>
        <w:t xml:space="preserve"> </w:t>
      </w:r>
      <w:r>
        <w:rPr>
          <w:rFonts w:ascii="Times New Roman" w:hAnsi="Times New Roman" w:cs="Times New Roman"/>
          <w:sz w:val="24"/>
          <w:szCs w:val="24"/>
        </w:rPr>
        <w:t>односе</w:t>
      </w:r>
      <w:r w:rsidRPr="00747FDD">
        <w:rPr>
          <w:rFonts w:ascii="Times New Roman" w:hAnsi="Times New Roman" w:cs="Times New Roman"/>
          <w:sz w:val="24"/>
          <w:szCs w:val="24"/>
        </w:rPr>
        <w:t xml:space="preserve"> </w:t>
      </w:r>
      <w:r>
        <w:rPr>
          <w:rFonts w:ascii="Times New Roman" w:hAnsi="Times New Roman" w:cs="Times New Roman"/>
          <w:sz w:val="24"/>
          <w:szCs w:val="24"/>
        </w:rPr>
        <w:t>на</w:t>
      </w:r>
      <w:r w:rsidRPr="00747FDD">
        <w:rPr>
          <w:rFonts w:ascii="Times New Roman" w:hAnsi="Times New Roman" w:cs="Times New Roman"/>
          <w:sz w:val="24"/>
          <w:szCs w:val="24"/>
        </w:rPr>
        <w:t xml:space="preserve"> </w:t>
      </w:r>
      <w:r>
        <w:rPr>
          <w:rFonts w:ascii="Times New Roman" w:hAnsi="Times New Roman" w:cs="Times New Roman"/>
          <w:sz w:val="24"/>
          <w:szCs w:val="24"/>
        </w:rPr>
        <w:t>инвестиције</w:t>
      </w:r>
      <w:r w:rsidRPr="00747FDD">
        <w:rPr>
          <w:rFonts w:ascii="Times New Roman" w:hAnsi="Times New Roman" w:cs="Times New Roman"/>
          <w:sz w:val="24"/>
          <w:szCs w:val="24"/>
        </w:rPr>
        <w:t xml:space="preserve">, </w:t>
      </w:r>
      <w:r>
        <w:rPr>
          <w:rFonts w:ascii="Times New Roman" w:hAnsi="Times New Roman" w:cs="Times New Roman"/>
          <w:sz w:val="24"/>
          <w:szCs w:val="24"/>
        </w:rPr>
        <w:t>осим</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области</w:t>
      </w:r>
      <w:r w:rsidRPr="00747FDD">
        <w:rPr>
          <w:rFonts w:ascii="Times New Roman" w:hAnsi="Times New Roman" w:cs="Times New Roman"/>
          <w:sz w:val="24"/>
          <w:szCs w:val="24"/>
        </w:rPr>
        <w:t xml:space="preserve"> </w:t>
      </w:r>
      <w:r>
        <w:rPr>
          <w:rFonts w:ascii="Times New Roman" w:hAnsi="Times New Roman" w:cs="Times New Roman"/>
          <w:sz w:val="24"/>
          <w:szCs w:val="24"/>
        </w:rPr>
        <w:t>прехрамбене</w:t>
      </w:r>
      <w:r w:rsidRPr="00747FDD">
        <w:rPr>
          <w:rFonts w:ascii="Times New Roman" w:hAnsi="Times New Roman" w:cs="Times New Roman"/>
          <w:sz w:val="24"/>
          <w:szCs w:val="24"/>
        </w:rPr>
        <w:t xml:space="preserve"> </w:t>
      </w:r>
      <w:r>
        <w:rPr>
          <w:rFonts w:ascii="Times New Roman" w:hAnsi="Times New Roman" w:cs="Times New Roman"/>
          <w:sz w:val="24"/>
          <w:szCs w:val="24"/>
        </w:rPr>
        <w:t>индустрије</w:t>
      </w:r>
      <w:r w:rsidRPr="00747FDD">
        <w:rPr>
          <w:rFonts w:ascii="Times New Roman" w:hAnsi="Times New Roman" w:cs="Times New Roman"/>
          <w:sz w:val="24"/>
          <w:szCs w:val="24"/>
        </w:rPr>
        <w:t xml:space="preserve">; </w:t>
      </w:r>
      <w:r>
        <w:rPr>
          <w:rFonts w:ascii="Times New Roman" w:hAnsi="Times New Roman" w:cs="Times New Roman"/>
          <w:sz w:val="24"/>
          <w:szCs w:val="24"/>
        </w:rPr>
        <w:t>координацију</w:t>
      </w:r>
      <w:r w:rsidRPr="00747FDD">
        <w:rPr>
          <w:rFonts w:ascii="Times New Roman" w:hAnsi="Times New Roman" w:cs="Times New Roman"/>
          <w:sz w:val="24"/>
          <w:szCs w:val="24"/>
        </w:rPr>
        <w:t xml:space="preserve"> </w:t>
      </w:r>
      <w:r>
        <w:rPr>
          <w:rFonts w:ascii="Times New Roman" w:hAnsi="Times New Roman" w:cs="Times New Roman"/>
          <w:sz w:val="24"/>
          <w:szCs w:val="24"/>
        </w:rPr>
        <w:t>рада</w:t>
      </w:r>
      <w:r w:rsidRPr="00747FDD">
        <w:rPr>
          <w:rFonts w:ascii="Times New Roman" w:hAnsi="Times New Roman" w:cs="Times New Roman"/>
          <w:sz w:val="24"/>
          <w:szCs w:val="24"/>
        </w:rPr>
        <w:t xml:space="preserve"> </w:t>
      </w:r>
      <w:r>
        <w:rPr>
          <w:rFonts w:ascii="Times New Roman" w:hAnsi="Times New Roman" w:cs="Times New Roman"/>
          <w:sz w:val="24"/>
          <w:szCs w:val="24"/>
        </w:rPr>
        <w:t>јавне</w:t>
      </w:r>
      <w:r w:rsidRPr="00747FDD">
        <w:rPr>
          <w:rFonts w:ascii="Times New Roman" w:hAnsi="Times New Roman" w:cs="Times New Roman"/>
          <w:sz w:val="24"/>
          <w:szCs w:val="24"/>
        </w:rPr>
        <w:t xml:space="preserve"> </w:t>
      </w:r>
      <w:r>
        <w:rPr>
          <w:rFonts w:ascii="Times New Roman" w:hAnsi="Times New Roman" w:cs="Times New Roman"/>
          <w:sz w:val="24"/>
          <w:szCs w:val="24"/>
        </w:rPr>
        <w:t>агенције</w:t>
      </w:r>
      <w:r w:rsidRPr="00747FDD">
        <w:rPr>
          <w:rFonts w:ascii="Times New Roman" w:hAnsi="Times New Roman" w:cs="Times New Roman"/>
          <w:sz w:val="24"/>
          <w:szCs w:val="24"/>
        </w:rPr>
        <w:t xml:space="preserve"> </w:t>
      </w:r>
      <w:r>
        <w:rPr>
          <w:rFonts w:ascii="Times New Roman" w:hAnsi="Times New Roman" w:cs="Times New Roman"/>
          <w:sz w:val="24"/>
          <w:szCs w:val="24"/>
        </w:rPr>
        <w:t>надлежне</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промоцију</w:t>
      </w:r>
      <w:r w:rsidRPr="00747FDD">
        <w:rPr>
          <w:rFonts w:ascii="Times New Roman" w:hAnsi="Times New Roman" w:cs="Times New Roman"/>
          <w:sz w:val="24"/>
          <w:szCs w:val="24"/>
        </w:rPr>
        <w:t xml:space="preserve"> </w:t>
      </w:r>
      <w:r>
        <w:rPr>
          <w:rFonts w:ascii="Times New Roman" w:hAnsi="Times New Roman" w:cs="Times New Roman"/>
          <w:sz w:val="24"/>
          <w:szCs w:val="24"/>
        </w:rPr>
        <w:t>извоза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подстицање</w:t>
      </w:r>
      <w:r w:rsidRPr="00747FDD">
        <w:rPr>
          <w:rFonts w:ascii="Times New Roman" w:hAnsi="Times New Roman" w:cs="Times New Roman"/>
          <w:sz w:val="24"/>
          <w:szCs w:val="24"/>
        </w:rPr>
        <w:t xml:space="preserve"> </w:t>
      </w:r>
      <w:r>
        <w:rPr>
          <w:rFonts w:ascii="Times New Roman" w:hAnsi="Times New Roman" w:cs="Times New Roman"/>
          <w:sz w:val="24"/>
          <w:szCs w:val="24"/>
        </w:rPr>
        <w:t>инвестиција</w:t>
      </w:r>
      <w:r w:rsidRPr="00747FDD">
        <w:rPr>
          <w:rFonts w:ascii="Times New Roman" w:hAnsi="Times New Roman" w:cs="Times New Roman"/>
          <w:sz w:val="24"/>
          <w:szCs w:val="24"/>
        </w:rPr>
        <w:t xml:space="preserve">; </w:t>
      </w:r>
      <w:r>
        <w:rPr>
          <w:rFonts w:ascii="Times New Roman" w:hAnsi="Times New Roman" w:cs="Times New Roman"/>
          <w:sz w:val="24"/>
          <w:szCs w:val="24"/>
        </w:rPr>
        <w:t>прописе</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области</w:t>
      </w:r>
      <w:r w:rsidRPr="00747FDD">
        <w:rPr>
          <w:rFonts w:ascii="Times New Roman" w:hAnsi="Times New Roman" w:cs="Times New Roman"/>
          <w:sz w:val="24"/>
          <w:szCs w:val="24"/>
        </w:rPr>
        <w:t xml:space="preserve"> </w:t>
      </w:r>
      <w:r>
        <w:rPr>
          <w:rFonts w:ascii="Times New Roman" w:hAnsi="Times New Roman" w:cs="Times New Roman"/>
          <w:sz w:val="24"/>
          <w:szCs w:val="24"/>
        </w:rPr>
        <w:t>улагања</w:t>
      </w:r>
      <w:r w:rsidRPr="00747FDD">
        <w:rPr>
          <w:rFonts w:ascii="Times New Roman" w:hAnsi="Times New Roman" w:cs="Times New Roman"/>
          <w:sz w:val="24"/>
          <w:szCs w:val="24"/>
        </w:rPr>
        <w:t xml:space="preserve">; </w:t>
      </w:r>
      <w:r>
        <w:rPr>
          <w:rFonts w:ascii="Times New Roman" w:hAnsi="Times New Roman" w:cs="Times New Roman"/>
          <w:sz w:val="24"/>
          <w:szCs w:val="24"/>
        </w:rPr>
        <w:t>преговарање</w:t>
      </w:r>
      <w:r w:rsidRPr="00747FDD">
        <w:rPr>
          <w:rFonts w:ascii="Times New Roman" w:hAnsi="Times New Roman" w:cs="Times New Roman"/>
          <w:sz w:val="24"/>
          <w:szCs w:val="24"/>
        </w:rPr>
        <w:t xml:space="preserve"> </w:t>
      </w:r>
      <w:r>
        <w:rPr>
          <w:rFonts w:ascii="Times New Roman" w:hAnsi="Times New Roman" w:cs="Times New Roman"/>
          <w:sz w:val="24"/>
          <w:szCs w:val="24"/>
        </w:rPr>
        <w:t>ради</w:t>
      </w:r>
      <w:r w:rsidRPr="00747FDD">
        <w:rPr>
          <w:rFonts w:ascii="Times New Roman" w:hAnsi="Times New Roman" w:cs="Times New Roman"/>
          <w:sz w:val="24"/>
          <w:szCs w:val="24"/>
        </w:rPr>
        <w:t xml:space="preserve"> </w:t>
      </w:r>
      <w:r>
        <w:rPr>
          <w:rFonts w:ascii="Times New Roman" w:hAnsi="Times New Roman" w:cs="Times New Roman"/>
          <w:sz w:val="24"/>
          <w:szCs w:val="24"/>
        </w:rPr>
        <w:t>закључивања</w:t>
      </w:r>
      <w:r w:rsidRPr="00747FDD">
        <w:rPr>
          <w:rFonts w:ascii="Times New Roman" w:hAnsi="Times New Roman" w:cs="Times New Roman"/>
          <w:sz w:val="24"/>
          <w:szCs w:val="24"/>
        </w:rPr>
        <w:t xml:space="preserve"> </w:t>
      </w:r>
      <w:r>
        <w:rPr>
          <w:rFonts w:ascii="Times New Roman" w:hAnsi="Times New Roman" w:cs="Times New Roman"/>
          <w:sz w:val="24"/>
          <w:szCs w:val="24"/>
        </w:rPr>
        <w:t>билатералних</w:t>
      </w:r>
      <w:r w:rsidRPr="00747FDD">
        <w:rPr>
          <w:rFonts w:ascii="Times New Roman" w:hAnsi="Times New Roman" w:cs="Times New Roman"/>
          <w:sz w:val="24"/>
          <w:szCs w:val="24"/>
        </w:rPr>
        <w:t xml:space="preserve"> </w:t>
      </w:r>
      <w:r>
        <w:rPr>
          <w:rFonts w:ascii="Times New Roman" w:hAnsi="Times New Roman" w:cs="Times New Roman"/>
          <w:sz w:val="24"/>
          <w:szCs w:val="24"/>
        </w:rPr>
        <w:t>споразума</w:t>
      </w:r>
      <w:r w:rsidRPr="00747FDD">
        <w:rPr>
          <w:rFonts w:ascii="Times New Roman" w:hAnsi="Times New Roman" w:cs="Times New Roman"/>
          <w:sz w:val="24"/>
          <w:szCs w:val="24"/>
        </w:rPr>
        <w:t xml:space="preserve"> </w:t>
      </w:r>
      <w:r>
        <w:rPr>
          <w:rFonts w:ascii="Times New Roman" w:hAnsi="Times New Roman" w:cs="Times New Roman"/>
          <w:sz w:val="24"/>
          <w:szCs w:val="24"/>
        </w:rPr>
        <w:t>о</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подстицању</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заштити</w:t>
      </w:r>
      <w:r w:rsidRPr="00747FDD">
        <w:rPr>
          <w:rFonts w:ascii="Times New Roman" w:hAnsi="Times New Roman" w:cs="Times New Roman"/>
          <w:sz w:val="24"/>
          <w:szCs w:val="24"/>
        </w:rPr>
        <w:t xml:space="preserve"> </w:t>
      </w:r>
      <w:r>
        <w:rPr>
          <w:rFonts w:ascii="Times New Roman" w:hAnsi="Times New Roman" w:cs="Times New Roman"/>
          <w:sz w:val="24"/>
          <w:szCs w:val="24"/>
        </w:rPr>
        <w:t>улагања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припрему</w:t>
      </w:r>
      <w:r w:rsidRPr="00747FDD">
        <w:rPr>
          <w:rFonts w:ascii="Times New Roman" w:hAnsi="Times New Roman" w:cs="Times New Roman"/>
          <w:sz w:val="24"/>
          <w:szCs w:val="24"/>
        </w:rPr>
        <w:t xml:space="preserve"> </w:t>
      </w:r>
      <w:r>
        <w:rPr>
          <w:rFonts w:ascii="Times New Roman" w:hAnsi="Times New Roman" w:cs="Times New Roman"/>
          <w:sz w:val="24"/>
          <w:szCs w:val="24"/>
        </w:rPr>
        <w:t>закона</w:t>
      </w:r>
      <w:r w:rsidRPr="00747FDD">
        <w:rPr>
          <w:rFonts w:ascii="Times New Roman" w:hAnsi="Times New Roman" w:cs="Times New Roman"/>
          <w:sz w:val="24"/>
          <w:szCs w:val="24"/>
        </w:rPr>
        <w:t xml:space="preserve"> </w:t>
      </w:r>
      <w:r>
        <w:rPr>
          <w:rFonts w:ascii="Times New Roman" w:hAnsi="Times New Roman" w:cs="Times New Roman"/>
          <w:sz w:val="24"/>
          <w:szCs w:val="24"/>
        </w:rPr>
        <w:t>о</w:t>
      </w:r>
      <w:r w:rsidRPr="00747FDD">
        <w:rPr>
          <w:rFonts w:ascii="Times New Roman" w:hAnsi="Times New Roman" w:cs="Times New Roman"/>
          <w:sz w:val="24"/>
          <w:szCs w:val="24"/>
        </w:rPr>
        <w:t xml:space="preserve"> </w:t>
      </w:r>
      <w:r>
        <w:rPr>
          <w:rFonts w:ascii="Times New Roman" w:hAnsi="Times New Roman" w:cs="Times New Roman"/>
          <w:sz w:val="24"/>
          <w:szCs w:val="24"/>
        </w:rPr>
        <w:t>њиховом</w:t>
      </w:r>
      <w:r w:rsidRPr="00747FDD">
        <w:rPr>
          <w:rFonts w:ascii="Times New Roman" w:hAnsi="Times New Roman" w:cs="Times New Roman"/>
          <w:sz w:val="24"/>
          <w:szCs w:val="24"/>
        </w:rPr>
        <w:t xml:space="preserve"> </w:t>
      </w:r>
      <w:r>
        <w:rPr>
          <w:rFonts w:ascii="Times New Roman" w:hAnsi="Times New Roman" w:cs="Times New Roman"/>
          <w:sz w:val="24"/>
          <w:szCs w:val="24"/>
        </w:rPr>
        <w:t>потврђивању</w:t>
      </w:r>
      <w:r w:rsidRPr="00747FDD">
        <w:rPr>
          <w:rFonts w:ascii="Times New Roman" w:hAnsi="Times New Roman" w:cs="Times New Roman"/>
          <w:sz w:val="24"/>
          <w:szCs w:val="24"/>
        </w:rPr>
        <w:t xml:space="preserve">; </w:t>
      </w:r>
      <w:r>
        <w:rPr>
          <w:rFonts w:ascii="Times New Roman" w:hAnsi="Times New Roman" w:cs="Times New Roman"/>
          <w:sz w:val="24"/>
          <w:szCs w:val="24"/>
        </w:rPr>
        <w:t>мере</w:t>
      </w:r>
      <w:r w:rsidRPr="00747FDD">
        <w:rPr>
          <w:rFonts w:ascii="Times New Roman" w:hAnsi="Times New Roman" w:cs="Times New Roman"/>
          <w:sz w:val="24"/>
          <w:szCs w:val="24"/>
        </w:rPr>
        <w:t xml:space="preserve"> </w:t>
      </w:r>
      <w:r>
        <w:rPr>
          <w:rFonts w:ascii="Times New Roman" w:hAnsi="Times New Roman" w:cs="Times New Roman"/>
          <w:sz w:val="24"/>
          <w:szCs w:val="24"/>
        </w:rPr>
        <w:t>економске</w:t>
      </w:r>
      <w:r w:rsidRPr="00747FDD">
        <w:rPr>
          <w:rFonts w:ascii="Times New Roman" w:hAnsi="Times New Roman" w:cs="Times New Roman"/>
          <w:sz w:val="24"/>
          <w:szCs w:val="24"/>
        </w:rPr>
        <w:t xml:space="preserve"> </w:t>
      </w:r>
      <w:r>
        <w:rPr>
          <w:rFonts w:ascii="Times New Roman" w:hAnsi="Times New Roman" w:cs="Times New Roman"/>
          <w:sz w:val="24"/>
          <w:szCs w:val="24"/>
        </w:rPr>
        <w:t>политике</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развој</w:t>
      </w:r>
      <w:r w:rsidRPr="00747FDD">
        <w:rPr>
          <w:rFonts w:ascii="Times New Roman" w:hAnsi="Times New Roman" w:cs="Times New Roman"/>
          <w:sz w:val="24"/>
          <w:szCs w:val="24"/>
        </w:rPr>
        <w:t xml:space="preserve"> </w:t>
      </w:r>
      <w:r>
        <w:rPr>
          <w:rFonts w:ascii="Times New Roman" w:hAnsi="Times New Roman" w:cs="Times New Roman"/>
          <w:sz w:val="24"/>
          <w:szCs w:val="24"/>
        </w:rPr>
        <w:t>занатства</w:t>
      </w:r>
      <w:r w:rsidRPr="00747FDD">
        <w:rPr>
          <w:rFonts w:ascii="Times New Roman" w:hAnsi="Times New Roman" w:cs="Times New Roman"/>
          <w:sz w:val="24"/>
          <w:szCs w:val="24"/>
        </w:rPr>
        <w:t xml:space="preserve">, </w:t>
      </w:r>
      <w:r>
        <w:rPr>
          <w:rFonts w:ascii="Times New Roman" w:hAnsi="Times New Roman" w:cs="Times New Roman"/>
          <w:sz w:val="24"/>
          <w:szCs w:val="24"/>
        </w:rPr>
        <w:t>малих</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средњих</w:t>
      </w:r>
      <w:r w:rsidRPr="00747FDD">
        <w:rPr>
          <w:rFonts w:ascii="Times New Roman" w:hAnsi="Times New Roman" w:cs="Times New Roman"/>
          <w:sz w:val="24"/>
          <w:szCs w:val="24"/>
        </w:rPr>
        <w:t xml:space="preserve"> </w:t>
      </w:r>
      <w:r>
        <w:rPr>
          <w:rFonts w:ascii="Times New Roman" w:hAnsi="Times New Roman" w:cs="Times New Roman"/>
          <w:sz w:val="24"/>
          <w:szCs w:val="24"/>
        </w:rPr>
        <w:t>предузећа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предузетништва</w:t>
      </w:r>
      <w:r w:rsidRPr="00747FDD">
        <w:rPr>
          <w:rFonts w:ascii="Times New Roman" w:hAnsi="Times New Roman" w:cs="Times New Roman"/>
          <w:sz w:val="24"/>
          <w:szCs w:val="24"/>
        </w:rPr>
        <w:t xml:space="preserve">; </w:t>
      </w:r>
      <w:r>
        <w:rPr>
          <w:rFonts w:ascii="Times New Roman" w:hAnsi="Times New Roman" w:cs="Times New Roman"/>
          <w:sz w:val="24"/>
          <w:szCs w:val="24"/>
        </w:rPr>
        <w:t>кредитирање</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осигурање</w:t>
      </w:r>
      <w:r w:rsidRPr="00747FDD">
        <w:rPr>
          <w:rFonts w:ascii="Times New Roman" w:hAnsi="Times New Roman" w:cs="Times New Roman"/>
          <w:sz w:val="24"/>
          <w:szCs w:val="24"/>
        </w:rPr>
        <w:t xml:space="preserve"> </w:t>
      </w:r>
      <w:r>
        <w:rPr>
          <w:rFonts w:ascii="Times New Roman" w:hAnsi="Times New Roman" w:cs="Times New Roman"/>
          <w:sz w:val="24"/>
          <w:szCs w:val="24"/>
        </w:rPr>
        <w:t>банкарских</w:t>
      </w:r>
      <w:r w:rsidRPr="00747FDD">
        <w:rPr>
          <w:rFonts w:ascii="Times New Roman" w:hAnsi="Times New Roman" w:cs="Times New Roman"/>
          <w:sz w:val="24"/>
          <w:szCs w:val="24"/>
        </w:rPr>
        <w:t xml:space="preserve"> </w:t>
      </w:r>
      <w:r>
        <w:rPr>
          <w:rFonts w:ascii="Times New Roman" w:hAnsi="Times New Roman" w:cs="Times New Roman"/>
          <w:sz w:val="24"/>
          <w:szCs w:val="24"/>
        </w:rPr>
        <w:t>кредита</w:t>
      </w:r>
      <w:r w:rsidRPr="00747FDD">
        <w:rPr>
          <w:rFonts w:ascii="Times New Roman" w:hAnsi="Times New Roman" w:cs="Times New Roman"/>
          <w:sz w:val="24"/>
          <w:szCs w:val="24"/>
        </w:rPr>
        <w:t xml:space="preserve">; </w:t>
      </w:r>
      <w:r>
        <w:rPr>
          <w:rFonts w:ascii="Times New Roman" w:hAnsi="Times New Roman" w:cs="Times New Roman"/>
          <w:sz w:val="24"/>
          <w:szCs w:val="24"/>
        </w:rPr>
        <w:t>кредитирање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осигурање</w:t>
      </w:r>
      <w:r w:rsidRPr="00747FDD">
        <w:rPr>
          <w:rFonts w:ascii="Times New Roman" w:hAnsi="Times New Roman" w:cs="Times New Roman"/>
          <w:sz w:val="24"/>
          <w:szCs w:val="24"/>
        </w:rPr>
        <w:t xml:space="preserve"> </w:t>
      </w:r>
      <w:r>
        <w:rPr>
          <w:rFonts w:ascii="Times New Roman" w:hAnsi="Times New Roman" w:cs="Times New Roman"/>
          <w:sz w:val="24"/>
          <w:szCs w:val="24"/>
        </w:rPr>
        <w:t>извозних</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инвестиција</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иностранству</w:t>
      </w:r>
      <w:r w:rsidRPr="00747FDD">
        <w:rPr>
          <w:rFonts w:ascii="Times New Roman" w:hAnsi="Times New Roman" w:cs="Times New Roman"/>
          <w:sz w:val="24"/>
          <w:szCs w:val="24"/>
        </w:rPr>
        <w:t xml:space="preserve">; </w:t>
      </w:r>
      <w:r>
        <w:rPr>
          <w:rFonts w:ascii="Times New Roman" w:hAnsi="Times New Roman" w:cs="Times New Roman"/>
          <w:sz w:val="24"/>
          <w:szCs w:val="24"/>
        </w:rPr>
        <w:t>субвенционисање</w:t>
      </w:r>
      <w:r w:rsidRPr="00747FDD">
        <w:rPr>
          <w:rFonts w:ascii="Times New Roman" w:hAnsi="Times New Roman" w:cs="Times New Roman"/>
          <w:sz w:val="24"/>
          <w:szCs w:val="24"/>
        </w:rPr>
        <w:t xml:space="preserve"> </w:t>
      </w:r>
      <w:r>
        <w:rPr>
          <w:rFonts w:ascii="Times New Roman" w:hAnsi="Times New Roman" w:cs="Times New Roman"/>
          <w:sz w:val="24"/>
          <w:szCs w:val="24"/>
        </w:rPr>
        <w:t>кредита</w:t>
      </w:r>
      <w:r w:rsidRPr="00747FDD">
        <w:rPr>
          <w:rFonts w:ascii="Times New Roman" w:hAnsi="Times New Roman" w:cs="Times New Roman"/>
          <w:sz w:val="24"/>
          <w:szCs w:val="24"/>
        </w:rPr>
        <w:t xml:space="preserve">; </w:t>
      </w:r>
      <w:r>
        <w:rPr>
          <w:rFonts w:ascii="Times New Roman" w:hAnsi="Times New Roman" w:cs="Times New Roman"/>
          <w:sz w:val="24"/>
          <w:szCs w:val="24"/>
        </w:rPr>
        <w:t>координацију</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вези</w:t>
      </w:r>
      <w:r w:rsidRPr="00747FDD">
        <w:rPr>
          <w:rFonts w:ascii="Times New Roman" w:hAnsi="Times New Roman" w:cs="Times New Roman"/>
          <w:sz w:val="24"/>
          <w:szCs w:val="24"/>
        </w:rPr>
        <w:t xml:space="preserve"> </w:t>
      </w:r>
      <w:r>
        <w:rPr>
          <w:rFonts w:ascii="Times New Roman" w:hAnsi="Times New Roman" w:cs="Times New Roman"/>
          <w:sz w:val="24"/>
          <w:szCs w:val="24"/>
        </w:rPr>
        <w:t>с</w:t>
      </w:r>
      <w:r w:rsidRPr="00747FDD">
        <w:rPr>
          <w:rFonts w:ascii="Times New Roman" w:hAnsi="Times New Roman" w:cs="Times New Roman"/>
          <w:sz w:val="24"/>
          <w:szCs w:val="24"/>
        </w:rPr>
        <w:t xml:space="preserve"> </w:t>
      </w:r>
      <w:r>
        <w:rPr>
          <w:rFonts w:ascii="Times New Roman" w:hAnsi="Times New Roman" w:cs="Times New Roman"/>
          <w:sz w:val="24"/>
          <w:szCs w:val="24"/>
        </w:rPr>
        <w:t>повезивањем</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привредних</w:t>
      </w:r>
      <w:r w:rsidRPr="00747FDD">
        <w:rPr>
          <w:rFonts w:ascii="Times New Roman" w:hAnsi="Times New Roman" w:cs="Times New Roman"/>
          <w:sz w:val="24"/>
          <w:szCs w:val="24"/>
        </w:rPr>
        <w:t xml:space="preserve"> </w:t>
      </w:r>
      <w:r>
        <w:rPr>
          <w:rFonts w:ascii="Times New Roman" w:hAnsi="Times New Roman" w:cs="Times New Roman"/>
          <w:sz w:val="24"/>
          <w:szCs w:val="24"/>
        </w:rPr>
        <w:t>друштава</w:t>
      </w:r>
      <w:r w:rsidRPr="00747FDD">
        <w:rPr>
          <w:rFonts w:ascii="Times New Roman" w:hAnsi="Times New Roman" w:cs="Times New Roman"/>
          <w:sz w:val="24"/>
          <w:szCs w:val="24"/>
        </w:rPr>
        <w:t xml:space="preserve"> </w:t>
      </w:r>
      <w:r>
        <w:rPr>
          <w:rFonts w:ascii="Times New Roman" w:hAnsi="Times New Roman" w:cs="Times New Roman"/>
          <w:sz w:val="24"/>
          <w:szCs w:val="24"/>
        </w:rPr>
        <w:t>са</w:t>
      </w:r>
      <w:r w:rsidRPr="00747FDD">
        <w:rPr>
          <w:rFonts w:ascii="Times New Roman" w:hAnsi="Times New Roman" w:cs="Times New Roman"/>
          <w:sz w:val="24"/>
          <w:szCs w:val="24"/>
        </w:rPr>
        <w:t xml:space="preserve"> </w:t>
      </w:r>
      <w:r>
        <w:rPr>
          <w:rFonts w:ascii="Times New Roman" w:hAnsi="Times New Roman" w:cs="Times New Roman"/>
          <w:sz w:val="24"/>
          <w:szCs w:val="24"/>
        </w:rPr>
        <w:t>стратешким</w:t>
      </w:r>
      <w:r w:rsidRPr="00747FDD">
        <w:rPr>
          <w:rFonts w:ascii="Times New Roman" w:hAnsi="Times New Roman" w:cs="Times New Roman"/>
          <w:sz w:val="24"/>
          <w:szCs w:val="24"/>
        </w:rPr>
        <w:t xml:space="preserve"> </w:t>
      </w:r>
      <w:r>
        <w:rPr>
          <w:rFonts w:ascii="Times New Roman" w:hAnsi="Times New Roman" w:cs="Times New Roman"/>
          <w:sz w:val="24"/>
          <w:szCs w:val="24"/>
        </w:rPr>
        <w:t>инвеститорима</w:t>
      </w:r>
      <w:r w:rsidRPr="00747FDD">
        <w:rPr>
          <w:rFonts w:ascii="Times New Roman" w:hAnsi="Times New Roman" w:cs="Times New Roman"/>
          <w:sz w:val="24"/>
          <w:szCs w:val="24"/>
        </w:rPr>
        <w:t xml:space="preserve">; </w:t>
      </w:r>
      <w:r>
        <w:rPr>
          <w:rFonts w:ascii="Times New Roman" w:hAnsi="Times New Roman" w:cs="Times New Roman"/>
          <w:sz w:val="24"/>
          <w:szCs w:val="24"/>
        </w:rPr>
        <w:t>предлагање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спровођење</w:t>
      </w:r>
      <w:r w:rsidRPr="00747FDD">
        <w:rPr>
          <w:rFonts w:ascii="Times New Roman" w:hAnsi="Times New Roman" w:cs="Times New Roman"/>
          <w:sz w:val="24"/>
          <w:szCs w:val="24"/>
        </w:rPr>
        <w:t xml:space="preserve"> </w:t>
      </w:r>
      <w:r>
        <w:rPr>
          <w:rFonts w:ascii="Times New Roman" w:hAnsi="Times New Roman" w:cs="Times New Roman"/>
          <w:sz w:val="24"/>
          <w:szCs w:val="24"/>
        </w:rPr>
        <w:t>финансијских</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других</w:t>
      </w:r>
      <w:r w:rsidRPr="00747FDD">
        <w:rPr>
          <w:rFonts w:ascii="Times New Roman" w:hAnsi="Times New Roman" w:cs="Times New Roman"/>
          <w:sz w:val="24"/>
          <w:szCs w:val="24"/>
        </w:rPr>
        <w:t xml:space="preserve"> </w:t>
      </w:r>
      <w:r>
        <w:rPr>
          <w:rFonts w:ascii="Times New Roman" w:hAnsi="Times New Roman" w:cs="Times New Roman"/>
          <w:sz w:val="24"/>
          <w:szCs w:val="24"/>
        </w:rPr>
        <w:t>мера</w:t>
      </w:r>
      <w:r w:rsidRPr="00747FDD">
        <w:rPr>
          <w:rFonts w:ascii="Times New Roman" w:hAnsi="Times New Roman" w:cs="Times New Roman"/>
          <w:sz w:val="24"/>
          <w:szCs w:val="24"/>
        </w:rPr>
        <w:t xml:space="preserve"> </w:t>
      </w:r>
      <w:r>
        <w:rPr>
          <w:rFonts w:ascii="Times New Roman" w:hAnsi="Times New Roman" w:cs="Times New Roman"/>
          <w:sz w:val="24"/>
          <w:szCs w:val="24"/>
        </w:rPr>
        <w:t>ради</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подстицања</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пословања</w:t>
      </w:r>
      <w:r w:rsidRPr="00747FDD">
        <w:rPr>
          <w:rFonts w:ascii="Times New Roman" w:hAnsi="Times New Roman" w:cs="Times New Roman"/>
          <w:sz w:val="24"/>
          <w:szCs w:val="24"/>
        </w:rPr>
        <w:t xml:space="preserve">, </w:t>
      </w:r>
      <w:r>
        <w:rPr>
          <w:rFonts w:ascii="Times New Roman" w:hAnsi="Times New Roman" w:cs="Times New Roman"/>
          <w:sz w:val="24"/>
          <w:szCs w:val="24"/>
        </w:rPr>
        <w:t>конкурентности</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ликвидности</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привредних</w:t>
      </w:r>
      <w:r w:rsidRPr="00747FDD">
        <w:rPr>
          <w:rFonts w:ascii="Times New Roman" w:hAnsi="Times New Roman" w:cs="Times New Roman"/>
          <w:sz w:val="24"/>
          <w:szCs w:val="24"/>
        </w:rPr>
        <w:t xml:space="preserve"> </w:t>
      </w:r>
      <w:r>
        <w:rPr>
          <w:rFonts w:ascii="Times New Roman" w:hAnsi="Times New Roman" w:cs="Times New Roman"/>
          <w:sz w:val="24"/>
          <w:szCs w:val="24"/>
        </w:rPr>
        <w:t>субјеката</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Републици</w:t>
      </w:r>
      <w:r w:rsidRPr="00747FDD">
        <w:rPr>
          <w:rFonts w:ascii="Times New Roman" w:hAnsi="Times New Roman" w:cs="Times New Roman"/>
          <w:sz w:val="24"/>
          <w:szCs w:val="24"/>
        </w:rPr>
        <w:t xml:space="preserve"> </w:t>
      </w:r>
      <w:r>
        <w:rPr>
          <w:rFonts w:ascii="Times New Roman" w:hAnsi="Times New Roman" w:cs="Times New Roman"/>
          <w:sz w:val="24"/>
          <w:szCs w:val="24"/>
        </w:rPr>
        <w:t>Србији</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пословно</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финансијско</w:t>
      </w:r>
      <w:r w:rsidRPr="00747FDD">
        <w:rPr>
          <w:rFonts w:ascii="Times New Roman" w:hAnsi="Times New Roman" w:cs="Times New Roman"/>
          <w:sz w:val="24"/>
          <w:szCs w:val="24"/>
        </w:rPr>
        <w:t xml:space="preserve"> </w:t>
      </w:r>
      <w:r>
        <w:rPr>
          <w:rFonts w:ascii="Times New Roman" w:hAnsi="Times New Roman" w:cs="Times New Roman"/>
          <w:sz w:val="24"/>
          <w:szCs w:val="24"/>
        </w:rPr>
        <w:t>реструктурирање</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привредних</w:t>
      </w:r>
      <w:r w:rsidRPr="00747FDD">
        <w:rPr>
          <w:rFonts w:ascii="Times New Roman" w:hAnsi="Times New Roman" w:cs="Times New Roman"/>
          <w:sz w:val="24"/>
          <w:szCs w:val="24"/>
        </w:rPr>
        <w:t xml:space="preserve"> </w:t>
      </w:r>
      <w:r>
        <w:rPr>
          <w:rFonts w:ascii="Times New Roman" w:hAnsi="Times New Roman" w:cs="Times New Roman"/>
          <w:sz w:val="24"/>
          <w:szCs w:val="24"/>
        </w:rPr>
        <w:t>друштава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других</w:t>
      </w:r>
      <w:r w:rsidRPr="00747FDD">
        <w:rPr>
          <w:rFonts w:ascii="Times New Roman" w:hAnsi="Times New Roman" w:cs="Times New Roman"/>
          <w:sz w:val="24"/>
          <w:szCs w:val="24"/>
        </w:rPr>
        <w:t xml:space="preserve"> </w:t>
      </w:r>
      <w:r>
        <w:rPr>
          <w:rFonts w:ascii="Times New Roman" w:hAnsi="Times New Roman" w:cs="Times New Roman"/>
          <w:sz w:val="24"/>
          <w:szCs w:val="24"/>
        </w:rPr>
        <w:t>облика</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пословања</w:t>
      </w:r>
      <w:r w:rsidRPr="00747FDD">
        <w:rPr>
          <w:rFonts w:ascii="Times New Roman" w:hAnsi="Times New Roman" w:cs="Times New Roman"/>
          <w:sz w:val="24"/>
          <w:szCs w:val="24"/>
        </w:rPr>
        <w:t xml:space="preserve">; </w:t>
      </w:r>
      <w:r>
        <w:rPr>
          <w:rFonts w:ascii="Times New Roman" w:hAnsi="Times New Roman" w:cs="Times New Roman"/>
          <w:sz w:val="24"/>
          <w:szCs w:val="24"/>
        </w:rPr>
        <w:t>приватизацију</w:t>
      </w:r>
      <w:r w:rsidRPr="00747FDD">
        <w:rPr>
          <w:rFonts w:ascii="Times New Roman" w:hAnsi="Times New Roman" w:cs="Times New Roman"/>
          <w:sz w:val="24"/>
          <w:szCs w:val="24"/>
        </w:rPr>
        <w:t xml:space="preserve">; </w:t>
      </w:r>
      <w:r>
        <w:rPr>
          <w:rFonts w:ascii="Times New Roman" w:hAnsi="Times New Roman" w:cs="Times New Roman"/>
          <w:sz w:val="24"/>
          <w:szCs w:val="24"/>
        </w:rPr>
        <w:t>координацију</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вези</w:t>
      </w:r>
      <w:r w:rsidRPr="00747FDD">
        <w:rPr>
          <w:rFonts w:ascii="Times New Roman" w:hAnsi="Times New Roman" w:cs="Times New Roman"/>
          <w:sz w:val="24"/>
          <w:szCs w:val="24"/>
        </w:rPr>
        <w:t xml:space="preserve"> </w:t>
      </w:r>
      <w:r>
        <w:rPr>
          <w:rFonts w:ascii="Times New Roman" w:hAnsi="Times New Roman" w:cs="Times New Roman"/>
          <w:sz w:val="24"/>
          <w:szCs w:val="24"/>
        </w:rPr>
        <w:t>с</w:t>
      </w:r>
      <w:r w:rsidRPr="00747FDD">
        <w:rPr>
          <w:rFonts w:ascii="Times New Roman" w:hAnsi="Times New Roman" w:cs="Times New Roman"/>
          <w:sz w:val="24"/>
          <w:szCs w:val="24"/>
        </w:rPr>
        <w:t xml:space="preserve"> </w:t>
      </w:r>
      <w:r>
        <w:rPr>
          <w:rFonts w:ascii="Times New Roman" w:hAnsi="Times New Roman" w:cs="Times New Roman"/>
          <w:sz w:val="24"/>
          <w:szCs w:val="24"/>
        </w:rPr>
        <w:t>проценом</w:t>
      </w:r>
      <w:r w:rsidRPr="00747FDD">
        <w:rPr>
          <w:rFonts w:ascii="Times New Roman" w:hAnsi="Times New Roman" w:cs="Times New Roman"/>
          <w:sz w:val="24"/>
          <w:szCs w:val="24"/>
        </w:rPr>
        <w:t xml:space="preserve"> </w:t>
      </w:r>
      <w:r>
        <w:rPr>
          <w:rFonts w:ascii="Times New Roman" w:hAnsi="Times New Roman" w:cs="Times New Roman"/>
          <w:sz w:val="24"/>
          <w:szCs w:val="24"/>
        </w:rPr>
        <w:t>вредности</w:t>
      </w:r>
      <w:r w:rsidRPr="00747FDD">
        <w:rPr>
          <w:rFonts w:ascii="Times New Roman" w:hAnsi="Times New Roman" w:cs="Times New Roman"/>
          <w:sz w:val="24"/>
          <w:szCs w:val="24"/>
        </w:rPr>
        <w:t xml:space="preserve"> </w:t>
      </w:r>
      <w:r>
        <w:rPr>
          <w:rFonts w:ascii="Times New Roman" w:hAnsi="Times New Roman" w:cs="Times New Roman"/>
          <w:sz w:val="24"/>
          <w:szCs w:val="24"/>
        </w:rPr>
        <w:t>капитала</w:t>
      </w:r>
      <w:r w:rsidRPr="00747FDD">
        <w:rPr>
          <w:rFonts w:ascii="Times New Roman" w:hAnsi="Times New Roman" w:cs="Times New Roman"/>
          <w:sz w:val="24"/>
          <w:szCs w:val="24"/>
        </w:rPr>
        <w:t xml:space="preserve">; </w:t>
      </w:r>
      <w:r>
        <w:rPr>
          <w:rFonts w:ascii="Times New Roman" w:hAnsi="Times New Roman" w:cs="Times New Roman"/>
          <w:sz w:val="24"/>
          <w:szCs w:val="24"/>
        </w:rPr>
        <w:t>стечај</w:t>
      </w:r>
      <w:r w:rsidRPr="00747FDD">
        <w:rPr>
          <w:rFonts w:ascii="Times New Roman" w:hAnsi="Times New Roman" w:cs="Times New Roman"/>
          <w:sz w:val="24"/>
          <w:szCs w:val="24"/>
        </w:rPr>
        <w:t xml:space="preserve">; </w:t>
      </w:r>
      <w:r>
        <w:rPr>
          <w:rFonts w:ascii="Times New Roman" w:hAnsi="Times New Roman" w:cs="Times New Roman"/>
          <w:sz w:val="24"/>
          <w:szCs w:val="24"/>
        </w:rPr>
        <w:t>стандардизацију</w:t>
      </w:r>
      <w:r w:rsidRPr="00747FDD">
        <w:rPr>
          <w:rFonts w:ascii="Times New Roman" w:hAnsi="Times New Roman" w:cs="Times New Roman"/>
          <w:sz w:val="24"/>
          <w:szCs w:val="24"/>
        </w:rPr>
        <w:t xml:space="preserve">; </w:t>
      </w:r>
      <w:r>
        <w:rPr>
          <w:rFonts w:ascii="Times New Roman" w:hAnsi="Times New Roman" w:cs="Times New Roman"/>
          <w:sz w:val="24"/>
          <w:szCs w:val="24"/>
        </w:rPr>
        <w:t>техничке</w:t>
      </w:r>
      <w:r w:rsidRPr="00747FDD">
        <w:rPr>
          <w:rFonts w:ascii="Times New Roman" w:hAnsi="Times New Roman" w:cs="Times New Roman"/>
          <w:sz w:val="24"/>
          <w:szCs w:val="24"/>
        </w:rPr>
        <w:t xml:space="preserve"> </w:t>
      </w:r>
      <w:r>
        <w:rPr>
          <w:rFonts w:ascii="Times New Roman" w:hAnsi="Times New Roman" w:cs="Times New Roman"/>
          <w:sz w:val="24"/>
          <w:szCs w:val="24"/>
        </w:rPr>
        <w:t>прописе</w:t>
      </w:r>
      <w:r w:rsidRPr="00747FDD">
        <w:rPr>
          <w:rFonts w:ascii="Times New Roman" w:hAnsi="Times New Roman" w:cs="Times New Roman"/>
          <w:sz w:val="24"/>
          <w:szCs w:val="24"/>
        </w:rPr>
        <w:t xml:space="preserve">; </w:t>
      </w:r>
      <w:r>
        <w:rPr>
          <w:rFonts w:ascii="Times New Roman" w:hAnsi="Times New Roman" w:cs="Times New Roman"/>
          <w:sz w:val="24"/>
          <w:szCs w:val="24"/>
        </w:rPr>
        <w:t>акредитацију</w:t>
      </w:r>
      <w:r w:rsidRPr="00747FDD">
        <w:rPr>
          <w:rFonts w:ascii="Times New Roman" w:hAnsi="Times New Roman" w:cs="Times New Roman"/>
          <w:sz w:val="24"/>
          <w:szCs w:val="24"/>
        </w:rPr>
        <w:t xml:space="preserve">; </w:t>
      </w:r>
      <w:r>
        <w:rPr>
          <w:rFonts w:ascii="Times New Roman" w:hAnsi="Times New Roman" w:cs="Times New Roman"/>
          <w:sz w:val="24"/>
          <w:szCs w:val="24"/>
        </w:rPr>
        <w:t>мере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драгоцене</w:t>
      </w:r>
      <w:r w:rsidRPr="00747FDD">
        <w:rPr>
          <w:rFonts w:ascii="Times New Roman" w:hAnsi="Times New Roman" w:cs="Times New Roman"/>
          <w:sz w:val="24"/>
          <w:szCs w:val="24"/>
        </w:rPr>
        <w:t xml:space="preserve"> </w:t>
      </w:r>
      <w:r>
        <w:rPr>
          <w:rFonts w:ascii="Times New Roman" w:hAnsi="Times New Roman" w:cs="Times New Roman"/>
          <w:sz w:val="24"/>
          <w:szCs w:val="24"/>
        </w:rPr>
        <w:t>метале</w:t>
      </w:r>
      <w:r w:rsidRPr="00747FDD">
        <w:rPr>
          <w:rFonts w:ascii="Times New Roman" w:hAnsi="Times New Roman" w:cs="Times New Roman"/>
          <w:sz w:val="24"/>
          <w:szCs w:val="24"/>
        </w:rPr>
        <w:t xml:space="preserve">; </w:t>
      </w:r>
      <w:r>
        <w:rPr>
          <w:rFonts w:ascii="Times New Roman" w:hAnsi="Times New Roman" w:cs="Times New Roman"/>
          <w:sz w:val="24"/>
          <w:szCs w:val="24"/>
        </w:rPr>
        <w:t>одређивање</w:t>
      </w:r>
      <w:r w:rsidRPr="00747FDD">
        <w:rPr>
          <w:rFonts w:ascii="Times New Roman" w:hAnsi="Times New Roman" w:cs="Times New Roman"/>
          <w:sz w:val="24"/>
          <w:szCs w:val="24"/>
        </w:rPr>
        <w:t xml:space="preserve"> </w:t>
      </w:r>
      <w:r>
        <w:rPr>
          <w:rFonts w:ascii="Times New Roman" w:hAnsi="Times New Roman" w:cs="Times New Roman"/>
          <w:sz w:val="24"/>
          <w:szCs w:val="24"/>
        </w:rPr>
        <w:t>стратешких</w:t>
      </w:r>
      <w:r w:rsidRPr="00747FDD">
        <w:rPr>
          <w:rFonts w:ascii="Times New Roman" w:hAnsi="Times New Roman" w:cs="Times New Roman"/>
          <w:sz w:val="24"/>
          <w:szCs w:val="24"/>
        </w:rPr>
        <w:t xml:space="preserve"> </w:t>
      </w:r>
      <w:r>
        <w:rPr>
          <w:rFonts w:ascii="Times New Roman" w:hAnsi="Times New Roman" w:cs="Times New Roman"/>
          <w:sz w:val="24"/>
          <w:szCs w:val="24"/>
        </w:rPr>
        <w:t>циљева</w:t>
      </w:r>
      <w:r w:rsidRPr="00747FDD">
        <w:rPr>
          <w:rFonts w:ascii="Times New Roman" w:hAnsi="Times New Roman" w:cs="Times New Roman"/>
          <w:sz w:val="24"/>
          <w:szCs w:val="24"/>
        </w:rPr>
        <w:t xml:space="preserve">, </w:t>
      </w:r>
      <w:r>
        <w:rPr>
          <w:rFonts w:ascii="Times New Roman" w:hAnsi="Times New Roman" w:cs="Times New Roman"/>
          <w:sz w:val="24"/>
          <w:szCs w:val="24"/>
        </w:rPr>
        <w:t>унапређење</w:t>
      </w:r>
      <w:r w:rsidRPr="00747FDD">
        <w:rPr>
          <w:rFonts w:ascii="Times New Roman" w:hAnsi="Times New Roman" w:cs="Times New Roman"/>
          <w:sz w:val="24"/>
          <w:szCs w:val="24"/>
        </w:rPr>
        <w:t xml:space="preserve"> </w:t>
      </w:r>
      <w:r>
        <w:rPr>
          <w:rFonts w:ascii="Times New Roman" w:hAnsi="Times New Roman" w:cs="Times New Roman"/>
          <w:sz w:val="24"/>
          <w:szCs w:val="24"/>
        </w:rPr>
        <w:t>рада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пословања</w:t>
      </w:r>
      <w:r w:rsidRPr="00747FDD">
        <w:rPr>
          <w:rFonts w:ascii="Times New Roman" w:hAnsi="Times New Roman" w:cs="Times New Roman"/>
          <w:sz w:val="24"/>
          <w:szCs w:val="24"/>
        </w:rPr>
        <w:t xml:space="preserve">, </w:t>
      </w:r>
      <w:r>
        <w:rPr>
          <w:rFonts w:ascii="Times New Roman" w:hAnsi="Times New Roman" w:cs="Times New Roman"/>
          <w:sz w:val="24"/>
          <w:szCs w:val="24"/>
        </w:rPr>
        <w:t>надзор</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припрему</w:t>
      </w:r>
      <w:r w:rsidRPr="00747FDD">
        <w:rPr>
          <w:rFonts w:ascii="Times New Roman" w:hAnsi="Times New Roman" w:cs="Times New Roman"/>
          <w:sz w:val="24"/>
          <w:szCs w:val="24"/>
        </w:rPr>
        <w:t xml:space="preserve"> </w:t>
      </w:r>
      <w:r>
        <w:rPr>
          <w:rFonts w:ascii="Times New Roman" w:hAnsi="Times New Roman" w:cs="Times New Roman"/>
          <w:sz w:val="24"/>
          <w:szCs w:val="24"/>
        </w:rPr>
        <w:t>предлога</w:t>
      </w:r>
      <w:r w:rsidRPr="00747FDD">
        <w:rPr>
          <w:rFonts w:ascii="Times New Roman" w:hAnsi="Times New Roman" w:cs="Times New Roman"/>
          <w:sz w:val="24"/>
          <w:szCs w:val="24"/>
        </w:rPr>
        <w:t xml:space="preserve"> </w:t>
      </w:r>
      <w:r>
        <w:rPr>
          <w:rFonts w:ascii="Times New Roman" w:hAnsi="Times New Roman" w:cs="Times New Roman"/>
          <w:sz w:val="24"/>
          <w:szCs w:val="24"/>
        </w:rPr>
        <w:t>аката</w:t>
      </w:r>
      <w:r w:rsidRPr="00747FDD">
        <w:rPr>
          <w:rFonts w:ascii="Times New Roman" w:hAnsi="Times New Roman" w:cs="Times New Roman"/>
          <w:sz w:val="24"/>
          <w:szCs w:val="24"/>
        </w:rPr>
        <w:t xml:space="preserve"> </w:t>
      </w:r>
      <w:r>
        <w:rPr>
          <w:rFonts w:ascii="Times New Roman" w:hAnsi="Times New Roman" w:cs="Times New Roman"/>
          <w:sz w:val="24"/>
          <w:szCs w:val="24"/>
        </w:rPr>
        <w:t>о</w:t>
      </w:r>
      <w:r w:rsidRPr="00747FDD">
        <w:rPr>
          <w:rFonts w:ascii="Times New Roman" w:hAnsi="Times New Roman" w:cs="Times New Roman"/>
          <w:sz w:val="24"/>
          <w:szCs w:val="24"/>
        </w:rPr>
        <w:t xml:space="preserve"> </w:t>
      </w:r>
      <w:r>
        <w:rPr>
          <w:rFonts w:ascii="Times New Roman" w:hAnsi="Times New Roman" w:cs="Times New Roman"/>
          <w:sz w:val="24"/>
          <w:szCs w:val="24"/>
        </w:rPr>
        <w:t>именовању</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разрешењу</w:t>
      </w:r>
      <w:r w:rsidRPr="00747FDD">
        <w:rPr>
          <w:rFonts w:ascii="Times New Roman" w:hAnsi="Times New Roman" w:cs="Times New Roman"/>
          <w:sz w:val="24"/>
          <w:szCs w:val="24"/>
        </w:rPr>
        <w:t xml:space="preserve"> </w:t>
      </w:r>
      <w:r>
        <w:rPr>
          <w:rFonts w:ascii="Times New Roman" w:hAnsi="Times New Roman" w:cs="Times New Roman"/>
          <w:sz w:val="24"/>
          <w:szCs w:val="24"/>
        </w:rPr>
        <w:t>органа</w:t>
      </w:r>
      <w:r w:rsidRPr="00747FDD">
        <w:rPr>
          <w:rFonts w:ascii="Times New Roman" w:hAnsi="Times New Roman" w:cs="Times New Roman"/>
          <w:sz w:val="24"/>
          <w:szCs w:val="24"/>
        </w:rPr>
        <w:t xml:space="preserve"> </w:t>
      </w:r>
      <w:r>
        <w:rPr>
          <w:rFonts w:ascii="Times New Roman" w:hAnsi="Times New Roman" w:cs="Times New Roman"/>
          <w:sz w:val="24"/>
          <w:szCs w:val="24"/>
        </w:rPr>
        <w:t>управљања</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јавним</w:t>
      </w:r>
      <w:r w:rsidRPr="00747FDD">
        <w:rPr>
          <w:rFonts w:ascii="Times New Roman" w:hAnsi="Times New Roman" w:cs="Times New Roman"/>
          <w:sz w:val="24"/>
          <w:szCs w:val="24"/>
        </w:rPr>
        <w:t xml:space="preserve"> </w:t>
      </w:r>
      <w:r>
        <w:rPr>
          <w:rFonts w:ascii="Times New Roman" w:hAnsi="Times New Roman" w:cs="Times New Roman"/>
          <w:sz w:val="24"/>
          <w:szCs w:val="24"/>
        </w:rPr>
        <w:t>предузећима</w:t>
      </w:r>
      <w:r w:rsidRPr="00747FDD">
        <w:rPr>
          <w:rFonts w:ascii="Times New Roman" w:hAnsi="Times New Roman" w:cs="Times New Roman"/>
          <w:sz w:val="24"/>
          <w:szCs w:val="24"/>
        </w:rPr>
        <w:t> </w:t>
      </w:r>
      <w:r>
        <w:rPr>
          <w:rFonts w:ascii="Times New Roman" w:hAnsi="Times New Roman" w:cs="Times New Roman"/>
          <w:sz w:val="24"/>
          <w:szCs w:val="24"/>
        </w:rPr>
        <w:t>осим</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јавна</w:t>
      </w:r>
      <w:r w:rsidRPr="00747FDD">
        <w:rPr>
          <w:rFonts w:ascii="Times New Roman" w:hAnsi="Times New Roman" w:cs="Times New Roman"/>
          <w:sz w:val="24"/>
          <w:szCs w:val="24"/>
        </w:rPr>
        <w:t xml:space="preserve"> </w:t>
      </w:r>
      <w:r>
        <w:rPr>
          <w:rFonts w:ascii="Times New Roman" w:hAnsi="Times New Roman" w:cs="Times New Roman"/>
          <w:sz w:val="24"/>
          <w:szCs w:val="24"/>
        </w:rPr>
        <w:t>предузећа</w:t>
      </w:r>
      <w:r w:rsidRPr="00747FDD">
        <w:rPr>
          <w:rFonts w:ascii="Times New Roman" w:hAnsi="Times New Roman" w:cs="Times New Roman"/>
          <w:sz w:val="24"/>
          <w:szCs w:val="24"/>
        </w:rPr>
        <w:t xml:space="preserve"> </w:t>
      </w:r>
      <w:r>
        <w:rPr>
          <w:rFonts w:ascii="Times New Roman" w:hAnsi="Times New Roman" w:cs="Times New Roman"/>
          <w:sz w:val="24"/>
          <w:szCs w:val="24"/>
        </w:rPr>
        <w:t>која</w:t>
      </w:r>
      <w:r w:rsidRPr="00747FDD">
        <w:rPr>
          <w:rFonts w:ascii="Times New Roman" w:hAnsi="Times New Roman" w:cs="Times New Roman"/>
          <w:sz w:val="24"/>
          <w:szCs w:val="24"/>
        </w:rPr>
        <w:t xml:space="preserve"> </w:t>
      </w:r>
      <w:r>
        <w:rPr>
          <w:rFonts w:ascii="Times New Roman" w:hAnsi="Times New Roman" w:cs="Times New Roman"/>
          <w:sz w:val="24"/>
          <w:szCs w:val="24"/>
        </w:rPr>
        <w:t>обављају</w:t>
      </w:r>
      <w:r w:rsidRPr="00747FDD">
        <w:rPr>
          <w:rFonts w:ascii="Times New Roman" w:hAnsi="Times New Roman" w:cs="Times New Roman"/>
          <w:sz w:val="24"/>
          <w:szCs w:val="24"/>
        </w:rPr>
        <w:t xml:space="preserve"> </w:t>
      </w:r>
      <w:r>
        <w:rPr>
          <w:rFonts w:ascii="Times New Roman" w:hAnsi="Times New Roman" w:cs="Times New Roman"/>
          <w:sz w:val="24"/>
          <w:szCs w:val="24"/>
        </w:rPr>
        <w:t>делатности</w:t>
      </w:r>
      <w:r w:rsidRPr="00747FDD">
        <w:rPr>
          <w:rFonts w:ascii="Times New Roman" w:hAnsi="Times New Roman" w:cs="Times New Roman"/>
          <w:sz w:val="24"/>
          <w:szCs w:val="24"/>
        </w:rPr>
        <w:t xml:space="preserve"> </w:t>
      </w:r>
      <w:r>
        <w:rPr>
          <w:rFonts w:ascii="Times New Roman" w:hAnsi="Times New Roman" w:cs="Times New Roman"/>
          <w:sz w:val="24"/>
          <w:szCs w:val="24"/>
        </w:rPr>
        <w:t>производње</w:t>
      </w:r>
      <w:r w:rsidRPr="00747FDD">
        <w:rPr>
          <w:rFonts w:ascii="Times New Roman" w:hAnsi="Times New Roman" w:cs="Times New Roman"/>
          <w:sz w:val="24"/>
          <w:szCs w:val="24"/>
        </w:rPr>
        <w:t xml:space="preserve">, </w:t>
      </w:r>
      <w:r>
        <w:rPr>
          <w:rFonts w:ascii="Times New Roman" w:hAnsi="Times New Roman" w:cs="Times New Roman"/>
          <w:sz w:val="24"/>
          <w:szCs w:val="24"/>
        </w:rPr>
        <w:t>дистрибуције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снабдевања</w:t>
      </w:r>
      <w:r w:rsidRPr="00747FDD">
        <w:rPr>
          <w:rFonts w:ascii="Times New Roman" w:hAnsi="Times New Roman" w:cs="Times New Roman"/>
          <w:sz w:val="24"/>
          <w:szCs w:val="24"/>
        </w:rPr>
        <w:t xml:space="preserve"> </w:t>
      </w:r>
      <w:r>
        <w:rPr>
          <w:rFonts w:ascii="Times New Roman" w:hAnsi="Times New Roman" w:cs="Times New Roman"/>
          <w:sz w:val="24"/>
          <w:szCs w:val="24"/>
        </w:rPr>
        <w:t>електричном</w:t>
      </w:r>
      <w:r w:rsidRPr="00747FDD">
        <w:rPr>
          <w:rFonts w:ascii="Times New Roman" w:hAnsi="Times New Roman" w:cs="Times New Roman"/>
          <w:sz w:val="24"/>
          <w:szCs w:val="24"/>
        </w:rPr>
        <w:t xml:space="preserve"> </w:t>
      </w:r>
      <w:r>
        <w:rPr>
          <w:rFonts w:ascii="Times New Roman" w:hAnsi="Times New Roman" w:cs="Times New Roman"/>
          <w:sz w:val="24"/>
          <w:szCs w:val="24"/>
        </w:rPr>
        <w:t>енергијом</w:t>
      </w:r>
      <w:r w:rsidRPr="00747FDD">
        <w:rPr>
          <w:rFonts w:ascii="Times New Roman" w:hAnsi="Times New Roman" w:cs="Times New Roman"/>
          <w:sz w:val="24"/>
          <w:szCs w:val="24"/>
        </w:rPr>
        <w:t xml:space="preserve">, </w:t>
      </w:r>
      <w:r>
        <w:rPr>
          <w:rFonts w:ascii="Times New Roman" w:hAnsi="Times New Roman" w:cs="Times New Roman"/>
          <w:sz w:val="24"/>
          <w:szCs w:val="24"/>
        </w:rPr>
        <w:t>односно</w:t>
      </w:r>
      <w:r w:rsidRPr="00747FDD">
        <w:rPr>
          <w:rFonts w:ascii="Times New Roman" w:hAnsi="Times New Roman" w:cs="Times New Roman"/>
          <w:sz w:val="24"/>
          <w:szCs w:val="24"/>
        </w:rPr>
        <w:t xml:space="preserve"> </w:t>
      </w:r>
      <w:r>
        <w:rPr>
          <w:rFonts w:ascii="Times New Roman" w:hAnsi="Times New Roman" w:cs="Times New Roman"/>
          <w:sz w:val="24"/>
          <w:szCs w:val="24"/>
        </w:rPr>
        <w:t>природним</w:t>
      </w:r>
      <w:r w:rsidRPr="00747FDD">
        <w:rPr>
          <w:rFonts w:ascii="Times New Roman" w:hAnsi="Times New Roman" w:cs="Times New Roman"/>
          <w:sz w:val="24"/>
          <w:szCs w:val="24"/>
        </w:rPr>
        <w:t xml:space="preserve"> </w:t>
      </w:r>
      <w:r>
        <w:rPr>
          <w:rFonts w:ascii="Times New Roman" w:hAnsi="Times New Roman" w:cs="Times New Roman"/>
          <w:sz w:val="24"/>
          <w:szCs w:val="24"/>
        </w:rPr>
        <w:t>гасом</w:t>
      </w:r>
      <w:r w:rsidRPr="00747FDD">
        <w:rPr>
          <w:rFonts w:ascii="Times New Roman" w:hAnsi="Times New Roman" w:cs="Times New Roman"/>
          <w:sz w:val="24"/>
          <w:szCs w:val="24"/>
        </w:rPr>
        <w:t xml:space="preserve">; </w:t>
      </w:r>
      <w:r>
        <w:rPr>
          <w:rFonts w:ascii="Times New Roman" w:hAnsi="Times New Roman" w:cs="Times New Roman"/>
          <w:sz w:val="24"/>
          <w:szCs w:val="24"/>
        </w:rPr>
        <w:t>одређивање</w:t>
      </w:r>
      <w:r w:rsidRPr="00747FDD">
        <w:rPr>
          <w:rFonts w:ascii="Times New Roman" w:hAnsi="Times New Roman" w:cs="Times New Roman"/>
          <w:sz w:val="24"/>
          <w:szCs w:val="24"/>
        </w:rPr>
        <w:t xml:space="preserve"> </w:t>
      </w:r>
      <w:r>
        <w:rPr>
          <w:rFonts w:ascii="Times New Roman" w:hAnsi="Times New Roman" w:cs="Times New Roman"/>
          <w:sz w:val="24"/>
          <w:szCs w:val="24"/>
        </w:rPr>
        <w:t>стратешких</w:t>
      </w:r>
      <w:r w:rsidRPr="00747FDD">
        <w:rPr>
          <w:rFonts w:ascii="Times New Roman" w:hAnsi="Times New Roman" w:cs="Times New Roman"/>
          <w:sz w:val="24"/>
          <w:szCs w:val="24"/>
        </w:rPr>
        <w:t xml:space="preserve"> </w:t>
      </w:r>
      <w:r>
        <w:rPr>
          <w:rFonts w:ascii="Times New Roman" w:hAnsi="Times New Roman" w:cs="Times New Roman"/>
          <w:sz w:val="24"/>
          <w:szCs w:val="24"/>
        </w:rPr>
        <w:t>циљева</w:t>
      </w:r>
      <w:r w:rsidRPr="00747FDD">
        <w:rPr>
          <w:rFonts w:ascii="Times New Roman" w:hAnsi="Times New Roman" w:cs="Times New Roman"/>
          <w:sz w:val="24"/>
          <w:szCs w:val="24"/>
        </w:rPr>
        <w:t xml:space="preserve">, </w:t>
      </w:r>
      <w:r>
        <w:rPr>
          <w:rFonts w:ascii="Times New Roman" w:hAnsi="Times New Roman" w:cs="Times New Roman"/>
          <w:sz w:val="24"/>
          <w:szCs w:val="24"/>
        </w:rPr>
        <w:t>унапређење</w:t>
      </w:r>
      <w:r w:rsidRPr="00747FDD">
        <w:rPr>
          <w:rFonts w:ascii="Times New Roman" w:hAnsi="Times New Roman" w:cs="Times New Roman"/>
          <w:sz w:val="24"/>
          <w:szCs w:val="24"/>
        </w:rPr>
        <w:t xml:space="preserve"> </w:t>
      </w:r>
      <w:r>
        <w:rPr>
          <w:rFonts w:ascii="Times New Roman" w:hAnsi="Times New Roman" w:cs="Times New Roman"/>
          <w:sz w:val="24"/>
          <w:szCs w:val="24"/>
        </w:rPr>
        <w:t>рада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пословања</w:t>
      </w:r>
      <w:r w:rsidRPr="00747FDD">
        <w:rPr>
          <w:rFonts w:ascii="Times New Roman" w:hAnsi="Times New Roman" w:cs="Times New Roman"/>
          <w:sz w:val="24"/>
          <w:szCs w:val="24"/>
        </w:rPr>
        <w:t xml:space="preserve">, </w:t>
      </w:r>
      <w:r>
        <w:rPr>
          <w:rFonts w:ascii="Times New Roman" w:hAnsi="Times New Roman" w:cs="Times New Roman"/>
          <w:sz w:val="24"/>
          <w:szCs w:val="24"/>
        </w:rPr>
        <w:t>надзор</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припрему</w:t>
      </w:r>
      <w:r w:rsidRPr="00747FDD">
        <w:rPr>
          <w:rFonts w:ascii="Times New Roman" w:hAnsi="Times New Roman" w:cs="Times New Roman"/>
          <w:sz w:val="24"/>
          <w:szCs w:val="24"/>
        </w:rPr>
        <w:t xml:space="preserve"> </w:t>
      </w:r>
      <w:r>
        <w:rPr>
          <w:rFonts w:ascii="Times New Roman" w:hAnsi="Times New Roman" w:cs="Times New Roman"/>
          <w:sz w:val="24"/>
          <w:szCs w:val="24"/>
        </w:rPr>
        <w:t>предлога</w:t>
      </w:r>
      <w:r w:rsidRPr="00747FDD">
        <w:rPr>
          <w:rFonts w:ascii="Times New Roman" w:hAnsi="Times New Roman" w:cs="Times New Roman"/>
          <w:sz w:val="24"/>
          <w:szCs w:val="24"/>
        </w:rPr>
        <w:t xml:space="preserve"> </w:t>
      </w:r>
      <w:r>
        <w:rPr>
          <w:rFonts w:ascii="Times New Roman" w:hAnsi="Times New Roman" w:cs="Times New Roman"/>
          <w:sz w:val="24"/>
          <w:szCs w:val="24"/>
        </w:rPr>
        <w:t>аката</w:t>
      </w:r>
      <w:r w:rsidRPr="00747FDD">
        <w:rPr>
          <w:rFonts w:ascii="Times New Roman" w:hAnsi="Times New Roman" w:cs="Times New Roman"/>
          <w:sz w:val="24"/>
          <w:szCs w:val="24"/>
        </w:rPr>
        <w:t xml:space="preserve"> </w:t>
      </w:r>
      <w:r>
        <w:rPr>
          <w:rFonts w:ascii="Times New Roman" w:hAnsi="Times New Roman" w:cs="Times New Roman"/>
          <w:sz w:val="24"/>
          <w:szCs w:val="24"/>
        </w:rPr>
        <w:t>о</w:t>
      </w:r>
      <w:r w:rsidRPr="00747FDD">
        <w:rPr>
          <w:rFonts w:ascii="Times New Roman" w:hAnsi="Times New Roman" w:cs="Times New Roman"/>
          <w:sz w:val="24"/>
          <w:szCs w:val="24"/>
        </w:rPr>
        <w:t xml:space="preserve"> </w:t>
      </w:r>
      <w:r>
        <w:rPr>
          <w:rFonts w:ascii="Times New Roman" w:hAnsi="Times New Roman" w:cs="Times New Roman"/>
          <w:sz w:val="24"/>
          <w:szCs w:val="24"/>
        </w:rPr>
        <w:t>именовању</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разрешењу</w:t>
      </w:r>
      <w:r w:rsidRPr="00747FDD">
        <w:rPr>
          <w:rFonts w:ascii="Times New Roman" w:hAnsi="Times New Roman" w:cs="Times New Roman"/>
          <w:sz w:val="24"/>
          <w:szCs w:val="24"/>
        </w:rPr>
        <w:t xml:space="preserve"> </w:t>
      </w:r>
      <w:r>
        <w:rPr>
          <w:rFonts w:ascii="Times New Roman" w:hAnsi="Times New Roman" w:cs="Times New Roman"/>
          <w:sz w:val="24"/>
          <w:szCs w:val="24"/>
        </w:rPr>
        <w:t>органа</w:t>
      </w:r>
      <w:r w:rsidRPr="00747FDD">
        <w:rPr>
          <w:rFonts w:ascii="Times New Roman" w:hAnsi="Times New Roman" w:cs="Times New Roman"/>
          <w:sz w:val="24"/>
          <w:szCs w:val="24"/>
        </w:rPr>
        <w:t xml:space="preserve"> </w:t>
      </w:r>
      <w:r>
        <w:rPr>
          <w:rFonts w:ascii="Times New Roman" w:hAnsi="Times New Roman" w:cs="Times New Roman"/>
          <w:sz w:val="24"/>
          <w:szCs w:val="24"/>
        </w:rPr>
        <w:t>управљања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заступника</w:t>
      </w:r>
      <w:r w:rsidRPr="00747FDD">
        <w:rPr>
          <w:rFonts w:ascii="Times New Roman" w:hAnsi="Times New Roman" w:cs="Times New Roman"/>
          <w:sz w:val="24"/>
          <w:szCs w:val="24"/>
        </w:rPr>
        <w:t xml:space="preserve"> </w:t>
      </w:r>
      <w:r>
        <w:rPr>
          <w:rFonts w:ascii="Times New Roman" w:hAnsi="Times New Roman" w:cs="Times New Roman"/>
          <w:sz w:val="24"/>
          <w:szCs w:val="24"/>
        </w:rPr>
        <w:t>капитала</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привредним</w:t>
      </w:r>
      <w:r w:rsidRPr="00747FDD">
        <w:rPr>
          <w:rFonts w:ascii="Times New Roman" w:hAnsi="Times New Roman" w:cs="Times New Roman"/>
          <w:sz w:val="24"/>
          <w:szCs w:val="24"/>
        </w:rPr>
        <w:t xml:space="preserve"> </w:t>
      </w:r>
      <w:r>
        <w:rPr>
          <w:rFonts w:ascii="Times New Roman" w:hAnsi="Times New Roman" w:cs="Times New Roman"/>
          <w:sz w:val="24"/>
          <w:szCs w:val="24"/>
        </w:rPr>
        <w:t>друштвима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другим</w:t>
      </w:r>
      <w:r w:rsidRPr="00747FDD">
        <w:rPr>
          <w:rFonts w:ascii="Times New Roman" w:hAnsi="Times New Roman" w:cs="Times New Roman"/>
          <w:sz w:val="24"/>
          <w:szCs w:val="24"/>
        </w:rPr>
        <w:t xml:space="preserve"> </w:t>
      </w:r>
      <w:r>
        <w:rPr>
          <w:rFonts w:ascii="Times New Roman" w:hAnsi="Times New Roman" w:cs="Times New Roman"/>
          <w:sz w:val="24"/>
          <w:szCs w:val="24"/>
        </w:rPr>
        <w:t>облицима</w:t>
      </w:r>
      <w:r w:rsidRPr="00747FDD">
        <w:rPr>
          <w:rFonts w:ascii="Times New Roman" w:hAnsi="Times New Roman" w:cs="Times New Roman"/>
          <w:sz w:val="24"/>
          <w:szCs w:val="24"/>
        </w:rPr>
        <w:t xml:space="preserve"> </w:t>
      </w:r>
      <w:r>
        <w:rPr>
          <w:rFonts w:ascii="Times New Roman" w:hAnsi="Times New Roman" w:cs="Times New Roman"/>
          <w:sz w:val="24"/>
          <w:szCs w:val="24"/>
        </w:rPr>
        <w:t>организовања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обављање</w:t>
      </w:r>
      <w:r w:rsidRPr="00747FDD">
        <w:rPr>
          <w:rFonts w:ascii="Times New Roman" w:hAnsi="Times New Roman" w:cs="Times New Roman"/>
          <w:sz w:val="24"/>
          <w:szCs w:val="24"/>
        </w:rPr>
        <w:t xml:space="preserve"> </w:t>
      </w:r>
      <w:r>
        <w:rPr>
          <w:rFonts w:ascii="Times New Roman" w:hAnsi="Times New Roman" w:cs="Times New Roman"/>
          <w:sz w:val="24"/>
          <w:szCs w:val="24"/>
        </w:rPr>
        <w:t>делатности</w:t>
      </w:r>
      <w:r w:rsidRPr="00747FDD">
        <w:rPr>
          <w:rFonts w:ascii="Times New Roman" w:hAnsi="Times New Roman" w:cs="Times New Roman"/>
          <w:sz w:val="24"/>
          <w:szCs w:val="24"/>
        </w:rPr>
        <w:t xml:space="preserve"> </w:t>
      </w:r>
      <w:r>
        <w:rPr>
          <w:rFonts w:ascii="Times New Roman" w:hAnsi="Times New Roman" w:cs="Times New Roman"/>
          <w:sz w:val="24"/>
          <w:szCs w:val="24"/>
        </w:rPr>
        <w:t>са</w:t>
      </w:r>
      <w:r w:rsidRPr="00747FDD">
        <w:rPr>
          <w:rFonts w:ascii="Times New Roman" w:hAnsi="Times New Roman" w:cs="Times New Roman"/>
          <w:sz w:val="24"/>
          <w:szCs w:val="24"/>
        </w:rPr>
        <w:t xml:space="preserve"> </w:t>
      </w:r>
      <w:r>
        <w:rPr>
          <w:rFonts w:ascii="Times New Roman" w:hAnsi="Times New Roman" w:cs="Times New Roman"/>
          <w:sz w:val="24"/>
          <w:szCs w:val="24"/>
        </w:rPr>
        <w:t>државним</w:t>
      </w:r>
      <w:r w:rsidRPr="00747FDD">
        <w:rPr>
          <w:rFonts w:ascii="Times New Roman" w:hAnsi="Times New Roman" w:cs="Times New Roman"/>
          <w:sz w:val="24"/>
          <w:szCs w:val="24"/>
        </w:rPr>
        <w:t xml:space="preserve"> </w:t>
      </w:r>
      <w:r>
        <w:rPr>
          <w:rFonts w:ascii="Times New Roman" w:hAnsi="Times New Roman" w:cs="Times New Roman"/>
          <w:sz w:val="24"/>
          <w:szCs w:val="24"/>
        </w:rPr>
        <w:t>капиталом</w:t>
      </w:r>
      <w:r w:rsidRPr="00747FDD">
        <w:rPr>
          <w:rFonts w:ascii="Times New Roman" w:hAnsi="Times New Roman" w:cs="Times New Roman"/>
          <w:sz w:val="24"/>
          <w:szCs w:val="24"/>
        </w:rPr>
        <w:t> </w:t>
      </w:r>
      <w:r>
        <w:rPr>
          <w:rFonts w:ascii="Times New Roman" w:hAnsi="Times New Roman" w:cs="Times New Roman"/>
          <w:sz w:val="24"/>
          <w:szCs w:val="24"/>
        </w:rPr>
        <w:t>осим</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друштва</w:t>
      </w:r>
      <w:r w:rsidRPr="00747FDD">
        <w:rPr>
          <w:rFonts w:ascii="Times New Roman" w:hAnsi="Times New Roman" w:cs="Times New Roman"/>
          <w:sz w:val="24"/>
          <w:szCs w:val="24"/>
        </w:rPr>
        <w:t xml:space="preserve"> </w:t>
      </w:r>
      <w:r>
        <w:rPr>
          <w:rFonts w:ascii="Times New Roman" w:hAnsi="Times New Roman" w:cs="Times New Roman"/>
          <w:sz w:val="24"/>
          <w:szCs w:val="24"/>
        </w:rPr>
        <w:t>која</w:t>
      </w:r>
      <w:r w:rsidRPr="00747FDD">
        <w:rPr>
          <w:rFonts w:ascii="Times New Roman" w:hAnsi="Times New Roman" w:cs="Times New Roman"/>
          <w:sz w:val="24"/>
          <w:szCs w:val="24"/>
        </w:rPr>
        <w:t xml:space="preserve"> </w:t>
      </w:r>
      <w:r>
        <w:rPr>
          <w:rFonts w:ascii="Times New Roman" w:hAnsi="Times New Roman" w:cs="Times New Roman"/>
          <w:sz w:val="24"/>
          <w:szCs w:val="24"/>
        </w:rPr>
        <w:t>обављају</w:t>
      </w:r>
      <w:r w:rsidRPr="00747FDD">
        <w:rPr>
          <w:rFonts w:ascii="Times New Roman" w:hAnsi="Times New Roman" w:cs="Times New Roman"/>
          <w:sz w:val="24"/>
          <w:szCs w:val="24"/>
        </w:rPr>
        <w:t xml:space="preserve"> </w:t>
      </w:r>
      <w:r>
        <w:rPr>
          <w:rFonts w:ascii="Times New Roman" w:hAnsi="Times New Roman" w:cs="Times New Roman"/>
          <w:sz w:val="24"/>
          <w:szCs w:val="24"/>
        </w:rPr>
        <w:t>делатност</w:t>
      </w:r>
      <w:r w:rsidRPr="00747FDD">
        <w:rPr>
          <w:rFonts w:ascii="Times New Roman" w:hAnsi="Times New Roman" w:cs="Times New Roman"/>
          <w:sz w:val="24"/>
          <w:szCs w:val="24"/>
        </w:rPr>
        <w:t xml:space="preserve"> </w:t>
      </w:r>
      <w:r>
        <w:rPr>
          <w:rFonts w:ascii="Times New Roman" w:hAnsi="Times New Roman" w:cs="Times New Roman"/>
          <w:sz w:val="24"/>
          <w:szCs w:val="24"/>
        </w:rPr>
        <w:t>производње</w:t>
      </w:r>
      <w:r w:rsidRPr="00747FDD">
        <w:rPr>
          <w:rFonts w:ascii="Times New Roman" w:hAnsi="Times New Roman" w:cs="Times New Roman"/>
          <w:sz w:val="24"/>
          <w:szCs w:val="24"/>
        </w:rPr>
        <w:t xml:space="preserve">, </w:t>
      </w:r>
      <w:r>
        <w:rPr>
          <w:rFonts w:ascii="Times New Roman" w:hAnsi="Times New Roman" w:cs="Times New Roman"/>
          <w:sz w:val="24"/>
          <w:szCs w:val="24"/>
        </w:rPr>
        <w:t>дистрибуције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снабдевања</w:t>
      </w:r>
      <w:r w:rsidRPr="00747FDD">
        <w:rPr>
          <w:rFonts w:ascii="Times New Roman" w:hAnsi="Times New Roman" w:cs="Times New Roman"/>
          <w:sz w:val="24"/>
          <w:szCs w:val="24"/>
        </w:rPr>
        <w:t xml:space="preserve"> </w:t>
      </w:r>
      <w:r>
        <w:rPr>
          <w:rFonts w:ascii="Times New Roman" w:hAnsi="Times New Roman" w:cs="Times New Roman"/>
          <w:sz w:val="24"/>
          <w:szCs w:val="24"/>
        </w:rPr>
        <w:t>електричном</w:t>
      </w:r>
      <w:r w:rsidRPr="00747FDD">
        <w:rPr>
          <w:rFonts w:ascii="Times New Roman" w:hAnsi="Times New Roman" w:cs="Times New Roman"/>
          <w:sz w:val="24"/>
          <w:szCs w:val="24"/>
        </w:rPr>
        <w:t xml:space="preserve"> </w:t>
      </w:r>
      <w:r>
        <w:rPr>
          <w:rFonts w:ascii="Times New Roman" w:hAnsi="Times New Roman" w:cs="Times New Roman"/>
          <w:sz w:val="24"/>
          <w:szCs w:val="24"/>
        </w:rPr>
        <w:t>енергијом</w:t>
      </w:r>
      <w:r w:rsidRPr="00747FDD">
        <w:rPr>
          <w:rFonts w:ascii="Times New Roman" w:hAnsi="Times New Roman" w:cs="Times New Roman"/>
          <w:sz w:val="24"/>
          <w:szCs w:val="24"/>
        </w:rPr>
        <w:t xml:space="preserve">, </w:t>
      </w:r>
      <w:r>
        <w:rPr>
          <w:rFonts w:ascii="Times New Roman" w:hAnsi="Times New Roman" w:cs="Times New Roman"/>
          <w:sz w:val="24"/>
          <w:szCs w:val="24"/>
        </w:rPr>
        <w:t>природним</w:t>
      </w:r>
      <w:r w:rsidRPr="00747FDD">
        <w:rPr>
          <w:rFonts w:ascii="Times New Roman" w:hAnsi="Times New Roman" w:cs="Times New Roman"/>
          <w:sz w:val="24"/>
          <w:szCs w:val="24"/>
        </w:rPr>
        <w:t xml:space="preserve"> </w:t>
      </w:r>
      <w:r>
        <w:rPr>
          <w:rFonts w:ascii="Times New Roman" w:hAnsi="Times New Roman" w:cs="Times New Roman"/>
          <w:sz w:val="24"/>
          <w:szCs w:val="24"/>
        </w:rPr>
        <w:t>гасом</w:t>
      </w:r>
      <w:r w:rsidRPr="00747FDD">
        <w:rPr>
          <w:rFonts w:ascii="Times New Roman" w:hAnsi="Times New Roman" w:cs="Times New Roman"/>
          <w:sz w:val="24"/>
          <w:szCs w:val="24"/>
        </w:rPr>
        <w:t xml:space="preserve">, </w:t>
      </w:r>
      <w:r>
        <w:rPr>
          <w:rFonts w:ascii="Times New Roman" w:hAnsi="Times New Roman" w:cs="Times New Roman"/>
          <w:sz w:val="24"/>
          <w:szCs w:val="24"/>
        </w:rPr>
        <w:t>односно</w:t>
      </w:r>
      <w:r w:rsidRPr="00747FDD">
        <w:rPr>
          <w:rFonts w:ascii="Times New Roman" w:hAnsi="Times New Roman" w:cs="Times New Roman"/>
          <w:sz w:val="24"/>
          <w:szCs w:val="24"/>
        </w:rPr>
        <w:t xml:space="preserve"> </w:t>
      </w:r>
      <w:r>
        <w:rPr>
          <w:rFonts w:ascii="Times New Roman" w:hAnsi="Times New Roman" w:cs="Times New Roman"/>
          <w:sz w:val="24"/>
          <w:szCs w:val="24"/>
        </w:rPr>
        <w:t>нафтом</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дериватима</w:t>
      </w:r>
      <w:r w:rsidRPr="00747FDD">
        <w:rPr>
          <w:rFonts w:ascii="Times New Roman" w:hAnsi="Times New Roman" w:cs="Times New Roman"/>
          <w:sz w:val="24"/>
          <w:szCs w:val="24"/>
        </w:rPr>
        <w:t xml:space="preserve"> </w:t>
      </w:r>
      <w:r>
        <w:rPr>
          <w:rFonts w:ascii="Times New Roman" w:hAnsi="Times New Roman" w:cs="Times New Roman"/>
          <w:sz w:val="24"/>
          <w:szCs w:val="24"/>
        </w:rPr>
        <w:t>нафте</w:t>
      </w:r>
      <w:r w:rsidRPr="00747FDD">
        <w:rPr>
          <w:rFonts w:ascii="Times New Roman" w:hAnsi="Times New Roman" w:cs="Times New Roman"/>
          <w:sz w:val="24"/>
          <w:szCs w:val="24"/>
        </w:rPr>
        <w:t xml:space="preserve">; </w:t>
      </w:r>
      <w:r>
        <w:rPr>
          <w:rFonts w:ascii="Times New Roman" w:hAnsi="Times New Roman" w:cs="Times New Roman"/>
          <w:sz w:val="24"/>
          <w:szCs w:val="24"/>
        </w:rPr>
        <w:t>припрему</w:t>
      </w:r>
      <w:r w:rsidRPr="00747FDD">
        <w:rPr>
          <w:rFonts w:ascii="Times New Roman" w:hAnsi="Times New Roman" w:cs="Times New Roman"/>
          <w:sz w:val="24"/>
          <w:szCs w:val="24"/>
        </w:rPr>
        <w:t xml:space="preserve">, </w:t>
      </w:r>
      <w:r>
        <w:rPr>
          <w:rFonts w:ascii="Times New Roman" w:hAnsi="Times New Roman" w:cs="Times New Roman"/>
          <w:sz w:val="24"/>
          <w:szCs w:val="24"/>
        </w:rPr>
        <w:t>предлагање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спровођење</w:t>
      </w:r>
      <w:r w:rsidRPr="00747FDD">
        <w:rPr>
          <w:rFonts w:ascii="Times New Roman" w:hAnsi="Times New Roman" w:cs="Times New Roman"/>
          <w:sz w:val="24"/>
          <w:szCs w:val="24"/>
        </w:rPr>
        <w:t xml:space="preserve"> </w:t>
      </w:r>
      <w:r>
        <w:rPr>
          <w:rFonts w:ascii="Times New Roman" w:hAnsi="Times New Roman" w:cs="Times New Roman"/>
          <w:sz w:val="24"/>
          <w:szCs w:val="24"/>
        </w:rPr>
        <w:t>прописа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мера</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области</w:t>
      </w:r>
      <w:r w:rsidRPr="00747FDD">
        <w:rPr>
          <w:rFonts w:ascii="Times New Roman" w:hAnsi="Times New Roman" w:cs="Times New Roman"/>
          <w:sz w:val="24"/>
          <w:szCs w:val="24"/>
        </w:rPr>
        <w:t xml:space="preserve"> </w:t>
      </w:r>
      <w:r>
        <w:rPr>
          <w:rFonts w:ascii="Times New Roman" w:hAnsi="Times New Roman" w:cs="Times New Roman"/>
          <w:sz w:val="24"/>
          <w:szCs w:val="24"/>
        </w:rPr>
        <w:t>концесија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јавно</w:t>
      </w:r>
      <w:r w:rsidRPr="00747FDD">
        <w:rPr>
          <w:rFonts w:ascii="Times New Roman" w:hAnsi="Times New Roman" w:cs="Times New Roman"/>
          <w:sz w:val="24"/>
          <w:szCs w:val="24"/>
        </w:rPr>
        <w:t>-</w:t>
      </w:r>
      <w:r>
        <w:rPr>
          <w:rFonts w:ascii="Times New Roman" w:hAnsi="Times New Roman" w:cs="Times New Roman"/>
          <w:sz w:val="24"/>
          <w:szCs w:val="24"/>
        </w:rPr>
        <w:t>приватног</w:t>
      </w:r>
      <w:r w:rsidRPr="00747FDD">
        <w:rPr>
          <w:rFonts w:ascii="Times New Roman" w:hAnsi="Times New Roman" w:cs="Times New Roman"/>
          <w:sz w:val="24"/>
          <w:szCs w:val="24"/>
        </w:rPr>
        <w:t xml:space="preserve"> </w:t>
      </w:r>
      <w:r>
        <w:rPr>
          <w:rFonts w:ascii="Times New Roman" w:hAnsi="Times New Roman" w:cs="Times New Roman"/>
          <w:sz w:val="24"/>
          <w:szCs w:val="24"/>
        </w:rPr>
        <w:t>партнерства</w:t>
      </w:r>
      <w:r w:rsidRPr="00747FDD">
        <w:rPr>
          <w:rFonts w:ascii="Times New Roman" w:hAnsi="Times New Roman" w:cs="Times New Roman"/>
          <w:sz w:val="24"/>
          <w:szCs w:val="24"/>
        </w:rPr>
        <w:t xml:space="preserve">; </w:t>
      </w:r>
      <w:r>
        <w:rPr>
          <w:rFonts w:ascii="Times New Roman" w:hAnsi="Times New Roman" w:cs="Times New Roman"/>
          <w:sz w:val="24"/>
          <w:szCs w:val="24"/>
        </w:rPr>
        <w:t>надзор</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управне</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вези</w:t>
      </w:r>
      <w:r w:rsidRPr="00747FDD">
        <w:rPr>
          <w:rFonts w:ascii="Times New Roman" w:hAnsi="Times New Roman" w:cs="Times New Roman"/>
          <w:sz w:val="24"/>
          <w:szCs w:val="24"/>
        </w:rPr>
        <w:t xml:space="preserve"> </w:t>
      </w:r>
      <w:r>
        <w:rPr>
          <w:rFonts w:ascii="Times New Roman" w:hAnsi="Times New Roman" w:cs="Times New Roman"/>
          <w:sz w:val="24"/>
          <w:szCs w:val="24"/>
        </w:rPr>
        <w:t>са</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привредним</w:t>
      </w:r>
      <w:r w:rsidRPr="00747FDD">
        <w:rPr>
          <w:rFonts w:ascii="Times New Roman" w:hAnsi="Times New Roman" w:cs="Times New Roman"/>
          <w:sz w:val="24"/>
          <w:szCs w:val="24"/>
        </w:rPr>
        <w:t xml:space="preserve"> </w:t>
      </w:r>
      <w:r>
        <w:rPr>
          <w:rFonts w:ascii="Times New Roman" w:hAnsi="Times New Roman" w:cs="Times New Roman"/>
          <w:sz w:val="24"/>
          <w:szCs w:val="24"/>
        </w:rPr>
        <w:t>регистрима</w:t>
      </w:r>
      <w:r w:rsidRPr="00747FDD">
        <w:rPr>
          <w:rFonts w:ascii="Times New Roman" w:hAnsi="Times New Roman" w:cs="Times New Roman"/>
          <w:sz w:val="24"/>
          <w:szCs w:val="24"/>
        </w:rPr>
        <w:t xml:space="preserve">; </w:t>
      </w:r>
      <w:r>
        <w:rPr>
          <w:rFonts w:ascii="Times New Roman" w:hAnsi="Times New Roman" w:cs="Times New Roman"/>
          <w:sz w:val="24"/>
          <w:szCs w:val="24"/>
        </w:rPr>
        <w:t>употребу</w:t>
      </w:r>
      <w:r w:rsidRPr="00747FDD">
        <w:rPr>
          <w:rFonts w:ascii="Times New Roman" w:hAnsi="Times New Roman" w:cs="Times New Roman"/>
          <w:sz w:val="24"/>
          <w:szCs w:val="24"/>
        </w:rPr>
        <w:t xml:space="preserve"> </w:t>
      </w:r>
      <w:r>
        <w:rPr>
          <w:rFonts w:ascii="Times New Roman" w:hAnsi="Times New Roman" w:cs="Times New Roman"/>
          <w:sz w:val="24"/>
          <w:szCs w:val="24"/>
        </w:rPr>
        <w:t>назива</w:t>
      </w:r>
      <w:r w:rsidRPr="00747FDD">
        <w:rPr>
          <w:rFonts w:ascii="Times New Roman" w:hAnsi="Times New Roman" w:cs="Times New Roman"/>
          <w:sz w:val="24"/>
          <w:szCs w:val="24"/>
        </w:rPr>
        <w:t xml:space="preserve"> </w:t>
      </w:r>
      <w:r>
        <w:rPr>
          <w:rFonts w:ascii="Times New Roman" w:hAnsi="Times New Roman" w:cs="Times New Roman"/>
          <w:sz w:val="24"/>
          <w:szCs w:val="24"/>
        </w:rPr>
        <w:t>Републике</w:t>
      </w:r>
      <w:r w:rsidRPr="00747FDD">
        <w:rPr>
          <w:rFonts w:ascii="Times New Roman" w:hAnsi="Times New Roman" w:cs="Times New Roman"/>
          <w:sz w:val="24"/>
          <w:szCs w:val="24"/>
        </w:rPr>
        <w:t xml:space="preserve"> </w:t>
      </w:r>
      <w:r>
        <w:rPr>
          <w:rFonts w:ascii="Times New Roman" w:hAnsi="Times New Roman" w:cs="Times New Roman"/>
          <w:sz w:val="24"/>
          <w:szCs w:val="24"/>
        </w:rPr>
        <w:t>Србије</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пословном</w:t>
      </w:r>
      <w:r w:rsidRPr="00747FDD">
        <w:rPr>
          <w:rFonts w:ascii="Times New Roman" w:hAnsi="Times New Roman" w:cs="Times New Roman"/>
          <w:sz w:val="24"/>
          <w:szCs w:val="24"/>
        </w:rPr>
        <w:t xml:space="preserve"> </w:t>
      </w:r>
      <w:r>
        <w:rPr>
          <w:rFonts w:ascii="Times New Roman" w:hAnsi="Times New Roman" w:cs="Times New Roman"/>
          <w:sz w:val="24"/>
          <w:szCs w:val="24"/>
        </w:rPr>
        <w:t>имену</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привредних</w:t>
      </w:r>
      <w:r w:rsidRPr="00747FDD">
        <w:rPr>
          <w:rFonts w:ascii="Times New Roman" w:hAnsi="Times New Roman" w:cs="Times New Roman"/>
          <w:sz w:val="24"/>
          <w:szCs w:val="24"/>
        </w:rPr>
        <w:t xml:space="preserve"> </w:t>
      </w:r>
      <w:r>
        <w:rPr>
          <w:rFonts w:ascii="Times New Roman" w:hAnsi="Times New Roman" w:cs="Times New Roman"/>
          <w:sz w:val="24"/>
          <w:szCs w:val="24"/>
        </w:rPr>
        <w:t>друштава</w:t>
      </w:r>
      <w:r w:rsidRPr="00747FDD">
        <w:rPr>
          <w:rFonts w:ascii="Times New Roman" w:hAnsi="Times New Roman" w:cs="Times New Roman"/>
          <w:sz w:val="24"/>
          <w:szCs w:val="24"/>
        </w:rPr>
        <w:t xml:space="preserve">; </w:t>
      </w:r>
      <w:r>
        <w:rPr>
          <w:rFonts w:ascii="Times New Roman" w:hAnsi="Times New Roman" w:cs="Times New Roman"/>
          <w:sz w:val="24"/>
          <w:szCs w:val="24"/>
        </w:rPr>
        <w:t>прописе</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области</w:t>
      </w:r>
      <w:r w:rsidRPr="00747FDD">
        <w:rPr>
          <w:rFonts w:ascii="Times New Roman" w:hAnsi="Times New Roman" w:cs="Times New Roman"/>
          <w:sz w:val="24"/>
          <w:szCs w:val="24"/>
        </w:rPr>
        <w:t xml:space="preserve"> </w:t>
      </w:r>
      <w:r>
        <w:rPr>
          <w:rFonts w:ascii="Times New Roman" w:hAnsi="Times New Roman" w:cs="Times New Roman"/>
          <w:sz w:val="24"/>
          <w:szCs w:val="24"/>
        </w:rPr>
        <w:t>заштите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промета</w:t>
      </w:r>
      <w:r w:rsidRPr="00747FDD">
        <w:rPr>
          <w:rFonts w:ascii="Times New Roman" w:hAnsi="Times New Roman" w:cs="Times New Roman"/>
          <w:sz w:val="24"/>
          <w:szCs w:val="24"/>
        </w:rPr>
        <w:t xml:space="preserve"> </w:t>
      </w:r>
      <w:r>
        <w:rPr>
          <w:rFonts w:ascii="Times New Roman" w:hAnsi="Times New Roman" w:cs="Times New Roman"/>
          <w:sz w:val="24"/>
          <w:szCs w:val="24"/>
        </w:rPr>
        <w:t>права</w:t>
      </w:r>
      <w:r w:rsidRPr="00747FDD">
        <w:rPr>
          <w:rFonts w:ascii="Times New Roman" w:hAnsi="Times New Roman" w:cs="Times New Roman"/>
          <w:sz w:val="24"/>
          <w:szCs w:val="24"/>
        </w:rPr>
        <w:t xml:space="preserve"> </w:t>
      </w:r>
      <w:r>
        <w:rPr>
          <w:rFonts w:ascii="Times New Roman" w:hAnsi="Times New Roman" w:cs="Times New Roman"/>
          <w:sz w:val="24"/>
          <w:szCs w:val="24"/>
        </w:rPr>
        <w:t>интелектуалне</w:t>
      </w:r>
      <w:r w:rsidRPr="00747FDD">
        <w:rPr>
          <w:rFonts w:ascii="Times New Roman" w:hAnsi="Times New Roman" w:cs="Times New Roman"/>
          <w:sz w:val="24"/>
          <w:szCs w:val="24"/>
        </w:rPr>
        <w:t xml:space="preserve"> </w:t>
      </w:r>
      <w:r>
        <w:rPr>
          <w:rFonts w:ascii="Times New Roman" w:hAnsi="Times New Roman" w:cs="Times New Roman"/>
          <w:sz w:val="24"/>
          <w:szCs w:val="24"/>
        </w:rPr>
        <w:t>својине</w:t>
      </w:r>
      <w:r w:rsidRPr="00747FDD">
        <w:rPr>
          <w:rFonts w:ascii="Times New Roman" w:hAnsi="Times New Roman" w:cs="Times New Roman"/>
          <w:sz w:val="24"/>
          <w:szCs w:val="24"/>
        </w:rPr>
        <w:t xml:space="preserve">. </w:t>
      </w:r>
    </w:p>
    <w:p w14:paraId="12ED78F5" w14:textId="77777777" w:rsidR="00747FDD" w:rsidRPr="00747FDD" w:rsidRDefault="00747FDD" w:rsidP="00363306">
      <w:pPr>
        <w:pStyle w:val="Normal5"/>
        <w:spacing w:before="0" w:beforeAutospacing="0" w:after="0" w:afterAutospacing="0"/>
        <w:ind w:firstLine="567"/>
        <w:jc w:val="both"/>
        <w:rPr>
          <w:rFonts w:ascii="Times New Roman" w:hAnsi="Times New Roman" w:cs="Times New Roman"/>
          <w:sz w:val="24"/>
          <w:szCs w:val="24"/>
        </w:rPr>
      </w:pPr>
      <w:r>
        <w:rPr>
          <w:rFonts w:ascii="Times New Roman" w:hAnsi="Times New Roman" w:cs="Times New Roman"/>
          <w:sz w:val="24"/>
          <w:szCs w:val="24"/>
        </w:rPr>
        <w:t>Министарство</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привреде</w:t>
      </w:r>
      <w:r w:rsidRPr="00747FDD">
        <w:rPr>
          <w:rFonts w:ascii="Times New Roman" w:hAnsi="Times New Roman" w:cs="Times New Roman"/>
          <w:sz w:val="24"/>
          <w:szCs w:val="24"/>
        </w:rPr>
        <w:t xml:space="preserve"> </w:t>
      </w:r>
      <w:r>
        <w:rPr>
          <w:rFonts w:ascii="Times New Roman" w:hAnsi="Times New Roman" w:cs="Times New Roman"/>
          <w:sz w:val="24"/>
          <w:szCs w:val="24"/>
        </w:rPr>
        <w:t>обавља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државне</w:t>
      </w:r>
      <w:r w:rsidRPr="00747FDD">
        <w:rPr>
          <w:rFonts w:ascii="Times New Roman" w:hAnsi="Times New Roman" w:cs="Times New Roman"/>
          <w:sz w:val="24"/>
          <w:szCs w:val="24"/>
        </w:rPr>
        <w:t xml:space="preserve"> </w:t>
      </w:r>
      <w:r>
        <w:rPr>
          <w:rFonts w:ascii="Times New Roman" w:hAnsi="Times New Roman" w:cs="Times New Roman"/>
          <w:sz w:val="24"/>
          <w:szCs w:val="24"/>
        </w:rPr>
        <w:t>управе</w:t>
      </w:r>
      <w:r w:rsidRPr="00747FDD">
        <w:rPr>
          <w:rFonts w:ascii="Times New Roman" w:hAnsi="Times New Roman" w:cs="Times New Roman"/>
          <w:sz w:val="24"/>
          <w:szCs w:val="24"/>
        </w:rPr>
        <w:t xml:space="preserve"> </w:t>
      </w:r>
      <w:r>
        <w:rPr>
          <w:rFonts w:ascii="Times New Roman" w:hAnsi="Times New Roman" w:cs="Times New Roman"/>
          <w:sz w:val="24"/>
          <w:szCs w:val="24"/>
        </w:rPr>
        <w:t>који</w:t>
      </w:r>
      <w:r w:rsidRPr="00747FDD">
        <w:rPr>
          <w:rFonts w:ascii="Times New Roman" w:hAnsi="Times New Roman" w:cs="Times New Roman"/>
          <w:sz w:val="24"/>
          <w:szCs w:val="24"/>
        </w:rPr>
        <w:t xml:space="preserve"> </w:t>
      </w:r>
      <w:r>
        <w:rPr>
          <w:rFonts w:ascii="Times New Roman" w:hAnsi="Times New Roman" w:cs="Times New Roman"/>
          <w:sz w:val="24"/>
          <w:szCs w:val="24"/>
        </w:rPr>
        <w:t>се</w:t>
      </w:r>
      <w:r w:rsidRPr="00747FDD">
        <w:rPr>
          <w:rFonts w:ascii="Times New Roman" w:hAnsi="Times New Roman" w:cs="Times New Roman"/>
          <w:sz w:val="24"/>
          <w:szCs w:val="24"/>
        </w:rPr>
        <w:t xml:space="preserve"> </w:t>
      </w:r>
      <w:r>
        <w:rPr>
          <w:rFonts w:ascii="Times New Roman" w:hAnsi="Times New Roman" w:cs="Times New Roman"/>
          <w:sz w:val="24"/>
          <w:szCs w:val="24"/>
        </w:rPr>
        <w:t>односе</w:t>
      </w:r>
      <w:r w:rsidRPr="00747FDD">
        <w:rPr>
          <w:rFonts w:ascii="Times New Roman" w:hAnsi="Times New Roman" w:cs="Times New Roman"/>
          <w:sz w:val="24"/>
          <w:szCs w:val="24"/>
        </w:rPr>
        <w:t xml:space="preserve"> </w:t>
      </w:r>
      <w:r>
        <w:rPr>
          <w:rFonts w:ascii="Times New Roman" w:hAnsi="Times New Roman" w:cs="Times New Roman"/>
          <w:sz w:val="24"/>
          <w:szCs w:val="24"/>
        </w:rPr>
        <w:t>на</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регионални</w:t>
      </w:r>
      <w:r w:rsidRPr="00747FDD">
        <w:rPr>
          <w:rFonts w:ascii="Times New Roman" w:hAnsi="Times New Roman" w:cs="Times New Roman"/>
          <w:sz w:val="24"/>
          <w:szCs w:val="24"/>
        </w:rPr>
        <w:t xml:space="preserve"> </w:t>
      </w:r>
      <w:r>
        <w:rPr>
          <w:rFonts w:ascii="Times New Roman" w:hAnsi="Times New Roman" w:cs="Times New Roman"/>
          <w:sz w:val="24"/>
          <w:szCs w:val="24"/>
        </w:rPr>
        <w:t>развој</w:t>
      </w:r>
      <w:r w:rsidRPr="00747FDD">
        <w:rPr>
          <w:rFonts w:ascii="Times New Roman" w:hAnsi="Times New Roman" w:cs="Times New Roman"/>
          <w:sz w:val="24"/>
          <w:szCs w:val="24"/>
        </w:rPr>
        <w:t xml:space="preserve">; </w:t>
      </w:r>
      <w:r>
        <w:rPr>
          <w:rFonts w:ascii="Times New Roman" w:hAnsi="Times New Roman" w:cs="Times New Roman"/>
          <w:sz w:val="24"/>
          <w:szCs w:val="24"/>
        </w:rPr>
        <w:t>анализу</w:t>
      </w:r>
      <w:r w:rsidRPr="00747FDD">
        <w:rPr>
          <w:rFonts w:ascii="Times New Roman" w:hAnsi="Times New Roman" w:cs="Times New Roman"/>
          <w:sz w:val="24"/>
          <w:szCs w:val="24"/>
        </w:rPr>
        <w:t xml:space="preserve"> </w:t>
      </w:r>
      <w:r>
        <w:rPr>
          <w:rFonts w:ascii="Times New Roman" w:hAnsi="Times New Roman" w:cs="Times New Roman"/>
          <w:sz w:val="24"/>
          <w:szCs w:val="24"/>
        </w:rPr>
        <w:t>расположивих</w:t>
      </w:r>
      <w:r w:rsidRPr="00747FDD">
        <w:rPr>
          <w:rFonts w:ascii="Times New Roman" w:hAnsi="Times New Roman" w:cs="Times New Roman"/>
          <w:sz w:val="24"/>
          <w:szCs w:val="24"/>
        </w:rPr>
        <w:t xml:space="preserve"> </w:t>
      </w:r>
      <w:r>
        <w:rPr>
          <w:rFonts w:ascii="Times New Roman" w:hAnsi="Times New Roman" w:cs="Times New Roman"/>
          <w:sz w:val="24"/>
          <w:szCs w:val="24"/>
        </w:rPr>
        <w:t>ресурса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потенцијала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регионални</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национални</w:t>
      </w:r>
      <w:r w:rsidRPr="00747FDD">
        <w:rPr>
          <w:rFonts w:ascii="Times New Roman" w:hAnsi="Times New Roman" w:cs="Times New Roman"/>
          <w:sz w:val="24"/>
          <w:szCs w:val="24"/>
        </w:rPr>
        <w:t xml:space="preserve"> </w:t>
      </w:r>
      <w:r>
        <w:rPr>
          <w:rFonts w:ascii="Times New Roman" w:hAnsi="Times New Roman" w:cs="Times New Roman"/>
          <w:sz w:val="24"/>
          <w:szCs w:val="24"/>
        </w:rPr>
        <w:t>развој</w:t>
      </w:r>
      <w:r w:rsidRPr="00747FDD">
        <w:rPr>
          <w:rFonts w:ascii="Times New Roman" w:hAnsi="Times New Roman" w:cs="Times New Roman"/>
          <w:sz w:val="24"/>
          <w:szCs w:val="24"/>
        </w:rPr>
        <w:t xml:space="preserve">; </w:t>
      </w:r>
      <w:r>
        <w:rPr>
          <w:rFonts w:ascii="Times New Roman" w:hAnsi="Times New Roman" w:cs="Times New Roman"/>
          <w:sz w:val="24"/>
          <w:szCs w:val="24"/>
        </w:rPr>
        <w:lastRenderedPageBreak/>
        <w:t>методологију</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мерење</w:t>
      </w:r>
      <w:r w:rsidRPr="00747FDD">
        <w:rPr>
          <w:rFonts w:ascii="Times New Roman" w:hAnsi="Times New Roman" w:cs="Times New Roman"/>
          <w:sz w:val="24"/>
          <w:szCs w:val="24"/>
        </w:rPr>
        <w:t xml:space="preserve"> </w:t>
      </w:r>
      <w:r>
        <w:rPr>
          <w:rFonts w:ascii="Times New Roman" w:hAnsi="Times New Roman" w:cs="Times New Roman"/>
          <w:sz w:val="24"/>
          <w:szCs w:val="24"/>
        </w:rPr>
        <w:t>степена</w:t>
      </w:r>
      <w:r w:rsidRPr="00747FDD">
        <w:rPr>
          <w:rFonts w:ascii="Times New Roman" w:hAnsi="Times New Roman" w:cs="Times New Roman"/>
          <w:sz w:val="24"/>
          <w:szCs w:val="24"/>
        </w:rPr>
        <w:t xml:space="preserve"> </w:t>
      </w:r>
      <w:r>
        <w:rPr>
          <w:rFonts w:ascii="Times New Roman" w:hAnsi="Times New Roman" w:cs="Times New Roman"/>
          <w:sz w:val="24"/>
          <w:szCs w:val="24"/>
        </w:rPr>
        <w:t>развијености</w:t>
      </w:r>
      <w:r w:rsidRPr="00747FDD">
        <w:rPr>
          <w:rFonts w:ascii="Times New Roman" w:hAnsi="Times New Roman" w:cs="Times New Roman"/>
          <w:sz w:val="24"/>
          <w:szCs w:val="24"/>
        </w:rPr>
        <w:t xml:space="preserve"> </w:t>
      </w:r>
      <w:r>
        <w:rPr>
          <w:rFonts w:ascii="Times New Roman" w:hAnsi="Times New Roman" w:cs="Times New Roman"/>
          <w:sz w:val="24"/>
          <w:szCs w:val="24"/>
        </w:rPr>
        <w:t>локалних</w:t>
      </w:r>
      <w:r w:rsidRPr="00747FDD">
        <w:rPr>
          <w:rFonts w:ascii="Times New Roman" w:hAnsi="Times New Roman" w:cs="Times New Roman"/>
          <w:sz w:val="24"/>
          <w:szCs w:val="24"/>
        </w:rPr>
        <w:t xml:space="preserve"> </w:t>
      </w:r>
      <w:r>
        <w:rPr>
          <w:rFonts w:ascii="Times New Roman" w:hAnsi="Times New Roman" w:cs="Times New Roman"/>
          <w:sz w:val="24"/>
          <w:szCs w:val="24"/>
        </w:rPr>
        <w:t>самоуправа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w:t>
      </w:r>
      <w:r w:rsidRPr="00747FDD">
        <w:rPr>
          <w:rFonts w:ascii="Times New Roman" w:hAnsi="Times New Roman" w:cs="Times New Roman"/>
          <w:sz w:val="24"/>
          <w:szCs w:val="24"/>
        </w:rPr>
        <w:t xml:space="preserve">; </w:t>
      </w:r>
      <w:r>
        <w:rPr>
          <w:rFonts w:ascii="Times New Roman" w:hAnsi="Times New Roman" w:cs="Times New Roman"/>
          <w:sz w:val="24"/>
          <w:szCs w:val="24"/>
        </w:rPr>
        <w:t>усмеравање</w:t>
      </w:r>
      <w:r w:rsidRPr="00747FDD">
        <w:rPr>
          <w:rFonts w:ascii="Times New Roman" w:hAnsi="Times New Roman" w:cs="Times New Roman"/>
          <w:sz w:val="24"/>
          <w:szCs w:val="24"/>
        </w:rPr>
        <w:t xml:space="preserve"> </w:t>
      </w:r>
      <w:r>
        <w:rPr>
          <w:rFonts w:ascii="Times New Roman" w:hAnsi="Times New Roman" w:cs="Times New Roman"/>
          <w:sz w:val="24"/>
          <w:szCs w:val="24"/>
        </w:rPr>
        <w:t>активности</w:t>
      </w:r>
      <w:r w:rsidRPr="00747FDD">
        <w:rPr>
          <w:rFonts w:ascii="Times New Roman" w:hAnsi="Times New Roman" w:cs="Times New Roman"/>
          <w:sz w:val="24"/>
          <w:szCs w:val="24"/>
        </w:rPr>
        <w:t xml:space="preserve"> </w:t>
      </w:r>
      <w:r>
        <w:rPr>
          <w:rFonts w:ascii="Times New Roman" w:hAnsi="Times New Roman" w:cs="Times New Roman"/>
          <w:sz w:val="24"/>
          <w:szCs w:val="24"/>
        </w:rPr>
        <w:t>које</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подстичу</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регионални</w:t>
      </w:r>
      <w:r w:rsidRPr="00747FDD">
        <w:rPr>
          <w:rFonts w:ascii="Times New Roman" w:hAnsi="Times New Roman" w:cs="Times New Roman"/>
          <w:sz w:val="24"/>
          <w:szCs w:val="24"/>
        </w:rPr>
        <w:t xml:space="preserve"> </w:t>
      </w:r>
      <w:r>
        <w:rPr>
          <w:rFonts w:ascii="Times New Roman" w:hAnsi="Times New Roman" w:cs="Times New Roman"/>
          <w:sz w:val="24"/>
          <w:szCs w:val="24"/>
        </w:rPr>
        <w:t>развој</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подстицање</w:t>
      </w:r>
      <w:r w:rsidRPr="00747FDD">
        <w:rPr>
          <w:rFonts w:ascii="Times New Roman" w:hAnsi="Times New Roman" w:cs="Times New Roman"/>
          <w:sz w:val="24"/>
          <w:szCs w:val="24"/>
        </w:rPr>
        <w:t xml:space="preserve"> </w:t>
      </w:r>
      <w:r>
        <w:rPr>
          <w:rFonts w:ascii="Times New Roman" w:hAnsi="Times New Roman" w:cs="Times New Roman"/>
          <w:sz w:val="24"/>
          <w:szCs w:val="24"/>
        </w:rPr>
        <w:t>равномернијег</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регионалног</w:t>
      </w:r>
      <w:r w:rsidRPr="00747FDD">
        <w:rPr>
          <w:rFonts w:ascii="Times New Roman" w:hAnsi="Times New Roman" w:cs="Times New Roman"/>
          <w:sz w:val="24"/>
          <w:szCs w:val="24"/>
        </w:rPr>
        <w:t xml:space="preserve"> </w:t>
      </w:r>
      <w:r>
        <w:rPr>
          <w:rFonts w:ascii="Times New Roman" w:hAnsi="Times New Roman" w:cs="Times New Roman"/>
          <w:sz w:val="24"/>
          <w:szCs w:val="24"/>
        </w:rPr>
        <w:t>развоја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смањење</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регионалних</w:t>
      </w:r>
      <w:r w:rsidRPr="00747FDD">
        <w:rPr>
          <w:rFonts w:ascii="Times New Roman" w:hAnsi="Times New Roman" w:cs="Times New Roman"/>
          <w:sz w:val="24"/>
          <w:szCs w:val="24"/>
        </w:rPr>
        <w:t xml:space="preserve"> </w:t>
      </w:r>
      <w:r>
        <w:rPr>
          <w:rFonts w:ascii="Times New Roman" w:hAnsi="Times New Roman" w:cs="Times New Roman"/>
          <w:sz w:val="24"/>
          <w:szCs w:val="24"/>
        </w:rPr>
        <w:t>разлика</w:t>
      </w:r>
      <w:r w:rsidRPr="00747FDD">
        <w:rPr>
          <w:rFonts w:ascii="Times New Roman" w:hAnsi="Times New Roman" w:cs="Times New Roman"/>
          <w:sz w:val="24"/>
          <w:szCs w:val="24"/>
        </w:rPr>
        <w:t xml:space="preserve">; </w:t>
      </w:r>
      <w:r>
        <w:rPr>
          <w:rFonts w:ascii="Times New Roman" w:hAnsi="Times New Roman" w:cs="Times New Roman"/>
          <w:sz w:val="24"/>
          <w:szCs w:val="24"/>
        </w:rPr>
        <w:t>унапређење</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привредног</w:t>
      </w:r>
      <w:r w:rsidRPr="00747FDD">
        <w:rPr>
          <w:rFonts w:ascii="Times New Roman" w:hAnsi="Times New Roman" w:cs="Times New Roman"/>
          <w:sz w:val="24"/>
          <w:szCs w:val="24"/>
        </w:rPr>
        <w:t xml:space="preserve"> </w:t>
      </w:r>
      <w:r>
        <w:rPr>
          <w:rFonts w:ascii="Times New Roman" w:hAnsi="Times New Roman" w:cs="Times New Roman"/>
          <w:sz w:val="24"/>
          <w:szCs w:val="24"/>
        </w:rPr>
        <w:t>амбијента</w:t>
      </w:r>
      <w:r w:rsidRPr="00747FDD">
        <w:rPr>
          <w:rFonts w:ascii="Times New Roman" w:hAnsi="Times New Roman" w:cs="Times New Roman"/>
          <w:sz w:val="24"/>
          <w:szCs w:val="24"/>
        </w:rPr>
        <w:t xml:space="preserve"> </w:t>
      </w:r>
      <w:r>
        <w:rPr>
          <w:rFonts w:ascii="Times New Roman" w:hAnsi="Times New Roman" w:cs="Times New Roman"/>
          <w:sz w:val="24"/>
          <w:szCs w:val="24"/>
        </w:rPr>
        <w:t>на</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регионалном</w:t>
      </w:r>
      <w:r w:rsidRPr="00747FDD">
        <w:rPr>
          <w:rFonts w:ascii="Times New Roman" w:hAnsi="Times New Roman" w:cs="Times New Roman"/>
          <w:sz w:val="24"/>
          <w:szCs w:val="24"/>
        </w:rPr>
        <w:t xml:space="preserve"> </w:t>
      </w:r>
      <w:r>
        <w:rPr>
          <w:rFonts w:ascii="Times New Roman" w:hAnsi="Times New Roman" w:cs="Times New Roman"/>
          <w:sz w:val="24"/>
          <w:szCs w:val="24"/>
        </w:rPr>
        <w:t>нивоу</w:t>
      </w:r>
      <w:r w:rsidRPr="00747FDD">
        <w:rPr>
          <w:rFonts w:ascii="Times New Roman" w:hAnsi="Times New Roman" w:cs="Times New Roman"/>
          <w:sz w:val="24"/>
          <w:szCs w:val="24"/>
        </w:rPr>
        <w:t xml:space="preserve">; </w:t>
      </w:r>
      <w:r>
        <w:rPr>
          <w:rFonts w:ascii="Times New Roman" w:hAnsi="Times New Roman" w:cs="Times New Roman"/>
          <w:sz w:val="24"/>
          <w:szCs w:val="24"/>
        </w:rPr>
        <w:t>пружање</w:t>
      </w:r>
      <w:r w:rsidRPr="00747FDD">
        <w:rPr>
          <w:rFonts w:ascii="Times New Roman" w:hAnsi="Times New Roman" w:cs="Times New Roman"/>
          <w:sz w:val="24"/>
          <w:szCs w:val="24"/>
        </w:rPr>
        <w:t xml:space="preserve"> </w:t>
      </w:r>
      <w:r>
        <w:rPr>
          <w:rFonts w:ascii="Times New Roman" w:hAnsi="Times New Roman" w:cs="Times New Roman"/>
          <w:sz w:val="24"/>
          <w:szCs w:val="24"/>
        </w:rPr>
        <w:t>помоћи</w:t>
      </w:r>
      <w:r w:rsidRPr="00747FDD">
        <w:rPr>
          <w:rFonts w:ascii="Times New Roman" w:hAnsi="Times New Roman" w:cs="Times New Roman"/>
          <w:sz w:val="24"/>
          <w:szCs w:val="24"/>
        </w:rPr>
        <w:t xml:space="preserve"> </w:t>
      </w:r>
      <w:r>
        <w:rPr>
          <w:rFonts w:ascii="Times New Roman" w:hAnsi="Times New Roman" w:cs="Times New Roman"/>
          <w:sz w:val="24"/>
          <w:szCs w:val="24"/>
        </w:rPr>
        <w:t>јединицама</w:t>
      </w:r>
      <w:r w:rsidRPr="00747FDD">
        <w:rPr>
          <w:rFonts w:ascii="Times New Roman" w:hAnsi="Times New Roman" w:cs="Times New Roman"/>
          <w:sz w:val="24"/>
          <w:szCs w:val="24"/>
        </w:rPr>
        <w:t xml:space="preserve"> </w:t>
      </w:r>
      <w:r>
        <w:rPr>
          <w:rFonts w:ascii="Times New Roman" w:hAnsi="Times New Roman" w:cs="Times New Roman"/>
          <w:sz w:val="24"/>
          <w:szCs w:val="24"/>
        </w:rPr>
        <w:t>локалне</w:t>
      </w:r>
      <w:r w:rsidRPr="00747FDD">
        <w:rPr>
          <w:rFonts w:ascii="Times New Roman" w:hAnsi="Times New Roman" w:cs="Times New Roman"/>
          <w:sz w:val="24"/>
          <w:szCs w:val="24"/>
        </w:rPr>
        <w:t xml:space="preserve"> </w:t>
      </w:r>
      <w:r>
        <w:rPr>
          <w:rFonts w:ascii="Times New Roman" w:hAnsi="Times New Roman" w:cs="Times New Roman"/>
          <w:sz w:val="24"/>
          <w:szCs w:val="24"/>
        </w:rPr>
        <w:t>самоуправе</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имплементацији</w:t>
      </w:r>
      <w:r w:rsidRPr="00747FDD">
        <w:rPr>
          <w:rFonts w:ascii="Times New Roman" w:hAnsi="Times New Roman" w:cs="Times New Roman"/>
          <w:sz w:val="24"/>
          <w:szCs w:val="24"/>
        </w:rPr>
        <w:t xml:space="preserve"> </w:t>
      </w:r>
      <w:r>
        <w:rPr>
          <w:rFonts w:ascii="Times New Roman" w:hAnsi="Times New Roman" w:cs="Times New Roman"/>
          <w:sz w:val="24"/>
          <w:szCs w:val="24"/>
        </w:rPr>
        <w:t>пројеката</w:t>
      </w:r>
      <w:r w:rsidRPr="00747FDD">
        <w:rPr>
          <w:rFonts w:ascii="Times New Roman" w:hAnsi="Times New Roman" w:cs="Times New Roman"/>
          <w:sz w:val="24"/>
          <w:szCs w:val="24"/>
        </w:rPr>
        <w:t xml:space="preserve"> </w:t>
      </w:r>
      <w:r>
        <w:rPr>
          <w:rFonts w:ascii="Times New Roman" w:hAnsi="Times New Roman" w:cs="Times New Roman"/>
          <w:sz w:val="24"/>
          <w:szCs w:val="24"/>
        </w:rPr>
        <w:t>локалног</w:t>
      </w:r>
      <w:r w:rsidRPr="00747FDD">
        <w:rPr>
          <w:rFonts w:ascii="Times New Roman" w:hAnsi="Times New Roman" w:cs="Times New Roman"/>
          <w:sz w:val="24"/>
          <w:szCs w:val="24"/>
        </w:rPr>
        <w:t xml:space="preserve"> </w:t>
      </w:r>
      <w:r>
        <w:rPr>
          <w:rFonts w:ascii="Times New Roman" w:hAnsi="Times New Roman" w:cs="Times New Roman"/>
          <w:sz w:val="24"/>
          <w:szCs w:val="24"/>
        </w:rPr>
        <w:t>економског</w:t>
      </w:r>
      <w:r w:rsidRPr="00747FDD">
        <w:rPr>
          <w:rFonts w:ascii="Times New Roman" w:hAnsi="Times New Roman" w:cs="Times New Roman"/>
          <w:sz w:val="24"/>
          <w:szCs w:val="24"/>
        </w:rPr>
        <w:t xml:space="preserve"> </w:t>
      </w:r>
      <w:r>
        <w:rPr>
          <w:rFonts w:ascii="Times New Roman" w:hAnsi="Times New Roman" w:cs="Times New Roman"/>
          <w:sz w:val="24"/>
          <w:szCs w:val="24"/>
        </w:rPr>
        <w:t>развоја</w:t>
      </w:r>
      <w:r w:rsidRPr="00747FDD">
        <w:rPr>
          <w:rFonts w:ascii="Times New Roman" w:hAnsi="Times New Roman" w:cs="Times New Roman"/>
          <w:sz w:val="24"/>
          <w:szCs w:val="24"/>
        </w:rPr>
        <w:t xml:space="preserve">; </w:t>
      </w:r>
      <w:r>
        <w:rPr>
          <w:rFonts w:ascii="Times New Roman" w:hAnsi="Times New Roman" w:cs="Times New Roman"/>
          <w:sz w:val="24"/>
          <w:szCs w:val="24"/>
        </w:rPr>
        <w:t>планирање</w:t>
      </w:r>
      <w:r w:rsidRPr="00747FDD">
        <w:rPr>
          <w:rFonts w:ascii="Times New Roman" w:hAnsi="Times New Roman" w:cs="Times New Roman"/>
          <w:sz w:val="24"/>
          <w:szCs w:val="24"/>
        </w:rPr>
        <w:t xml:space="preserve">, </w:t>
      </w:r>
      <w:r>
        <w:rPr>
          <w:rFonts w:ascii="Times New Roman" w:hAnsi="Times New Roman" w:cs="Times New Roman"/>
          <w:sz w:val="24"/>
          <w:szCs w:val="24"/>
        </w:rPr>
        <w:t>програмирање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предлагање</w:t>
      </w:r>
      <w:r w:rsidRPr="00747FDD">
        <w:rPr>
          <w:rFonts w:ascii="Times New Roman" w:hAnsi="Times New Roman" w:cs="Times New Roman"/>
          <w:sz w:val="24"/>
          <w:szCs w:val="24"/>
        </w:rPr>
        <w:t xml:space="preserve"> </w:t>
      </w:r>
      <w:r>
        <w:rPr>
          <w:rFonts w:ascii="Times New Roman" w:hAnsi="Times New Roman" w:cs="Times New Roman"/>
          <w:sz w:val="24"/>
          <w:szCs w:val="24"/>
        </w:rPr>
        <w:t>развојних</w:t>
      </w:r>
      <w:r w:rsidRPr="00747FDD">
        <w:rPr>
          <w:rFonts w:ascii="Times New Roman" w:hAnsi="Times New Roman" w:cs="Times New Roman"/>
          <w:sz w:val="24"/>
          <w:szCs w:val="24"/>
        </w:rPr>
        <w:t xml:space="preserve"> </w:t>
      </w:r>
      <w:r>
        <w:rPr>
          <w:rFonts w:ascii="Times New Roman" w:hAnsi="Times New Roman" w:cs="Times New Roman"/>
          <w:sz w:val="24"/>
          <w:szCs w:val="24"/>
        </w:rPr>
        <w:t>пројеката</w:t>
      </w:r>
      <w:r w:rsidRPr="00747FDD">
        <w:rPr>
          <w:rFonts w:ascii="Times New Roman" w:hAnsi="Times New Roman" w:cs="Times New Roman"/>
          <w:sz w:val="24"/>
          <w:szCs w:val="24"/>
        </w:rPr>
        <w:t xml:space="preserve"> </w:t>
      </w:r>
      <w:r>
        <w:rPr>
          <w:rFonts w:ascii="Times New Roman" w:hAnsi="Times New Roman" w:cs="Times New Roman"/>
          <w:sz w:val="24"/>
          <w:szCs w:val="24"/>
        </w:rPr>
        <w:t>из</w:t>
      </w:r>
      <w:r w:rsidRPr="00747FDD">
        <w:rPr>
          <w:rFonts w:ascii="Times New Roman" w:hAnsi="Times New Roman" w:cs="Times New Roman"/>
          <w:sz w:val="24"/>
          <w:szCs w:val="24"/>
        </w:rPr>
        <w:t xml:space="preserve"> </w:t>
      </w:r>
      <w:r>
        <w:rPr>
          <w:rFonts w:ascii="Times New Roman" w:hAnsi="Times New Roman" w:cs="Times New Roman"/>
          <w:sz w:val="24"/>
          <w:szCs w:val="24"/>
        </w:rPr>
        <w:t>области</w:t>
      </w:r>
      <w:r w:rsidRPr="00747FDD">
        <w:rPr>
          <w:rFonts w:ascii="Times New Roman" w:hAnsi="Times New Roman" w:cs="Times New Roman"/>
          <w:sz w:val="24"/>
          <w:szCs w:val="24"/>
        </w:rPr>
        <w:t xml:space="preserve"> </w:t>
      </w:r>
      <w:r>
        <w:rPr>
          <w:rFonts w:ascii="Times New Roman" w:hAnsi="Times New Roman" w:cs="Times New Roman"/>
          <w:sz w:val="24"/>
          <w:szCs w:val="24"/>
        </w:rPr>
        <w:t>регионалног</w:t>
      </w:r>
      <w:r w:rsidRPr="00747FDD">
        <w:rPr>
          <w:rFonts w:ascii="Times New Roman" w:hAnsi="Times New Roman" w:cs="Times New Roman"/>
          <w:sz w:val="24"/>
          <w:szCs w:val="24"/>
        </w:rPr>
        <w:t xml:space="preserve"> </w:t>
      </w:r>
      <w:r>
        <w:rPr>
          <w:rFonts w:ascii="Times New Roman" w:hAnsi="Times New Roman" w:cs="Times New Roman"/>
          <w:sz w:val="24"/>
          <w:szCs w:val="24"/>
        </w:rPr>
        <w:t>развоја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пројеката</w:t>
      </w:r>
      <w:r w:rsidRPr="00747FDD">
        <w:rPr>
          <w:rFonts w:ascii="Times New Roman" w:hAnsi="Times New Roman" w:cs="Times New Roman"/>
          <w:sz w:val="24"/>
          <w:szCs w:val="24"/>
        </w:rPr>
        <w:t xml:space="preserve"> </w:t>
      </w:r>
      <w:r>
        <w:rPr>
          <w:rFonts w:ascii="Times New Roman" w:hAnsi="Times New Roman" w:cs="Times New Roman"/>
          <w:sz w:val="24"/>
          <w:szCs w:val="24"/>
        </w:rPr>
        <w:t>од</w:t>
      </w:r>
      <w:r w:rsidRPr="00747FDD">
        <w:rPr>
          <w:rFonts w:ascii="Times New Roman" w:hAnsi="Times New Roman" w:cs="Times New Roman"/>
          <w:sz w:val="24"/>
          <w:szCs w:val="24"/>
        </w:rPr>
        <w:t xml:space="preserve"> </w:t>
      </w:r>
      <w:r>
        <w:rPr>
          <w:rFonts w:ascii="Times New Roman" w:hAnsi="Times New Roman" w:cs="Times New Roman"/>
          <w:sz w:val="24"/>
          <w:szCs w:val="24"/>
        </w:rPr>
        <w:t>интереса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Републику</w:t>
      </w:r>
      <w:r w:rsidRPr="00747FDD">
        <w:rPr>
          <w:rFonts w:ascii="Times New Roman" w:hAnsi="Times New Roman" w:cs="Times New Roman"/>
          <w:sz w:val="24"/>
          <w:szCs w:val="24"/>
        </w:rPr>
        <w:t xml:space="preserve"> </w:t>
      </w:r>
      <w:r>
        <w:rPr>
          <w:rFonts w:ascii="Times New Roman" w:hAnsi="Times New Roman" w:cs="Times New Roman"/>
          <w:sz w:val="24"/>
          <w:szCs w:val="24"/>
        </w:rPr>
        <w:t>Србију</w:t>
      </w:r>
      <w:r w:rsidRPr="00747FDD">
        <w:rPr>
          <w:rFonts w:ascii="Times New Roman" w:hAnsi="Times New Roman" w:cs="Times New Roman"/>
          <w:sz w:val="24"/>
          <w:szCs w:val="24"/>
        </w:rPr>
        <w:t xml:space="preserve">; </w:t>
      </w:r>
      <w:r>
        <w:rPr>
          <w:rFonts w:ascii="Times New Roman" w:hAnsi="Times New Roman" w:cs="Times New Roman"/>
          <w:sz w:val="24"/>
          <w:szCs w:val="24"/>
        </w:rPr>
        <w:t>подстицање</w:t>
      </w:r>
      <w:r w:rsidRPr="00747FDD">
        <w:rPr>
          <w:rFonts w:ascii="Times New Roman" w:hAnsi="Times New Roman" w:cs="Times New Roman"/>
          <w:sz w:val="24"/>
          <w:szCs w:val="24"/>
        </w:rPr>
        <w:t xml:space="preserve"> </w:t>
      </w:r>
      <w:r>
        <w:rPr>
          <w:rFonts w:ascii="Times New Roman" w:hAnsi="Times New Roman" w:cs="Times New Roman"/>
          <w:sz w:val="24"/>
          <w:szCs w:val="24"/>
        </w:rPr>
        <w:t>сарадње</w:t>
      </w:r>
      <w:r w:rsidRPr="00747FDD">
        <w:rPr>
          <w:rFonts w:ascii="Times New Roman" w:hAnsi="Times New Roman" w:cs="Times New Roman"/>
          <w:sz w:val="24"/>
          <w:szCs w:val="24"/>
        </w:rPr>
        <w:t xml:space="preserve"> </w:t>
      </w:r>
      <w:r>
        <w:rPr>
          <w:rFonts w:ascii="Times New Roman" w:hAnsi="Times New Roman" w:cs="Times New Roman"/>
          <w:sz w:val="24"/>
          <w:szCs w:val="24"/>
        </w:rPr>
        <w:t>јединица</w:t>
      </w:r>
      <w:r w:rsidRPr="00747FDD">
        <w:rPr>
          <w:rFonts w:ascii="Times New Roman" w:hAnsi="Times New Roman" w:cs="Times New Roman"/>
          <w:sz w:val="24"/>
          <w:szCs w:val="24"/>
        </w:rPr>
        <w:t xml:space="preserve"> </w:t>
      </w:r>
      <w:r>
        <w:rPr>
          <w:rFonts w:ascii="Times New Roman" w:hAnsi="Times New Roman" w:cs="Times New Roman"/>
          <w:sz w:val="24"/>
          <w:szCs w:val="24"/>
        </w:rPr>
        <w:t>локалне</w:t>
      </w:r>
      <w:r w:rsidRPr="00747FDD">
        <w:rPr>
          <w:rFonts w:ascii="Times New Roman" w:hAnsi="Times New Roman" w:cs="Times New Roman"/>
          <w:sz w:val="24"/>
          <w:szCs w:val="24"/>
        </w:rPr>
        <w:t xml:space="preserve"> </w:t>
      </w:r>
      <w:r>
        <w:rPr>
          <w:rFonts w:ascii="Times New Roman" w:hAnsi="Times New Roman" w:cs="Times New Roman"/>
          <w:sz w:val="24"/>
          <w:szCs w:val="24"/>
        </w:rPr>
        <w:t>самоуправе</w:t>
      </w:r>
      <w:r w:rsidRPr="00747FDD">
        <w:rPr>
          <w:rFonts w:ascii="Times New Roman" w:hAnsi="Times New Roman" w:cs="Times New Roman"/>
          <w:sz w:val="24"/>
          <w:szCs w:val="24"/>
        </w:rPr>
        <w:t xml:space="preserve">, </w:t>
      </w:r>
      <w:r>
        <w:rPr>
          <w:rFonts w:ascii="Times New Roman" w:hAnsi="Times New Roman" w:cs="Times New Roman"/>
          <w:sz w:val="24"/>
          <w:szCs w:val="24"/>
        </w:rPr>
        <w:t>невладиног</w:t>
      </w:r>
      <w:r w:rsidRPr="00747FDD">
        <w:rPr>
          <w:rFonts w:ascii="Times New Roman" w:hAnsi="Times New Roman" w:cs="Times New Roman"/>
          <w:sz w:val="24"/>
          <w:szCs w:val="24"/>
        </w:rPr>
        <w:t xml:space="preserve"> </w:t>
      </w:r>
      <w:r>
        <w:rPr>
          <w:rFonts w:ascii="Times New Roman" w:hAnsi="Times New Roman" w:cs="Times New Roman"/>
          <w:sz w:val="24"/>
          <w:szCs w:val="24"/>
        </w:rPr>
        <w:t>сектора</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привредних</w:t>
      </w:r>
      <w:r w:rsidRPr="00747FDD">
        <w:rPr>
          <w:rFonts w:ascii="Times New Roman" w:hAnsi="Times New Roman" w:cs="Times New Roman"/>
          <w:sz w:val="24"/>
          <w:szCs w:val="24"/>
        </w:rPr>
        <w:t xml:space="preserve"> </w:t>
      </w:r>
      <w:r>
        <w:rPr>
          <w:rFonts w:ascii="Times New Roman" w:hAnsi="Times New Roman" w:cs="Times New Roman"/>
          <w:sz w:val="24"/>
          <w:szCs w:val="24"/>
        </w:rPr>
        <w:t>субјеката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државних</w:t>
      </w:r>
      <w:r w:rsidRPr="00747FDD">
        <w:rPr>
          <w:rFonts w:ascii="Times New Roman" w:hAnsi="Times New Roman" w:cs="Times New Roman"/>
          <w:sz w:val="24"/>
          <w:szCs w:val="24"/>
        </w:rPr>
        <w:t xml:space="preserve"> </w:t>
      </w:r>
      <w:r>
        <w:rPr>
          <w:rFonts w:ascii="Times New Roman" w:hAnsi="Times New Roman" w:cs="Times New Roman"/>
          <w:sz w:val="24"/>
          <w:szCs w:val="24"/>
        </w:rPr>
        <w:t>органа</w:t>
      </w:r>
      <w:r w:rsidRPr="00747FDD">
        <w:rPr>
          <w:rFonts w:ascii="Times New Roman" w:hAnsi="Times New Roman" w:cs="Times New Roman"/>
          <w:sz w:val="24"/>
          <w:szCs w:val="24"/>
        </w:rPr>
        <w:t xml:space="preserve">; </w:t>
      </w:r>
      <w:r>
        <w:rPr>
          <w:rFonts w:ascii="Times New Roman" w:hAnsi="Times New Roman" w:cs="Times New Roman"/>
          <w:sz w:val="24"/>
          <w:szCs w:val="24"/>
        </w:rPr>
        <w:t>међупројектну</w:t>
      </w:r>
      <w:r w:rsidRPr="00747FDD">
        <w:rPr>
          <w:rFonts w:ascii="Times New Roman" w:hAnsi="Times New Roman" w:cs="Times New Roman"/>
          <w:sz w:val="24"/>
          <w:szCs w:val="24"/>
        </w:rPr>
        <w:t xml:space="preserve"> </w:t>
      </w:r>
      <w:r>
        <w:rPr>
          <w:rFonts w:ascii="Times New Roman" w:hAnsi="Times New Roman" w:cs="Times New Roman"/>
          <w:sz w:val="24"/>
          <w:szCs w:val="24"/>
        </w:rPr>
        <w:t>координацију</w:t>
      </w:r>
      <w:r w:rsidRPr="00747FDD">
        <w:rPr>
          <w:rFonts w:ascii="Times New Roman" w:hAnsi="Times New Roman" w:cs="Times New Roman"/>
          <w:sz w:val="24"/>
          <w:szCs w:val="24"/>
        </w:rPr>
        <w:t xml:space="preserve">; </w:t>
      </w:r>
      <w:r>
        <w:rPr>
          <w:rFonts w:ascii="Times New Roman" w:hAnsi="Times New Roman" w:cs="Times New Roman"/>
          <w:sz w:val="24"/>
          <w:szCs w:val="24"/>
        </w:rPr>
        <w:t>мерење</w:t>
      </w:r>
      <w:r w:rsidRPr="00747FDD">
        <w:rPr>
          <w:rFonts w:ascii="Times New Roman" w:hAnsi="Times New Roman" w:cs="Times New Roman"/>
          <w:sz w:val="24"/>
          <w:szCs w:val="24"/>
        </w:rPr>
        <w:t xml:space="preserve"> </w:t>
      </w:r>
      <w:r>
        <w:rPr>
          <w:rFonts w:ascii="Times New Roman" w:hAnsi="Times New Roman" w:cs="Times New Roman"/>
          <w:sz w:val="24"/>
          <w:szCs w:val="24"/>
        </w:rPr>
        <w:t>ефеката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оцену</w:t>
      </w:r>
      <w:r w:rsidRPr="00747FDD">
        <w:rPr>
          <w:rFonts w:ascii="Times New Roman" w:hAnsi="Times New Roman" w:cs="Times New Roman"/>
          <w:sz w:val="24"/>
          <w:szCs w:val="24"/>
        </w:rPr>
        <w:t xml:space="preserve"> </w:t>
      </w:r>
      <w:r>
        <w:rPr>
          <w:rFonts w:ascii="Times New Roman" w:hAnsi="Times New Roman" w:cs="Times New Roman"/>
          <w:sz w:val="24"/>
          <w:szCs w:val="24"/>
        </w:rPr>
        <w:t>успешности</w:t>
      </w:r>
      <w:r w:rsidRPr="00747FDD">
        <w:rPr>
          <w:rFonts w:ascii="Times New Roman" w:hAnsi="Times New Roman" w:cs="Times New Roman"/>
          <w:sz w:val="24"/>
          <w:szCs w:val="24"/>
        </w:rPr>
        <w:t xml:space="preserve"> </w:t>
      </w:r>
      <w:r>
        <w:rPr>
          <w:rFonts w:ascii="Times New Roman" w:hAnsi="Times New Roman" w:cs="Times New Roman"/>
          <w:sz w:val="24"/>
          <w:szCs w:val="24"/>
        </w:rPr>
        <w:t>пројеката</w:t>
      </w:r>
      <w:r w:rsidRPr="00747FDD">
        <w:rPr>
          <w:rFonts w:ascii="Times New Roman" w:hAnsi="Times New Roman" w:cs="Times New Roman"/>
          <w:sz w:val="24"/>
          <w:szCs w:val="24"/>
        </w:rPr>
        <w:t xml:space="preserve">; </w:t>
      </w:r>
      <w:r>
        <w:rPr>
          <w:rFonts w:ascii="Times New Roman" w:hAnsi="Times New Roman" w:cs="Times New Roman"/>
          <w:sz w:val="24"/>
          <w:szCs w:val="24"/>
        </w:rPr>
        <w:t>успостављање</w:t>
      </w:r>
      <w:r w:rsidRPr="00747FDD">
        <w:rPr>
          <w:rFonts w:ascii="Times New Roman" w:hAnsi="Times New Roman" w:cs="Times New Roman"/>
          <w:sz w:val="24"/>
          <w:szCs w:val="24"/>
        </w:rPr>
        <w:t xml:space="preserve"> </w:t>
      </w:r>
      <w:r>
        <w:rPr>
          <w:rFonts w:ascii="Times New Roman" w:hAnsi="Times New Roman" w:cs="Times New Roman"/>
          <w:sz w:val="24"/>
          <w:szCs w:val="24"/>
        </w:rPr>
        <w:t>базе</w:t>
      </w:r>
      <w:r w:rsidRPr="00747FDD">
        <w:rPr>
          <w:rFonts w:ascii="Times New Roman" w:hAnsi="Times New Roman" w:cs="Times New Roman"/>
          <w:sz w:val="24"/>
          <w:szCs w:val="24"/>
        </w:rPr>
        <w:t xml:space="preserve"> </w:t>
      </w:r>
      <w:r>
        <w:rPr>
          <w:rFonts w:ascii="Times New Roman" w:hAnsi="Times New Roman" w:cs="Times New Roman"/>
          <w:sz w:val="24"/>
          <w:szCs w:val="24"/>
        </w:rPr>
        <w:t>података</w:t>
      </w:r>
      <w:r w:rsidRPr="00747FDD">
        <w:rPr>
          <w:rFonts w:ascii="Times New Roman" w:hAnsi="Times New Roman" w:cs="Times New Roman"/>
          <w:sz w:val="24"/>
          <w:szCs w:val="24"/>
        </w:rPr>
        <w:t xml:space="preserve"> </w:t>
      </w:r>
      <w:r>
        <w:rPr>
          <w:rFonts w:ascii="Times New Roman" w:hAnsi="Times New Roman" w:cs="Times New Roman"/>
          <w:sz w:val="24"/>
          <w:szCs w:val="24"/>
        </w:rPr>
        <w:t>неопходне</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праћење</w:t>
      </w:r>
      <w:r w:rsidRPr="00747FDD">
        <w:rPr>
          <w:rFonts w:ascii="Times New Roman" w:hAnsi="Times New Roman" w:cs="Times New Roman"/>
          <w:sz w:val="24"/>
          <w:szCs w:val="24"/>
        </w:rPr>
        <w:t xml:space="preserve"> </w:t>
      </w:r>
      <w:r>
        <w:rPr>
          <w:rFonts w:ascii="Times New Roman" w:hAnsi="Times New Roman" w:cs="Times New Roman"/>
          <w:sz w:val="24"/>
          <w:szCs w:val="24"/>
        </w:rPr>
        <w:t>пројеката</w:t>
      </w:r>
      <w:r w:rsidRPr="00747FDD">
        <w:rPr>
          <w:rFonts w:ascii="Times New Roman" w:hAnsi="Times New Roman" w:cs="Times New Roman"/>
          <w:sz w:val="24"/>
          <w:szCs w:val="24"/>
        </w:rPr>
        <w:t xml:space="preserve">, </w:t>
      </w:r>
      <w:r>
        <w:rPr>
          <w:rFonts w:ascii="Times New Roman" w:hAnsi="Times New Roman" w:cs="Times New Roman"/>
          <w:sz w:val="24"/>
          <w:szCs w:val="24"/>
        </w:rPr>
        <w:t>као</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друге</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одређене</w:t>
      </w:r>
      <w:r w:rsidRPr="00747FDD">
        <w:rPr>
          <w:rFonts w:ascii="Times New Roman" w:hAnsi="Times New Roman" w:cs="Times New Roman"/>
          <w:sz w:val="24"/>
          <w:szCs w:val="24"/>
        </w:rPr>
        <w:t xml:space="preserve"> </w:t>
      </w:r>
      <w:r>
        <w:rPr>
          <w:rFonts w:ascii="Times New Roman" w:hAnsi="Times New Roman" w:cs="Times New Roman"/>
          <w:sz w:val="24"/>
          <w:szCs w:val="24"/>
        </w:rPr>
        <w:t>законом</w:t>
      </w:r>
      <w:r w:rsidRPr="00747FDD">
        <w:rPr>
          <w:rFonts w:ascii="Times New Roman" w:hAnsi="Times New Roman" w:cs="Times New Roman"/>
          <w:sz w:val="24"/>
          <w:szCs w:val="24"/>
        </w:rPr>
        <w:t xml:space="preserve">. </w:t>
      </w:r>
    </w:p>
    <w:p w14:paraId="3B461357" w14:textId="77777777" w:rsidR="00747FDD" w:rsidRPr="00747FDD" w:rsidRDefault="00747FDD" w:rsidP="00363306">
      <w:pPr>
        <w:pStyle w:val="Normal5"/>
        <w:spacing w:before="0" w:beforeAutospacing="0" w:after="0" w:afterAutospacing="0"/>
        <w:ind w:firstLine="567"/>
        <w:jc w:val="both"/>
        <w:rPr>
          <w:rFonts w:ascii="Times New Roman" w:hAnsi="Times New Roman" w:cs="Times New Roman"/>
          <w:sz w:val="24"/>
          <w:szCs w:val="24"/>
        </w:rPr>
      </w:pPr>
      <w:r>
        <w:rPr>
          <w:rFonts w:ascii="Times New Roman" w:hAnsi="Times New Roman" w:cs="Times New Roman"/>
          <w:sz w:val="24"/>
          <w:szCs w:val="24"/>
        </w:rPr>
        <w:t>Дирекција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мере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драгоцене</w:t>
      </w:r>
      <w:r w:rsidRPr="00747FDD">
        <w:rPr>
          <w:rFonts w:ascii="Times New Roman" w:hAnsi="Times New Roman" w:cs="Times New Roman"/>
          <w:sz w:val="24"/>
          <w:szCs w:val="24"/>
        </w:rPr>
        <w:t xml:space="preserve"> </w:t>
      </w:r>
      <w:r>
        <w:rPr>
          <w:rFonts w:ascii="Times New Roman" w:hAnsi="Times New Roman" w:cs="Times New Roman"/>
          <w:sz w:val="24"/>
          <w:szCs w:val="24"/>
        </w:rPr>
        <w:t>метале</w:t>
      </w:r>
      <w:r w:rsidRPr="00747FDD">
        <w:rPr>
          <w:rFonts w:ascii="Times New Roman" w:hAnsi="Times New Roman" w:cs="Times New Roman"/>
          <w:sz w:val="24"/>
          <w:szCs w:val="24"/>
        </w:rPr>
        <w:t xml:space="preserve">, </w:t>
      </w:r>
      <w:r>
        <w:rPr>
          <w:rFonts w:ascii="Times New Roman" w:hAnsi="Times New Roman" w:cs="Times New Roman"/>
          <w:sz w:val="24"/>
          <w:szCs w:val="24"/>
        </w:rPr>
        <w:t>као</w:t>
      </w:r>
      <w:r w:rsidRPr="00747FDD">
        <w:rPr>
          <w:rFonts w:ascii="Times New Roman" w:hAnsi="Times New Roman" w:cs="Times New Roman"/>
          <w:sz w:val="24"/>
          <w:szCs w:val="24"/>
        </w:rPr>
        <w:t xml:space="preserve"> </w:t>
      </w:r>
      <w:r>
        <w:rPr>
          <w:rFonts w:ascii="Times New Roman" w:hAnsi="Times New Roman" w:cs="Times New Roman"/>
          <w:sz w:val="24"/>
          <w:szCs w:val="24"/>
        </w:rPr>
        <w:t>орган</w:t>
      </w:r>
      <w:r w:rsidRPr="00747FDD">
        <w:rPr>
          <w:rFonts w:ascii="Times New Roman" w:hAnsi="Times New Roman" w:cs="Times New Roman"/>
          <w:sz w:val="24"/>
          <w:szCs w:val="24"/>
        </w:rPr>
        <w:t xml:space="preserve"> </w:t>
      </w:r>
      <w:r>
        <w:rPr>
          <w:rFonts w:ascii="Times New Roman" w:hAnsi="Times New Roman" w:cs="Times New Roman"/>
          <w:sz w:val="24"/>
          <w:szCs w:val="24"/>
        </w:rPr>
        <w:t>управе</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саставу</w:t>
      </w:r>
      <w:r w:rsidRPr="00747FDD">
        <w:rPr>
          <w:rFonts w:ascii="Times New Roman" w:hAnsi="Times New Roman" w:cs="Times New Roman"/>
          <w:sz w:val="24"/>
          <w:szCs w:val="24"/>
        </w:rPr>
        <w:t xml:space="preserve"> </w:t>
      </w:r>
      <w:r>
        <w:rPr>
          <w:rFonts w:ascii="Times New Roman" w:hAnsi="Times New Roman" w:cs="Times New Roman"/>
          <w:sz w:val="24"/>
          <w:szCs w:val="24"/>
        </w:rPr>
        <w:t>Министарства</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привреде</w:t>
      </w:r>
      <w:r w:rsidRPr="00747FDD">
        <w:rPr>
          <w:rFonts w:ascii="Times New Roman" w:hAnsi="Times New Roman" w:cs="Times New Roman"/>
          <w:sz w:val="24"/>
          <w:szCs w:val="24"/>
        </w:rPr>
        <w:t xml:space="preserve">, </w:t>
      </w:r>
      <w:r>
        <w:rPr>
          <w:rFonts w:ascii="Times New Roman" w:hAnsi="Times New Roman" w:cs="Times New Roman"/>
          <w:sz w:val="24"/>
          <w:szCs w:val="24"/>
        </w:rPr>
        <w:t>обавља</w:t>
      </w:r>
      <w:r w:rsidRPr="00747FDD">
        <w:rPr>
          <w:rFonts w:ascii="Times New Roman" w:hAnsi="Times New Roman" w:cs="Times New Roman"/>
          <w:sz w:val="24"/>
          <w:szCs w:val="24"/>
        </w:rPr>
        <w:t xml:space="preserve"> </w:t>
      </w:r>
      <w:r>
        <w:rPr>
          <w:rFonts w:ascii="Times New Roman" w:hAnsi="Times New Roman" w:cs="Times New Roman"/>
          <w:sz w:val="24"/>
          <w:szCs w:val="24"/>
        </w:rPr>
        <w:t>стручне</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државне</w:t>
      </w:r>
      <w:r w:rsidRPr="00747FDD">
        <w:rPr>
          <w:rFonts w:ascii="Times New Roman" w:hAnsi="Times New Roman" w:cs="Times New Roman"/>
          <w:sz w:val="24"/>
          <w:szCs w:val="24"/>
        </w:rPr>
        <w:t xml:space="preserve"> </w:t>
      </w:r>
      <w:r>
        <w:rPr>
          <w:rFonts w:ascii="Times New Roman" w:hAnsi="Times New Roman" w:cs="Times New Roman"/>
          <w:sz w:val="24"/>
          <w:szCs w:val="24"/>
        </w:rPr>
        <w:t>управе</w:t>
      </w:r>
      <w:r w:rsidRPr="00747FDD">
        <w:rPr>
          <w:rFonts w:ascii="Times New Roman" w:hAnsi="Times New Roman" w:cs="Times New Roman"/>
          <w:sz w:val="24"/>
          <w:szCs w:val="24"/>
        </w:rPr>
        <w:t xml:space="preserve"> </w:t>
      </w:r>
      <w:r>
        <w:rPr>
          <w:rFonts w:ascii="Times New Roman" w:hAnsi="Times New Roman" w:cs="Times New Roman"/>
          <w:sz w:val="24"/>
          <w:szCs w:val="24"/>
        </w:rPr>
        <w:t>који</w:t>
      </w:r>
      <w:r w:rsidRPr="00747FDD">
        <w:rPr>
          <w:rFonts w:ascii="Times New Roman" w:hAnsi="Times New Roman" w:cs="Times New Roman"/>
          <w:sz w:val="24"/>
          <w:szCs w:val="24"/>
        </w:rPr>
        <w:t xml:space="preserve"> </w:t>
      </w:r>
      <w:r>
        <w:rPr>
          <w:rFonts w:ascii="Times New Roman" w:hAnsi="Times New Roman" w:cs="Times New Roman"/>
          <w:sz w:val="24"/>
          <w:szCs w:val="24"/>
        </w:rPr>
        <w:t>се</w:t>
      </w:r>
      <w:r w:rsidRPr="00747FDD">
        <w:rPr>
          <w:rFonts w:ascii="Times New Roman" w:hAnsi="Times New Roman" w:cs="Times New Roman"/>
          <w:sz w:val="24"/>
          <w:szCs w:val="24"/>
        </w:rPr>
        <w:t xml:space="preserve"> </w:t>
      </w:r>
      <w:r>
        <w:rPr>
          <w:rFonts w:ascii="Times New Roman" w:hAnsi="Times New Roman" w:cs="Times New Roman"/>
          <w:sz w:val="24"/>
          <w:szCs w:val="24"/>
        </w:rPr>
        <w:t>односе</w:t>
      </w:r>
      <w:r w:rsidRPr="00747FDD">
        <w:rPr>
          <w:rFonts w:ascii="Times New Roman" w:hAnsi="Times New Roman" w:cs="Times New Roman"/>
          <w:sz w:val="24"/>
          <w:szCs w:val="24"/>
        </w:rPr>
        <w:t xml:space="preserve"> </w:t>
      </w:r>
      <w:r>
        <w:rPr>
          <w:rFonts w:ascii="Times New Roman" w:hAnsi="Times New Roman" w:cs="Times New Roman"/>
          <w:sz w:val="24"/>
          <w:szCs w:val="24"/>
        </w:rPr>
        <w:t>на</w:t>
      </w:r>
      <w:r w:rsidRPr="00747FDD">
        <w:rPr>
          <w:rFonts w:ascii="Times New Roman" w:hAnsi="Times New Roman" w:cs="Times New Roman"/>
          <w:sz w:val="24"/>
          <w:szCs w:val="24"/>
        </w:rPr>
        <w:t xml:space="preserve">: </w:t>
      </w:r>
      <w:r>
        <w:rPr>
          <w:rFonts w:ascii="Times New Roman" w:hAnsi="Times New Roman" w:cs="Times New Roman"/>
          <w:sz w:val="24"/>
          <w:szCs w:val="24"/>
        </w:rPr>
        <w:t>контролу</w:t>
      </w:r>
      <w:r w:rsidRPr="00747FDD">
        <w:rPr>
          <w:rFonts w:ascii="Times New Roman" w:hAnsi="Times New Roman" w:cs="Times New Roman"/>
          <w:sz w:val="24"/>
          <w:szCs w:val="24"/>
        </w:rPr>
        <w:t xml:space="preserve"> </w:t>
      </w:r>
      <w:r>
        <w:rPr>
          <w:rFonts w:ascii="Times New Roman" w:hAnsi="Times New Roman" w:cs="Times New Roman"/>
          <w:sz w:val="24"/>
          <w:szCs w:val="24"/>
        </w:rPr>
        <w:t>мера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драгоцених</w:t>
      </w:r>
      <w:r w:rsidRPr="00747FDD">
        <w:rPr>
          <w:rFonts w:ascii="Times New Roman" w:hAnsi="Times New Roman" w:cs="Times New Roman"/>
          <w:sz w:val="24"/>
          <w:szCs w:val="24"/>
        </w:rPr>
        <w:t xml:space="preserve"> </w:t>
      </w:r>
      <w:r>
        <w:rPr>
          <w:rFonts w:ascii="Times New Roman" w:hAnsi="Times New Roman" w:cs="Times New Roman"/>
          <w:sz w:val="24"/>
          <w:szCs w:val="24"/>
        </w:rPr>
        <w:t>метала</w:t>
      </w:r>
      <w:r w:rsidRPr="00747FDD">
        <w:rPr>
          <w:rFonts w:ascii="Times New Roman" w:hAnsi="Times New Roman" w:cs="Times New Roman"/>
          <w:sz w:val="24"/>
          <w:szCs w:val="24"/>
        </w:rPr>
        <w:t xml:space="preserve">; </w:t>
      </w:r>
      <w:r>
        <w:rPr>
          <w:rFonts w:ascii="Times New Roman" w:hAnsi="Times New Roman" w:cs="Times New Roman"/>
          <w:sz w:val="24"/>
          <w:szCs w:val="24"/>
        </w:rPr>
        <w:t>законске</w:t>
      </w:r>
      <w:r w:rsidRPr="00747FDD">
        <w:rPr>
          <w:rFonts w:ascii="Times New Roman" w:hAnsi="Times New Roman" w:cs="Times New Roman"/>
          <w:sz w:val="24"/>
          <w:szCs w:val="24"/>
        </w:rPr>
        <w:t xml:space="preserve"> </w:t>
      </w:r>
      <w:r>
        <w:rPr>
          <w:rFonts w:ascii="Times New Roman" w:hAnsi="Times New Roman" w:cs="Times New Roman"/>
          <w:sz w:val="24"/>
          <w:szCs w:val="24"/>
        </w:rPr>
        <w:t>мерне</w:t>
      </w:r>
      <w:r w:rsidRPr="00747FDD">
        <w:rPr>
          <w:rFonts w:ascii="Times New Roman" w:hAnsi="Times New Roman" w:cs="Times New Roman"/>
          <w:sz w:val="24"/>
          <w:szCs w:val="24"/>
        </w:rPr>
        <w:t xml:space="preserve"> </w:t>
      </w:r>
      <w:r>
        <w:rPr>
          <w:rFonts w:ascii="Times New Roman" w:hAnsi="Times New Roman" w:cs="Times New Roman"/>
          <w:sz w:val="24"/>
          <w:szCs w:val="24"/>
        </w:rPr>
        <w:t>јединице</w:t>
      </w:r>
      <w:r w:rsidRPr="00747FDD">
        <w:rPr>
          <w:rFonts w:ascii="Times New Roman" w:hAnsi="Times New Roman" w:cs="Times New Roman"/>
          <w:sz w:val="24"/>
          <w:szCs w:val="24"/>
        </w:rPr>
        <w:t xml:space="preserve">; </w:t>
      </w:r>
      <w:r>
        <w:rPr>
          <w:rFonts w:ascii="Times New Roman" w:hAnsi="Times New Roman" w:cs="Times New Roman"/>
          <w:sz w:val="24"/>
          <w:szCs w:val="24"/>
        </w:rPr>
        <w:t>еталоне</w:t>
      </w:r>
      <w:r w:rsidRPr="00747FDD">
        <w:rPr>
          <w:rFonts w:ascii="Times New Roman" w:hAnsi="Times New Roman" w:cs="Times New Roman"/>
          <w:sz w:val="24"/>
          <w:szCs w:val="24"/>
        </w:rPr>
        <w:t xml:space="preserve">; </w:t>
      </w:r>
      <w:r>
        <w:rPr>
          <w:rFonts w:ascii="Times New Roman" w:hAnsi="Times New Roman" w:cs="Times New Roman"/>
          <w:sz w:val="24"/>
          <w:szCs w:val="24"/>
        </w:rPr>
        <w:t>мерила</w:t>
      </w:r>
      <w:r w:rsidRPr="00747FDD">
        <w:rPr>
          <w:rFonts w:ascii="Times New Roman" w:hAnsi="Times New Roman" w:cs="Times New Roman"/>
          <w:sz w:val="24"/>
          <w:szCs w:val="24"/>
        </w:rPr>
        <w:t xml:space="preserve">, </w:t>
      </w:r>
      <w:r>
        <w:rPr>
          <w:rFonts w:ascii="Times New Roman" w:hAnsi="Times New Roman" w:cs="Times New Roman"/>
          <w:sz w:val="24"/>
          <w:szCs w:val="24"/>
        </w:rPr>
        <w:t>као</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друге</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који</w:t>
      </w:r>
      <w:r w:rsidRPr="00747FDD">
        <w:rPr>
          <w:rFonts w:ascii="Times New Roman" w:hAnsi="Times New Roman" w:cs="Times New Roman"/>
          <w:sz w:val="24"/>
          <w:szCs w:val="24"/>
        </w:rPr>
        <w:t xml:space="preserve"> </w:t>
      </w:r>
      <w:r>
        <w:rPr>
          <w:rFonts w:ascii="Times New Roman" w:hAnsi="Times New Roman" w:cs="Times New Roman"/>
          <w:sz w:val="24"/>
          <w:szCs w:val="24"/>
        </w:rPr>
        <w:t>су</w:t>
      </w:r>
      <w:r w:rsidRPr="00747FDD">
        <w:rPr>
          <w:rFonts w:ascii="Times New Roman" w:hAnsi="Times New Roman" w:cs="Times New Roman"/>
          <w:sz w:val="24"/>
          <w:szCs w:val="24"/>
        </w:rPr>
        <w:t xml:space="preserve"> </w:t>
      </w:r>
      <w:r>
        <w:rPr>
          <w:rFonts w:ascii="Times New Roman" w:hAnsi="Times New Roman" w:cs="Times New Roman"/>
          <w:sz w:val="24"/>
          <w:szCs w:val="24"/>
        </w:rPr>
        <w:t>одређени</w:t>
      </w:r>
      <w:r w:rsidRPr="00747FDD">
        <w:rPr>
          <w:rFonts w:ascii="Times New Roman" w:hAnsi="Times New Roman" w:cs="Times New Roman"/>
          <w:sz w:val="24"/>
          <w:szCs w:val="24"/>
        </w:rPr>
        <w:t xml:space="preserve"> </w:t>
      </w:r>
      <w:r>
        <w:rPr>
          <w:rFonts w:ascii="Times New Roman" w:hAnsi="Times New Roman" w:cs="Times New Roman"/>
          <w:sz w:val="24"/>
          <w:szCs w:val="24"/>
        </w:rPr>
        <w:t>законом</w:t>
      </w:r>
      <w:r w:rsidRPr="00747FDD">
        <w:rPr>
          <w:rFonts w:ascii="Times New Roman" w:hAnsi="Times New Roman" w:cs="Times New Roman"/>
          <w:sz w:val="24"/>
          <w:szCs w:val="24"/>
        </w:rPr>
        <w:t xml:space="preserve"> </w:t>
      </w:r>
      <w:r>
        <w:rPr>
          <w:rFonts w:ascii="Times New Roman" w:hAnsi="Times New Roman" w:cs="Times New Roman"/>
          <w:sz w:val="24"/>
          <w:szCs w:val="24"/>
        </w:rPr>
        <w:t>којим</w:t>
      </w:r>
      <w:r w:rsidRPr="00747FDD">
        <w:rPr>
          <w:rFonts w:ascii="Times New Roman" w:hAnsi="Times New Roman" w:cs="Times New Roman"/>
          <w:sz w:val="24"/>
          <w:szCs w:val="24"/>
        </w:rPr>
        <w:t xml:space="preserve"> </w:t>
      </w:r>
      <w:r>
        <w:rPr>
          <w:rFonts w:ascii="Times New Roman" w:hAnsi="Times New Roman" w:cs="Times New Roman"/>
          <w:sz w:val="24"/>
          <w:szCs w:val="24"/>
        </w:rPr>
        <w:t>се</w:t>
      </w:r>
      <w:r w:rsidRPr="00747FDD">
        <w:rPr>
          <w:rFonts w:ascii="Times New Roman" w:hAnsi="Times New Roman" w:cs="Times New Roman"/>
          <w:sz w:val="24"/>
          <w:szCs w:val="24"/>
        </w:rPr>
        <w:t xml:space="preserve"> </w:t>
      </w:r>
      <w:r>
        <w:rPr>
          <w:rFonts w:ascii="Times New Roman" w:hAnsi="Times New Roman" w:cs="Times New Roman"/>
          <w:sz w:val="24"/>
          <w:szCs w:val="24"/>
        </w:rPr>
        <w:t>уређује</w:t>
      </w:r>
      <w:r w:rsidRPr="00747FDD">
        <w:rPr>
          <w:rFonts w:ascii="Times New Roman" w:hAnsi="Times New Roman" w:cs="Times New Roman"/>
          <w:sz w:val="24"/>
          <w:szCs w:val="24"/>
        </w:rPr>
        <w:t xml:space="preserve"> </w:t>
      </w:r>
      <w:r>
        <w:rPr>
          <w:rFonts w:ascii="Times New Roman" w:hAnsi="Times New Roman" w:cs="Times New Roman"/>
          <w:sz w:val="24"/>
          <w:szCs w:val="24"/>
        </w:rPr>
        <w:t>метрологија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другим</w:t>
      </w:r>
      <w:r w:rsidRPr="00747FDD">
        <w:rPr>
          <w:rFonts w:ascii="Times New Roman" w:hAnsi="Times New Roman" w:cs="Times New Roman"/>
          <w:sz w:val="24"/>
          <w:szCs w:val="24"/>
        </w:rPr>
        <w:t xml:space="preserve"> </w:t>
      </w:r>
      <w:r>
        <w:rPr>
          <w:rFonts w:ascii="Times New Roman" w:hAnsi="Times New Roman" w:cs="Times New Roman"/>
          <w:sz w:val="24"/>
          <w:szCs w:val="24"/>
        </w:rPr>
        <w:t>законима</w:t>
      </w:r>
      <w:r w:rsidRPr="00747FDD">
        <w:rPr>
          <w:rFonts w:ascii="Times New Roman" w:hAnsi="Times New Roman" w:cs="Times New Roman"/>
          <w:sz w:val="24"/>
          <w:szCs w:val="24"/>
        </w:rPr>
        <w:t xml:space="preserve">. </w:t>
      </w:r>
    </w:p>
    <w:p w14:paraId="0A60BD43" w14:textId="6E458343" w:rsidR="00747FDD" w:rsidRPr="00747FDD" w:rsidRDefault="00747FDD" w:rsidP="00363306">
      <w:pPr>
        <w:pStyle w:val="Normal5"/>
        <w:spacing w:before="0" w:beforeAutospacing="0" w:after="0" w:afterAutospacing="0"/>
        <w:ind w:firstLine="720"/>
        <w:jc w:val="both"/>
        <w:rPr>
          <w:rFonts w:ascii="Times New Roman" w:hAnsi="Times New Roman" w:cs="Times New Roman"/>
          <w:sz w:val="24"/>
          <w:szCs w:val="24"/>
        </w:rPr>
      </w:pPr>
      <w:r>
        <w:rPr>
          <w:rFonts w:ascii="Times New Roman" w:hAnsi="Times New Roman" w:cs="Times New Roman"/>
          <w:sz w:val="24"/>
          <w:szCs w:val="24"/>
        </w:rPr>
        <w:t>Управа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брзи</w:t>
      </w:r>
      <w:r w:rsidRPr="00747FDD">
        <w:rPr>
          <w:rFonts w:ascii="Times New Roman" w:hAnsi="Times New Roman" w:cs="Times New Roman"/>
          <w:sz w:val="24"/>
          <w:szCs w:val="24"/>
        </w:rPr>
        <w:t xml:space="preserve"> </w:t>
      </w:r>
      <w:r>
        <w:rPr>
          <w:rFonts w:ascii="Times New Roman" w:hAnsi="Times New Roman" w:cs="Times New Roman"/>
          <w:sz w:val="24"/>
          <w:szCs w:val="24"/>
        </w:rPr>
        <w:t>одговор</w:t>
      </w:r>
      <w:r w:rsidRPr="00747FDD">
        <w:rPr>
          <w:rFonts w:ascii="Times New Roman" w:hAnsi="Times New Roman" w:cs="Times New Roman"/>
          <w:sz w:val="24"/>
          <w:szCs w:val="24"/>
        </w:rPr>
        <w:t xml:space="preserve">, </w:t>
      </w:r>
      <w:r>
        <w:rPr>
          <w:rFonts w:ascii="Times New Roman" w:hAnsi="Times New Roman" w:cs="Times New Roman"/>
          <w:sz w:val="24"/>
          <w:szCs w:val="24"/>
        </w:rPr>
        <w:t>као</w:t>
      </w:r>
      <w:r w:rsidRPr="00747FDD">
        <w:rPr>
          <w:rFonts w:ascii="Times New Roman" w:hAnsi="Times New Roman" w:cs="Times New Roman"/>
          <w:sz w:val="24"/>
          <w:szCs w:val="24"/>
        </w:rPr>
        <w:t xml:space="preserve"> </w:t>
      </w:r>
      <w:r>
        <w:rPr>
          <w:rFonts w:ascii="Times New Roman" w:hAnsi="Times New Roman" w:cs="Times New Roman"/>
          <w:sz w:val="24"/>
          <w:szCs w:val="24"/>
        </w:rPr>
        <w:t>орган</w:t>
      </w:r>
      <w:r w:rsidRPr="00747FDD">
        <w:rPr>
          <w:rFonts w:ascii="Times New Roman" w:hAnsi="Times New Roman" w:cs="Times New Roman"/>
          <w:sz w:val="24"/>
          <w:szCs w:val="24"/>
        </w:rPr>
        <w:t xml:space="preserve"> </w:t>
      </w:r>
      <w:r>
        <w:rPr>
          <w:rFonts w:ascii="Times New Roman" w:hAnsi="Times New Roman" w:cs="Times New Roman"/>
          <w:sz w:val="24"/>
          <w:szCs w:val="24"/>
        </w:rPr>
        <w:t>управе</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саставу</w:t>
      </w:r>
      <w:r w:rsidRPr="00747FDD">
        <w:rPr>
          <w:rFonts w:ascii="Times New Roman" w:hAnsi="Times New Roman" w:cs="Times New Roman"/>
          <w:sz w:val="24"/>
          <w:szCs w:val="24"/>
        </w:rPr>
        <w:t xml:space="preserve"> </w:t>
      </w:r>
      <w:r>
        <w:rPr>
          <w:rFonts w:ascii="Times New Roman" w:hAnsi="Times New Roman" w:cs="Times New Roman"/>
          <w:sz w:val="24"/>
          <w:szCs w:val="24"/>
        </w:rPr>
        <w:t>Министарства</w:t>
      </w:r>
      <w:r w:rsidRPr="00747FDD">
        <w:rPr>
          <w:rFonts w:ascii="Times New Roman" w:hAnsi="Times New Roman" w:cs="Times New Roman"/>
          <w:sz w:val="24"/>
          <w:szCs w:val="24"/>
        </w:rPr>
        <w:t xml:space="preserve"> </w:t>
      </w:r>
      <w:r>
        <w:rPr>
          <w:rFonts w:ascii="Times New Roman" w:hAnsi="Times New Roman" w:cs="Times New Roman"/>
          <w:sz w:val="24"/>
          <w:szCs w:val="24"/>
        </w:rPr>
        <w:t>привреде</w:t>
      </w:r>
      <w:r w:rsidRPr="00747FDD">
        <w:rPr>
          <w:rFonts w:ascii="Times New Roman" w:hAnsi="Times New Roman" w:cs="Times New Roman"/>
          <w:sz w:val="24"/>
          <w:szCs w:val="24"/>
        </w:rPr>
        <w:t xml:space="preserve">, </w:t>
      </w:r>
      <w:r>
        <w:rPr>
          <w:rFonts w:ascii="Times New Roman" w:hAnsi="Times New Roman" w:cs="Times New Roman"/>
          <w:sz w:val="24"/>
          <w:szCs w:val="24"/>
        </w:rPr>
        <w:t>обавља</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државне</w:t>
      </w:r>
      <w:r w:rsidRPr="00747FDD">
        <w:rPr>
          <w:rFonts w:ascii="Times New Roman" w:hAnsi="Times New Roman" w:cs="Times New Roman"/>
          <w:sz w:val="24"/>
          <w:szCs w:val="24"/>
        </w:rPr>
        <w:t xml:space="preserve"> </w:t>
      </w:r>
      <w:r>
        <w:rPr>
          <w:rFonts w:ascii="Times New Roman" w:hAnsi="Times New Roman" w:cs="Times New Roman"/>
          <w:sz w:val="24"/>
          <w:szCs w:val="24"/>
        </w:rPr>
        <w:t>управе</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стручне</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који</w:t>
      </w:r>
      <w:r w:rsidRPr="00747FDD">
        <w:rPr>
          <w:rFonts w:ascii="Times New Roman" w:hAnsi="Times New Roman" w:cs="Times New Roman"/>
          <w:sz w:val="24"/>
          <w:szCs w:val="24"/>
        </w:rPr>
        <w:t xml:space="preserve"> </w:t>
      </w:r>
      <w:r>
        <w:rPr>
          <w:rFonts w:ascii="Times New Roman" w:hAnsi="Times New Roman" w:cs="Times New Roman"/>
          <w:sz w:val="24"/>
          <w:szCs w:val="24"/>
        </w:rPr>
        <w:t>се</w:t>
      </w:r>
      <w:r w:rsidRPr="00747FDD">
        <w:rPr>
          <w:rFonts w:ascii="Times New Roman" w:hAnsi="Times New Roman" w:cs="Times New Roman"/>
          <w:sz w:val="24"/>
          <w:szCs w:val="24"/>
        </w:rPr>
        <w:t xml:space="preserve"> </w:t>
      </w:r>
      <w:r>
        <w:rPr>
          <w:rFonts w:ascii="Times New Roman" w:hAnsi="Times New Roman" w:cs="Times New Roman"/>
          <w:sz w:val="24"/>
          <w:szCs w:val="24"/>
        </w:rPr>
        <w:t>односе</w:t>
      </w:r>
      <w:r w:rsidRPr="00747FDD">
        <w:rPr>
          <w:rFonts w:ascii="Times New Roman" w:hAnsi="Times New Roman" w:cs="Times New Roman"/>
          <w:sz w:val="24"/>
          <w:szCs w:val="24"/>
        </w:rPr>
        <w:t xml:space="preserve"> </w:t>
      </w:r>
      <w:r>
        <w:rPr>
          <w:rFonts w:ascii="Times New Roman" w:hAnsi="Times New Roman" w:cs="Times New Roman"/>
          <w:sz w:val="24"/>
          <w:szCs w:val="24"/>
        </w:rPr>
        <w:t>на</w:t>
      </w:r>
      <w:r w:rsidRPr="00747FDD">
        <w:rPr>
          <w:rFonts w:ascii="Times New Roman" w:hAnsi="Times New Roman" w:cs="Times New Roman"/>
          <w:sz w:val="24"/>
          <w:szCs w:val="24"/>
        </w:rPr>
        <w:t xml:space="preserve">: </w:t>
      </w:r>
      <w:r>
        <w:rPr>
          <w:rFonts w:ascii="Times New Roman" w:hAnsi="Times New Roman" w:cs="Times New Roman"/>
          <w:sz w:val="24"/>
          <w:szCs w:val="24"/>
        </w:rPr>
        <w:t>унапређивање</w:t>
      </w:r>
      <w:r w:rsidRPr="00747FDD">
        <w:rPr>
          <w:rFonts w:ascii="Times New Roman" w:hAnsi="Times New Roman" w:cs="Times New Roman"/>
          <w:sz w:val="24"/>
          <w:szCs w:val="24"/>
        </w:rPr>
        <w:t xml:space="preserve"> </w:t>
      </w:r>
      <w:r>
        <w:rPr>
          <w:rFonts w:ascii="Times New Roman" w:hAnsi="Times New Roman" w:cs="Times New Roman"/>
          <w:sz w:val="24"/>
          <w:szCs w:val="24"/>
        </w:rPr>
        <w:t>услова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привлачење</w:t>
      </w:r>
      <w:r w:rsidRPr="00747FDD">
        <w:rPr>
          <w:rFonts w:ascii="Times New Roman" w:hAnsi="Times New Roman" w:cs="Times New Roman"/>
          <w:sz w:val="24"/>
          <w:szCs w:val="24"/>
        </w:rPr>
        <w:t xml:space="preserve"> </w:t>
      </w:r>
      <w:r>
        <w:rPr>
          <w:rFonts w:ascii="Times New Roman" w:hAnsi="Times New Roman" w:cs="Times New Roman"/>
          <w:sz w:val="24"/>
          <w:szCs w:val="24"/>
        </w:rPr>
        <w:t>страних</w:t>
      </w:r>
      <w:r w:rsidRPr="00747FDD">
        <w:rPr>
          <w:rFonts w:ascii="Times New Roman" w:hAnsi="Times New Roman" w:cs="Times New Roman"/>
          <w:sz w:val="24"/>
          <w:szCs w:val="24"/>
        </w:rPr>
        <w:t xml:space="preserve"> </w:t>
      </w:r>
      <w:r>
        <w:rPr>
          <w:rFonts w:ascii="Times New Roman" w:hAnsi="Times New Roman" w:cs="Times New Roman"/>
          <w:sz w:val="24"/>
          <w:szCs w:val="24"/>
        </w:rPr>
        <w:t>инвестиција</w:t>
      </w:r>
      <w:r w:rsidRPr="00747FDD">
        <w:rPr>
          <w:rFonts w:ascii="Times New Roman" w:hAnsi="Times New Roman" w:cs="Times New Roman"/>
          <w:sz w:val="24"/>
          <w:szCs w:val="24"/>
        </w:rPr>
        <w:t xml:space="preserve">; </w:t>
      </w:r>
      <w:r>
        <w:rPr>
          <w:rFonts w:ascii="Times New Roman" w:hAnsi="Times New Roman" w:cs="Times New Roman"/>
          <w:sz w:val="24"/>
          <w:szCs w:val="24"/>
        </w:rPr>
        <w:t>подизање</w:t>
      </w:r>
      <w:r w:rsidRPr="00747FDD">
        <w:rPr>
          <w:rFonts w:ascii="Times New Roman" w:hAnsi="Times New Roman" w:cs="Times New Roman"/>
          <w:sz w:val="24"/>
          <w:szCs w:val="24"/>
        </w:rPr>
        <w:t xml:space="preserve"> </w:t>
      </w:r>
      <w:r>
        <w:rPr>
          <w:rFonts w:ascii="Times New Roman" w:hAnsi="Times New Roman" w:cs="Times New Roman"/>
          <w:sz w:val="24"/>
          <w:szCs w:val="24"/>
        </w:rPr>
        <w:t>ефикасности</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реализацији</w:t>
      </w:r>
      <w:r w:rsidRPr="00747FDD">
        <w:rPr>
          <w:rFonts w:ascii="Times New Roman" w:hAnsi="Times New Roman" w:cs="Times New Roman"/>
          <w:sz w:val="24"/>
          <w:szCs w:val="24"/>
        </w:rPr>
        <w:t xml:space="preserve"> </w:t>
      </w:r>
      <w:r>
        <w:rPr>
          <w:rFonts w:ascii="Times New Roman" w:hAnsi="Times New Roman" w:cs="Times New Roman"/>
          <w:sz w:val="24"/>
          <w:szCs w:val="24"/>
        </w:rPr>
        <w:t>пројеката</w:t>
      </w:r>
      <w:r w:rsidRPr="00747FDD">
        <w:rPr>
          <w:rFonts w:ascii="Times New Roman" w:hAnsi="Times New Roman" w:cs="Times New Roman"/>
          <w:sz w:val="24"/>
          <w:szCs w:val="24"/>
        </w:rPr>
        <w:t xml:space="preserve"> </w:t>
      </w:r>
      <w:r>
        <w:rPr>
          <w:rFonts w:ascii="Times New Roman" w:hAnsi="Times New Roman" w:cs="Times New Roman"/>
          <w:sz w:val="24"/>
          <w:szCs w:val="24"/>
        </w:rPr>
        <w:t>од</w:t>
      </w:r>
      <w:r w:rsidRPr="00747FDD">
        <w:rPr>
          <w:rFonts w:ascii="Times New Roman" w:hAnsi="Times New Roman" w:cs="Times New Roman"/>
          <w:sz w:val="24"/>
          <w:szCs w:val="24"/>
        </w:rPr>
        <w:t xml:space="preserve"> </w:t>
      </w:r>
      <w:r>
        <w:rPr>
          <w:rFonts w:ascii="Times New Roman" w:hAnsi="Times New Roman" w:cs="Times New Roman"/>
          <w:sz w:val="24"/>
          <w:szCs w:val="24"/>
        </w:rPr>
        <w:t>значаја</w:t>
      </w:r>
      <w:r w:rsidRPr="00747FDD">
        <w:rPr>
          <w:rFonts w:ascii="Times New Roman" w:hAnsi="Times New Roman" w:cs="Times New Roman"/>
          <w:sz w:val="24"/>
          <w:szCs w:val="24"/>
        </w:rPr>
        <w:t xml:space="preserve"> </w:t>
      </w:r>
      <w:r>
        <w:rPr>
          <w:rFonts w:ascii="Times New Roman" w:hAnsi="Times New Roman" w:cs="Times New Roman"/>
          <w:sz w:val="24"/>
          <w:szCs w:val="24"/>
        </w:rPr>
        <w:t>за</w:t>
      </w:r>
      <w:r w:rsidRPr="00747FDD">
        <w:rPr>
          <w:rFonts w:ascii="Times New Roman" w:hAnsi="Times New Roman" w:cs="Times New Roman"/>
          <w:sz w:val="24"/>
          <w:szCs w:val="24"/>
        </w:rPr>
        <w:t xml:space="preserve"> </w:t>
      </w:r>
      <w:r>
        <w:rPr>
          <w:rFonts w:ascii="Times New Roman" w:hAnsi="Times New Roman" w:cs="Times New Roman"/>
          <w:sz w:val="24"/>
          <w:szCs w:val="24"/>
        </w:rPr>
        <w:t>Републику</w:t>
      </w:r>
      <w:r w:rsidRPr="00747FDD">
        <w:rPr>
          <w:rFonts w:ascii="Times New Roman" w:hAnsi="Times New Roman" w:cs="Times New Roman"/>
          <w:sz w:val="24"/>
          <w:szCs w:val="24"/>
        </w:rPr>
        <w:t xml:space="preserve"> </w:t>
      </w:r>
      <w:r>
        <w:rPr>
          <w:rFonts w:ascii="Times New Roman" w:hAnsi="Times New Roman" w:cs="Times New Roman"/>
          <w:sz w:val="24"/>
          <w:szCs w:val="24"/>
        </w:rPr>
        <w:t>Србију</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ефикасности</w:t>
      </w:r>
      <w:r w:rsidRPr="00747FDD">
        <w:rPr>
          <w:rFonts w:ascii="Times New Roman" w:hAnsi="Times New Roman" w:cs="Times New Roman"/>
          <w:sz w:val="24"/>
          <w:szCs w:val="24"/>
        </w:rPr>
        <w:t xml:space="preserve"> </w:t>
      </w:r>
      <w:r>
        <w:rPr>
          <w:rFonts w:ascii="Times New Roman" w:hAnsi="Times New Roman" w:cs="Times New Roman"/>
          <w:sz w:val="24"/>
          <w:szCs w:val="24"/>
        </w:rPr>
        <w:t>рада</w:t>
      </w:r>
      <w:r w:rsidRPr="00747FDD">
        <w:rPr>
          <w:rFonts w:ascii="Times New Roman" w:hAnsi="Times New Roman" w:cs="Times New Roman"/>
          <w:sz w:val="24"/>
          <w:szCs w:val="24"/>
        </w:rPr>
        <w:t xml:space="preserve"> </w:t>
      </w:r>
      <w:r>
        <w:rPr>
          <w:rFonts w:ascii="Times New Roman" w:hAnsi="Times New Roman" w:cs="Times New Roman"/>
          <w:sz w:val="24"/>
          <w:szCs w:val="24"/>
        </w:rPr>
        <w:t>свих</w:t>
      </w:r>
      <w:r w:rsidRPr="00747FDD">
        <w:rPr>
          <w:rFonts w:ascii="Times New Roman" w:hAnsi="Times New Roman" w:cs="Times New Roman"/>
          <w:sz w:val="24"/>
          <w:szCs w:val="24"/>
        </w:rPr>
        <w:t xml:space="preserve"> </w:t>
      </w:r>
      <w:r>
        <w:rPr>
          <w:rFonts w:ascii="Times New Roman" w:hAnsi="Times New Roman" w:cs="Times New Roman"/>
          <w:sz w:val="24"/>
          <w:szCs w:val="24"/>
        </w:rPr>
        <w:t>органа</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организација</w:t>
      </w:r>
      <w:r w:rsidRPr="00747FDD">
        <w:rPr>
          <w:rFonts w:ascii="Times New Roman" w:hAnsi="Times New Roman" w:cs="Times New Roman"/>
          <w:sz w:val="24"/>
          <w:szCs w:val="24"/>
        </w:rPr>
        <w:t xml:space="preserve"> </w:t>
      </w:r>
      <w:r>
        <w:rPr>
          <w:rFonts w:ascii="Times New Roman" w:hAnsi="Times New Roman" w:cs="Times New Roman"/>
          <w:sz w:val="24"/>
          <w:szCs w:val="24"/>
        </w:rPr>
        <w:t>који</w:t>
      </w:r>
      <w:r w:rsidRPr="00747FDD">
        <w:rPr>
          <w:rFonts w:ascii="Times New Roman" w:hAnsi="Times New Roman" w:cs="Times New Roman"/>
          <w:sz w:val="24"/>
          <w:szCs w:val="24"/>
        </w:rPr>
        <w:t xml:space="preserve"> </w:t>
      </w:r>
      <w:r>
        <w:rPr>
          <w:rFonts w:ascii="Times New Roman" w:hAnsi="Times New Roman" w:cs="Times New Roman"/>
          <w:sz w:val="24"/>
          <w:szCs w:val="24"/>
        </w:rPr>
        <w:t>учествују</w:t>
      </w:r>
      <w:r w:rsidRPr="00747FDD">
        <w:rPr>
          <w:rFonts w:ascii="Times New Roman" w:hAnsi="Times New Roman" w:cs="Times New Roman"/>
          <w:sz w:val="24"/>
          <w:szCs w:val="24"/>
        </w:rPr>
        <w:t xml:space="preserve"> </w:t>
      </w:r>
      <w:r>
        <w:rPr>
          <w:rFonts w:ascii="Times New Roman" w:hAnsi="Times New Roman" w:cs="Times New Roman"/>
          <w:sz w:val="24"/>
          <w:szCs w:val="24"/>
        </w:rPr>
        <w:t>у</w:t>
      </w:r>
      <w:r w:rsidRPr="00747FDD">
        <w:rPr>
          <w:rFonts w:ascii="Times New Roman" w:hAnsi="Times New Roman" w:cs="Times New Roman"/>
          <w:sz w:val="24"/>
          <w:szCs w:val="24"/>
        </w:rPr>
        <w:t xml:space="preserve"> </w:t>
      </w:r>
      <w:r>
        <w:rPr>
          <w:rFonts w:ascii="Times New Roman" w:hAnsi="Times New Roman" w:cs="Times New Roman"/>
          <w:sz w:val="24"/>
          <w:szCs w:val="24"/>
        </w:rPr>
        <w:t>поступцима</w:t>
      </w:r>
      <w:r w:rsidRPr="00747FDD">
        <w:rPr>
          <w:rFonts w:ascii="Times New Roman" w:hAnsi="Times New Roman" w:cs="Times New Roman"/>
          <w:sz w:val="24"/>
          <w:szCs w:val="24"/>
        </w:rPr>
        <w:t xml:space="preserve"> </w:t>
      </w:r>
      <w:r>
        <w:rPr>
          <w:rFonts w:ascii="Times New Roman" w:hAnsi="Times New Roman" w:cs="Times New Roman"/>
          <w:sz w:val="24"/>
          <w:szCs w:val="24"/>
        </w:rPr>
        <w:t>остваривања</w:t>
      </w:r>
      <w:r w:rsidRPr="00747FDD">
        <w:rPr>
          <w:rFonts w:ascii="Times New Roman" w:hAnsi="Times New Roman" w:cs="Times New Roman"/>
          <w:sz w:val="24"/>
          <w:szCs w:val="24"/>
        </w:rPr>
        <w:t xml:space="preserve"> </w:t>
      </w:r>
      <w:r>
        <w:rPr>
          <w:rFonts w:ascii="Times New Roman" w:hAnsi="Times New Roman" w:cs="Times New Roman"/>
          <w:sz w:val="24"/>
          <w:szCs w:val="24"/>
        </w:rPr>
        <w:t>права</w:t>
      </w:r>
      <w:r w:rsidRPr="00747FDD">
        <w:rPr>
          <w:rFonts w:ascii="Times New Roman" w:hAnsi="Times New Roman" w:cs="Times New Roman"/>
          <w:sz w:val="24"/>
          <w:szCs w:val="24"/>
        </w:rPr>
        <w:t xml:space="preserve"> </w:t>
      </w:r>
      <w:r>
        <w:rPr>
          <w:rFonts w:ascii="Times New Roman" w:hAnsi="Times New Roman" w:cs="Times New Roman"/>
          <w:sz w:val="24"/>
          <w:szCs w:val="24"/>
        </w:rPr>
        <w:t>на</w:t>
      </w:r>
      <w:r w:rsidRPr="00747FDD">
        <w:rPr>
          <w:rFonts w:ascii="Times New Roman" w:hAnsi="Times New Roman" w:cs="Times New Roman"/>
          <w:sz w:val="24"/>
          <w:szCs w:val="24"/>
        </w:rPr>
        <w:t xml:space="preserve"> </w:t>
      </w:r>
      <w:r>
        <w:rPr>
          <w:rFonts w:ascii="Times New Roman" w:hAnsi="Times New Roman" w:cs="Times New Roman"/>
          <w:sz w:val="24"/>
          <w:szCs w:val="24"/>
        </w:rPr>
        <w:t>градњу</w:t>
      </w:r>
      <w:r w:rsidRPr="00747FDD">
        <w:rPr>
          <w:rFonts w:ascii="Times New Roman" w:hAnsi="Times New Roman" w:cs="Times New Roman"/>
          <w:sz w:val="24"/>
          <w:szCs w:val="24"/>
        </w:rPr>
        <w:t xml:space="preserve">, </w:t>
      </w:r>
      <w:r>
        <w:rPr>
          <w:rFonts w:ascii="Times New Roman" w:hAnsi="Times New Roman" w:cs="Times New Roman"/>
          <w:sz w:val="24"/>
          <w:szCs w:val="24"/>
        </w:rPr>
        <w:t>као</w:t>
      </w:r>
      <w:r w:rsidRPr="00747FDD">
        <w:rPr>
          <w:rFonts w:ascii="Times New Roman" w:hAnsi="Times New Roman" w:cs="Times New Roman"/>
          <w:sz w:val="24"/>
          <w:szCs w:val="24"/>
        </w:rPr>
        <w:t xml:space="preserve"> </w:t>
      </w:r>
      <w:r>
        <w:rPr>
          <w:rFonts w:ascii="Times New Roman" w:hAnsi="Times New Roman" w:cs="Times New Roman"/>
          <w:sz w:val="24"/>
          <w:szCs w:val="24"/>
        </w:rPr>
        <w:t>и</w:t>
      </w:r>
      <w:r w:rsidRPr="00747FDD">
        <w:rPr>
          <w:rFonts w:ascii="Times New Roman" w:hAnsi="Times New Roman" w:cs="Times New Roman"/>
          <w:sz w:val="24"/>
          <w:szCs w:val="24"/>
        </w:rPr>
        <w:t xml:space="preserve"> </w:t>
      </w:r>
      <w:r>
        <w:rPr>
          <w:rFonts w:ascii="Times New Roman" w:hAnsi="Times New Roman" w:cs="Times New Roman"/>
          <w:sz w:val="24"/>
          <w:szCs w:val="24"/>
        </w:rPr>
        <w:t>друге</w:t>
      </w:r>
      <w:r w:rsidRPr="00747FDD">
        <w:rPr>
          <w:rFonts w:ascii="Times New Roman" w:hAnsi="Times New Roman" w:cs="Times New Roman"/>
          <w:sz w:val="24"/>
          <w:szCs w:val="24"/>
        </w:rPr>
        <w:t xml:space="preserve"> </w:t>
      </w:r>
      <w:r>
        <w:rPr>
          <w:rFonts w:ascii="Times New Roman" w:hAnsi="Times New Roman" w:cs="Times New Roman"/>
          <w:sz w:val="24"/>
          <w:szCs w:val="24"/>
        </w:rPr>
        <w:t>послове</w:t>
      </w:r>
      <w:r w:rsidRPr="00747FDD">
        <w:rPr>
          <w:rFonts w:ascii="Times New Roman" w:hAnsi="Times New Roman" w:cs="Times New Roman"/>
          <w:sz w:val="24"/>
          <w:szCs w:val="24"/>
        </w:rPr>
        <w:t xml:space="preserve"> </w:t>
      </w:r>
      <w:r>
        <w:rPr>
          <w:rFonts w:ascii="Times New Roman" w:hAnsi="Times New Roman" w:cs="Times New Roman"/>
          <w:sz w:val="24"/>
          <w:szCs w:val="24"/>
        </w:rPr>
        <w:t>одређене</w:t>
      </w:r>
      <w:r w:rsidRPr="00747FDD">
        <w:rPr>
          <w:rFonts w:ascii="Times New Roman" w:hAnsi="Times New Roman" w:cs="Times New Roman"/>
          <w:sz w:val="24"/>
          <w:szCs w:val="24"/>
        </w:rPr>
        <w:t xml:space="preserve"> </w:t>
      </w:r>
      <w:r>
        <w:rPr>
          <w:rFonts w:ascii="Times New Roman" w:hAnsi="Times New Roman" w:cs="Times New Roman"/>
          <w:sz w:val="24"/>
          <w:szCs w:val="24"/>
        </w:rPr>
        <w:t>законом</w:t>
      </w:r>
      <w:r w:rsidR="00BF2998">
        <w:rPr>
          <w:rFonts w:ascii="Times New Roman" w:hAnsi="Times New Roman" w:cs="Times New Roman"/>
          <w:sz w:val="24"/>
          <w:szCs w:val="24"/>
        </w:rPr>
        <w:t>.</w:t>
      </w:r>
    </w:p>
    <w:p w14:paraId="3AB95232" w14:textId="77777777" w:rsidR="00B243F5" w:rsidRPr="00F05DC2" w:rsidRDefault="00B243F5" w:rsidP="00363306">
      <w:pPr>
        <w:tabs>
          <w:tab w:val="left" w:pos="993"/>
        </w:tabs>
        <w:ind w:left="284" w:firstLine="567"/>
        <w:jc w:val="both"/>
        <w:rPr>
          <w:spacing w:val="-5"/>
        </w:rPr>
      </w:pPr>
    </w:p>
    <w:p w14:paraId="7293144A" w14:textId="77777777" w:rsidR="00DC6025" w:rsidRPr="00F05DC2" w:rsidRDefault="00DC6025" w:rsidP="00363306">
      <w:pPr>
        <w:pStyle w:val="ListParagraph"/>
        <w:numPr>
          <w:ilvl w:val="0"/>
          <w:numId w:val="11"/>
        </w:numPr>
        <w:tabs>
          <w:tab w:val="left" w:pos="993"/>
        </w:tabs>
        <w:jc w:val="center"/>
        <w:rPr>
          <w:b/>
          <w:spacing w:val="-5"/>
          <w:lang w:val="ru-RU"/>
        </w:rPr>
      </w:pPr>
      <w:bookmarkStart w:id="11" w:name="hading7"/>
      <w:bookmarkStart w:id="12" w:name="str47"/>
      <w:bookmarkStart w:id="13" w:name="opisnadleznosti"/>
      <w:bookmarkStart w:id="14" w:name="opispostupanjanad"/>
      <w:bookmarkEnd w:id="11"/>
      <w:bookmarkEnd w:id="12"/>
      <w:bookmarkEnd w:id="13"/>
      <w:bookmarkEnd w:id="14"/>
      <w:r w:rsidRPr="00F05DC2">
        <w:rPr>
          <w:b/>
          <w:spacing w:val="-5"/>
          <w:lang w:val="ru-RU"/>
        </w:rPr>
        <w:t>ОПИС ПОСТУПАЊА У ОКВИРУ НАДЛЕЖНОСТИ, ОВЛАШЋЕЊА И ОБАВЕЗА</w:t>
      </w:r>
    </w:p>
    <w:p w14:paraId="0F7E49B4" w14:textId="77777777" w:rsidR="00DC6025" w:rsidRPr="00F05DC2" w:rsidRDefault="00DC6025" w:rsidP="00363306">
      <w:pPr>
        <w:tabs>
          <w:tab w:val="left" w:pos="993"/>
        </w:tabs>
        <w:ind w:left="284" w:firstLine="567"/>
        <w:jc w:val="both"/>
        <w:rPr>
          <w:b/>
          <w:spacing w:val="-5"/>
          <w:lang w:val="ru-RU"/>
        </w:rPr>
      </w:pPr>
    </w:p>
    <w:p w14:paraId="7ADE4ABD" w14:textId="77777777" w:rsidR="00DC6025" w:rsidRPr="00F05DC2" w:rsidRDefault="00DC6025" w:rsidP="00363306">
      <w:pPr>
        <w:tabs>
          <w:tab w:val="left" w:pos="993"/>
        </w:tabs>
        <w:ind w:left="284" w:firstLine="567"/>
        <w:jc w:val="both"/>
        <w:rPr>
          <w:b/>
          <w:u w:val="single"/>
          <w:lang w:val="ru-RU"/>
        </w:rPr>
      </w:pPr>
      <w:r w:rsidRPr="00F05DC2">
        <w:rPr>
          <w:b/>
          <w:u w:val="single"/>
          <w:lang w:val="ru-RU"/>
        </w:rPr>
        <w:t>Овлашћења и одговорности руководилаца унутрашњих јединица</w:t>
      </w:r>
    </w:p>
    <w:p w14:paraId="3CE63862" w14:textId="77777777" w:rsidR="00DC6025" w:rsidRPr="00F05DC2" w:rsidRDefault="00DC6025" w:rsidP="00363306">
      <w:pPr>
        <w:tabs>
          <w:tab w:val="left" w:pos="993"/>
        </w:tabs>
        <w:ind w:left="284" w:firstLine="567"/>
        <w:jc w:val="both"/>
        <w:rPr>
          <w:b/>
          <w:sz w:val="16"/>
          <w:szCs w:val="16"/>
          <w:lang w:val="ru-RU"/>
        </w:rPr>
      </w:pPr>
    </w:p>
    <w:p w14:paraId="670DEE07" w14:textId="77777777" w:rsidR="00DC6025" w:rsidRPr="00F05DC2" w:rsidRDefault="00DC6025" w:rsidP="00363306">
      <w:pPr>
        <w:tabs>
          <w:tab w:val="left" w:pos="993"/>
        </w:tabs>
        <w:ind w:left="284" w:firstLine="567"/>
        <w:jc w:val="both"/>
        <w:rPr>
          <w:lang w:val="ru-RU"/>
        </w:rPr>
      </w:pPr>
      <w:r w:rsidRPr="00F05DC2">
        <w:rPr>
          <w:lang w:val="ru-RU"/>
        </w:rPr>
        <w:t xml:space="preserve">Државни секретари, секретар министарства и помоћници министра, овлашћени су за обављање послова из делокруга рада </w:t>
      </w:r>
      <w:r w:rsidR="002F3B0E" w:rsidRPr="00F05DC2">
        <w:t>М</w:t>
      </w:r>
      <w:r w:rsidRPr="00F05DC2">
        <w:rPr>
          <w:lang w:val="ru-RU"/>
        </w:rPr>
        <w:t>инистарства у складу са одредбама Закона о државној управи и за свој рад и рад унутрашњих јединица којим руководе одговорни су министру.</w:t>
      </w:r>
    </w:p>
    <w:p w14:paraId="1C716800" w14:textId="77777777" w:rsidR="00DC6025" w:rsidRPr="00F05DC2" w:rsidRDefault="00DC6025" w:rsidP="00363306">
      <w:pPr>
        <w:tabs>
          <w:tab w:val="left" w:pos="993"/>
        </w:tabs>
        <w:ind w:left="284" w:firstLine="567"/>
        <w:jc w:val="both"/>
        <w:rPr>
          <w:lang w:val="ru-RU"/>
        </w:rPr>
      </w:pPr>
    </w:p>
    <w:p w14:paraId="45AF793A" w14:textId="77777777" w:rsidR="00DC6025" w:rsidRPr="00FA7892" w:rsidRDefault="00DC6025" w:rsidP="00363306">
      <w:pPr>
        <w:jc w:val="center"/>
        <w:rPr>
          <w:b/>
          <w:highlight w:val="yellow"/>
          <w:lang w:val="sr-Cyrl-RS"/>
        </w:rPr>
      </w:pPr>
      <w:r w:rsidRPr="00F05DC2">
        <w:rPr>
          <w:color w:val="FF0000"/>
        </w:rPr>
        <w:tab/>
      </w:r>
      <w:r w:rsidRPr="0056577B">
        <w:rPr>
          <w:b/>
          <w:lang w:val="sr-Cyrl-RS"/>
        </w:rPr>
        <w:t>Сектор за привредна друштва и привредне регистре</w:t>
      </w:r>
    </w:p>
    <w:p w14:paraId="77CA8CDE" w14:textId="77777777" w:rsidR="005E2E15" w:rsidRPr="00FA7892" w:rsidRDefault="005E2E15" w:rsidP="00363306">
      <w:pPr>
        <w:jc w:val="center"/>
        <w:rPr>
          <w:b/>
          <w:highlight w:val="yellow"/>
          <w:lang w:val="sr-Cyrl-RS"/>
        </w:rPr>
      </w:pPr>
    </w:p>
    <w:p w14:paraId="335BBA03" w14:textId="6F0DDBE4" w:rsidR="0056577B" w:rsidRPr="00112F0C" w:rsidRDefault="0056577B" w:rsidP="00363306">
      <w:pPr>
        <w:ind w:firstLine="720"/>
        <w:jc w:val="both"/>
        <w:rPr>
          <w:lang w:val="sr-Cyrl-RS"/>
        </w:rPr>
      </w:pPr>
      <w:r w:rsidRPr="00112F0C">
        <w:t>Овлашћења и делокруг Сектор за привредна друштва и привредне регистре</w:t>
      </w:r>
      <w:r w:rsidRPr="00112F0C">
        <w:rPr>
          <w:lang w:val="sr-Cyrl-RS"/>
        </w:rPr>
        <w:t xml:space="preserve"> (у даљем тексту: Сектор)</w:t>
      </w:r>
      <w:r w:rsidRPr="00112F0C">
        <w:t xml:space="preserve"> прописана су Законом о министарствима („Службени гласник РС”, број </w:t>
      </w:r>
      <w:r w:rsidRPr="00112F0C">
        <w:rPr>
          <w:lang w:val="sr-Cyrl-RS"/>
        </w:rPr>
        <w:t>128/20</w:t>
      </w:r>
      <w:r w:rsidRPr="00112F0C">
        <w:t>), Законом о државној управи („Службени гласник РС”, бр. 79/05, 101/07, 95/10, 99/14, 47/18 и 30/18-др.закон), Законом о привредним друштвима („Службени гласник РС”, бр. 36/11, 99/11, 83/14-др.закон, 5/15, 44/18, 95/18</w:t>
      </w:r>
      <w:r w:rsidRPr="00112F0C">
        <w:rPr>
          <w:lang w:val="sr-Cyrl-RS"/>
        </w:rPr>
        <w:t xml:space="preserve"> и 91/19</w:t>
      </w:r>
      <w:r w:rsidRPr="00112F0C">
        <w:t xml:space="preserve">), </w:t>
      </w:r>
      <w:r w:rsidRPr="00112F0C">
        <w:rPr>
          <w:noProof/>
          <w:lang w:val="sr-Cyrl-RS" w:eastAsia="de-DE"/>
        </w:rPr>
        <w:t xml:space="preserve">Законом о поступку регистрације у Агенцији за привредне регистре </w:t>
      </w:r>
      <w:r w:rsidRPr="00112F0C">
        <w:rPr>
          <w:lang w:val="sr-Cyrl-RS"/>
        </w:rPr>
        <w:t>(„Службени гласник РС”, бр. 99/11, 83/14 и 31/19)</w:t>
      </w:r>
      <w:r w:rsidRPr="00112F0C">
        <w:t xml:space="preserve">, </w:t>
      </w:r>
      <w:r w:rsidRPr="00112F0C">
        <w:rPr>
          <w:lang w:val="sr-Cyrl-RS"/>
        </w:rPr>
        <w:t xml:space="preserve">Законом о Централној евиденцији стварних власника </w:t>
      </w:r>
      <w:r w:rsidRPr="00112F0C">
        <w:t>(„Службени гласник РС”, бр. 41/18</w:t>
      </w:r>
      <w:r w:rsidRPr="00112F0C">
        <w:rPr>
          <w:lang w:val="sr-Cyrl-RS"/>
        </w:rPr>
        <w:t xml:space="preserve"> и 91/19</w:t>
      </w:r>
      <w:r w:rsidRPr="00112F0C">
        <w:t>)</w:t>
      </w:r>
      <w:r w:rsidRPr="00112F0C">
        <w:rPr>
          <w:lang w:val="sr-Cyrl-RS"/>
        </w:rPr>
        <w:t>, Законом о Агенцији за привредне регистре („Службени гласник РС”, бр. 55/04, 111/09 и 99/11), Законом о Централној евиденцији привремених ограничења права лица регистрованих у Агенцији за привредне регистре („Службени гласник РС”, број 112/15), Законом о посебним овлашћењима ради ефикасног спровођења права интелектуалне својине</w:t>
      </w:r>
      <w:r w:rsidRPr="00112F0C">
        <w:rPr>
          <w:lang w:val="sr-Latn-RS"/>
        </w:rPr>
        <w:t xml:space="preserve"> </w:t>
      </w:r>
      <w:r w:rsidRPr="00112F0C">
        <w:rPr>
          <w:lang w:val="sr-Cyrl-RS"/>
        </w:rPr>
        <w:t xml:space="preserve">(„Службени гласник РС”, бр. </w:t>
      </w:r>
      <w:r w:rsidRPr="00112F0C">
        <w:rPr>
          <w:lang w:val="sr-Latn-RS"/>
        </w:rPr>
        <w:t xml:space="preserve">46/06 </w:t>
      </w:r>
      <w:r w:rsidRPr="00112F0C">
        <w:rPr>
          <w:lang w:val="sr-Cyrl-RS"/>
        </w:rPr>
        <w:t xml:space="preserve">и </w:t>
      </w:r>
      <w:r w:rsidRPr="00112F0C">
        <w:rPr>
          <w:lang w:val="sr-Latn-RS"/>
        </w:rPr>
        <w:t xml:space="preserve">104/09 - </w:t>
      </w:r>
      <w:r w:rsidRPr="00112F0C">
        <w:t>др.закон</w:t>
      </w:r>
      <w:r w:rsidRPr="00112F0C">
        <w:rPr>
          <w:lang w:val="sr-Cyrl-RS"/>
        </w:rPr>
        <w:t>и), Законом о ауторском и сродним правима</w:t>
      </w:r>
      <w:r w:rsidRPr="00112F0C">
        <w:t xml:space="preserve"> </w:t>
      </w:r>
      <w:r w:rsidRPr="00112F0C">
        <w:rPr>
          <w:lang w:val="sr-Cyrl-RS"/>
        </w:rPr>
        <w:t>(„Службени гласник РС”, бр. 4/09, 99/11, 119/12, 29/16 - УС и 66/19), Законом о жиговима („Службени гласник РС”, број 6/20), Законом о ознакама географског порекла</w:t>
      </w:r>
      <w:r w:rsidRPr="00112F0C">
        <w:t xml:space="preserve"> </w:t>
      </w:r>
      <w:r w:rsidRPr="00112F0C">
        <w:rPr>
          <w:lang w:val="sr-Cyrl-RS"/>
        </w:rPr>
        <w:t>(„Службени гласник РС”, бр. 18/10 и 44/18 - др.закон)</w:t>
      </w:r>
      <w:r w:rsidRPr="00112F0C">
        <w:rPr>
          <w:lang w:val="sr-Latn-RS"/>
        </w:rPr>
        <w:t xml:space="preserve">, </w:t>
      </w:r>
      <w:r w:rsidRPr="00112F0C">
        <w:rPr>
          <w:lang w:val="sr-Cyrl-RS"/>
        </w:rPr>
        <w:t>Законом о заштити пословне тајне</w:t>
      </w:r>
      <w:r w:rsidRPr="00112F0C">
        <w:t xml:space="preserve"> </w:t>
      </w:r>
      <w:r w:rsidRPr="00112F0C">
        <w:rPr>
          <w:lang w:val="sr-Cyrl-RS"/>
        </w:rPr>
        <w:t xml:space="preserve">(„Службени гласник РС”, број 72/11), Закон о патентима („Службени гласник РС”, бр. 99/11, 113/17 - др.закон, 95/18 и 66/19), Законом о привредним коморама („Службени гласник РС”, број 112/15), </w:t>
      </w:r>
      <w:r w:rsidRPr="00112F0C">
        <w:t>Закон</w:t>
      </w:r>
      <w:r w:rsidRPr="00112F0C">
        <w:rPr>
          <w:lang w:val="sr-Cyrl-RS"/>
        </w:rPr>
        <w:t>ом</w:t>
      </w:r>
      <w:r w:rsidRPr="00112F0C">
        <w:t xml:space="preserve"> о заложном праву на покретним стварима</w:t>
      </w:r>
      <w:r w:rsidRPr="00112F0C">
        <w:rPr>
          <w:lang w:val="sr-Cyrl-RS"/>
        </w:rPr>
        <w:t xml:space="preserve"> и правима</w:t>
      </w:r>
      <w:r w:rsidRPr="00112F0C">
        <w:t xml:space="preserve"> уписаним у регистар </w:t>
      </w:r>
      <w:r w:rsidRPr="00112F0C">
        <w:rPr>
          <w:lang w:val="sr-Cyrl-RS"/>
        </w:rPr>
        <w:t>(</w:t>
      </w:r>
      <w:r w:rsidRPr="00112F0C">
        <w:t>„Службени гласник РСˮ, бр. 57/03,51/05, 61/06, 64/06-исп., 99/11-др. закон</w:t>
      </w:r>
      <w:r w:rsidRPr="00112F0C">
        <w:rPr>
          <w:lang w:val="sr-Cyrl-RS"/>
        </w:rPr>
        <w:t xml:space="preserve">и и </w:t>
      </w:r>
      <w:r w:rsidRPr="00112F0C">
        <w:t>31/19</w:t>
      </w:r>
      <w:r w:rsidRPr="00112F0C">
        <w:rPr>
          <w:lang w:val="sr-Cyrl-RS"/>
        </w:rPr>
        <w:t>)</w:t>
      </w:r>
      <w:r w:rsidRPr="00112F0C">
        <w:t>, Закон</w:t>
      </w:r>
      <w:r w:rsidRPr="00112F0C">
        <w:rPr>
          <w:lang w:val="sr-Cyrl-RS"/>
        </w:rPr>
        <w:t>ом</w:t>
      </w:r>
      <w:r w:rsidRPr="00112F0C">
        <w:t xml:space="preserve"> о финансијском лизингу („Службени гласник РС”, бр. 55/03, 61/05, 31/11 и 99/11-др. закони)</w:t>
      </w:r>
      <w:r w:rsidRPr="00112F0C">
        <w:rPr>
          <w:lang w:val="sr-Cyrl-RS"/>
        </w:rPr>
        <w:t xml:space="preserve">, </w:t>
      </w:r>
      <w:r w:rsidRPr="00112F0C">
        <w:t>Закон</w:t>
      </w:r>
      <w:r w:rsidRPr="00112F0C">
        <w:rPr>
          <w:lang w:val="sr-Cyrl-RS"/>
        </w:rPr>
        <w:t>ом</w:t>
      </w:r>
      <w:r w:rsidRPr="00112F0C">
        <w:t xml:space="preserve"> о извршењу и обезбеђењу („Службени гласник РС”, бр. 106/15, 106/16-аутентично тумачење, 113/17-аутентично тумачење</w:t>
      </w:r>
      <w:r w:rsidRPr="00112F0C">
        <w:rPr>
          <w:lang w:val="sr-Cyrl-RS"/>
        </w:rPr>
        <w:t xml:space="preserve">, </w:t>
      </w:r>
      <w:r w:rsidRPr="00112F0C">
        <w:t>54/19</w:t>
      </w:r>
      <w:r w:rsidRPr="00112F0C">
        <w:rPr>
          <w:lang w:val="sr-Cyrl-RS"/>
        </w:rPr>
        <w:t xml:space="preserve"> и 9/20-аутентично тумачење</w:t>
      </w:r>
      <w:r w:rsidRPr="00112F0C">
        <w:t>)</w:t>
      </w:r>
      <w:r w:rsidRPr="00112F0C">
        <w:rPr>
          <w:lang w:val="sr-Cyrl-RS"/>
        </w:rPr>
        <w:t xml:space="preserve">, Законом </w:t>
      </w:r>
      <w:r w:rsidRPr="00112F0C">
        <w:rPr>
          <w:lang w:val="sr-Cyrl-RS"/>
        </w:rPr>
        <w:lastRenderedPageBreak/>
        <w:t xml:space="preserve">о стечају </w:t>
      </w:r>
      <w:r w:rsidRPr="00112F0C">
        <w:rPr>
          <w:rFonts w:eastAsiaTheme="minorEastAsia"/>
        </w:rPr>
        <w:t>(„Службени гласник РС”, бр.</w:t>
      </w:r>
      <w:r w:rsidR="00EC4066">
        <w:rPr>
          <w:rFonts w:eastAsiaTheme="minorEastAsia"/>
          <w:lang w:val="sr-Cyrl-RS"/>
        </w:rPr>
        <w:t xml:space="preserve"> 104/09 </w:t>
      </w:r>
      <w:r w:rsidRPr="00112F0C">
        <w:rPr>
          <w:rFonts w:eastAsiaTheme="minorEastAsia"/>
          <w:lang w:val="sr-Cyrl-RS"/>
        </w:rPr>
        <w:t>и 95/18),</w:t>
      </w:r>
      <w:r w:rsidRPr="00112F0C">
        <w:rPr>
          <w:lang w:val="sr-Cyrl-RS"/>
        </w:rPr>
        <w:t xml:space="preserve"> Законом о јавним набавкама </w:t>
      </w:r>
      <w:r w:rsidRPr="00112F0C">
        <w:rPr>
          <w:rFonts w:eastAsiaTheme="minorEastAsia"/>
        </w:rPr>
        <w:t>(„Службени гласник РС”, број</w:t>
      </w:r>
      <w:r w:rsidRPr="00112F0C">
        <w:rPr>
          <w:rFonts w:eastAsiaTheme="minorEastAsia"/>
          <w:lang w:val="sr-Cyrl-RS"/>
        </w:rPr>
        <w:t xml:space="preserve"> 91/19</w:t>
      </w:r>
      <w:r w:rsidRPr="00112F0C">
        <w:rPr>
          <w:rFonts w:eastAsiaTheme="minorEastAsia"/>
        </w:rPr>
        <w:t>)</w:t>
      </w:r>
      <w:r w:rsidRPr="00112F0C">
        <w:rPr>
          <w:rFonts w:eastAsiaTheme="minorEastAsia"/>
          <w:lang w:val="sr-Cyrl-RS"/>
        </w:rPr>
        <w:t>,</w:t>
      </w:r>
      <w:r w:rsidRPr="00112F0C">
        <w:rPr>
          <w:lang w:val="sr-Cyrl-RS"/>
        </w:rPr>
        <w:t xml:space="preserve"> као и пратећим подзаконским актима.</w:t>
      </w:r>
    </w:p>
    <w:p w14:paraId="60FBD21D" w14:textId="77777777" w:rsidR="0056577B" w:rsidRPr="00112F0C" w:rsidRDefault="0056577B" w:rsidP="00363306">
      <w:pPr>
        <w:ind w:firstLine="720"/>
        <w:jc w:val="both"/>
        <w:rPr>
          <w:lang w:val="sr-Cyrl-RS"/>
        </w:rPr>
      </w:pPr>
      <w:r w:rsidRPr="00112F0C">
        <w:rPr>
          <w:lang w:val="sr-Cyrl-RS"/>
        </w:rPr>
        <w:t>Сектор извршава наведене законе тако што спроводи политику Владе у областима из делокруга Сектора, односно тако што:</w:t>
      </w:r>
    </w:p>
    <w:p w14:paraId="37B89840" w14:textId="77777777" w:rsidR="0056577B" w:rsidRPr="00112F0C" w:rsidRDefault="0056577B" w:rsidP="005630C0">
      <w:pPr>
        <w:pStyle w:val="ListParagraph"/>
        <w:numPr>
          <w:ilvl w:val="0"/>
          <w:numId w:val="47"/>
        </w:numPr>
        <w:contextualSpacing/>
        <w:jc w:val="both"/>
        <w:rPr>
          <w:lang w:val="sr-Cyrl-RS"/>
        </w:rPr>
      </w:pPr>
      <w:r w:rsidRPr="00112F0C">
        <w:rPr>
          <w:lang w:val="sr-Cyrl-RS"/>
        </w:rPr>
        <w:t>Припрема нацрте закона и предлоге подзаконских прописа;</w:t>
      </w:r>
    </w:p>
    <w:p w14:paraId="3FB59070" w14:textId="77777777" w:rsidR="0056577B" w:rsidRPr="00112F0C" w:rsidRDefault="0056577B" w:rsidP="005630C0">
      <w:pPr>
        <w:pStyle w:val="ListParagraph"/>
        <w:numPr>
          <w:ilvl w:val="0"/>
          <w:numId w:val="47"/>
        </w:numPr>
        <w:contextualSpacing/>
        <w:jc w:val="both"/>
        <w:rPr>
          <w:lang w:val="sr-Cyrl-RS"/>
        </w:rPr>
      </w:pPr>
      <w:r w:rsidRPr="00112F0C">
        <w:rPr>
          <w:lang w:val="sr-Cyrl-RS"/>
        </w:rPr>
        <w:t>Обезбеђује усклађивање прописа из области привредних друштава са правом Европске уније;</w:t>
      </w:r>
    </w:p>
    <w:p w14:paraId="3372F394" w14:textId="77777777" w:rsidR="0056577B" w:rsidRPr="00112F0C" w:rsidRDefault="0056577B" w:rsidP="005630C0">
      <w:pPr>
        <w:pStyle w:val="ListParagraph"/>
        <w:numPr>
          <w:ilvl w:val="0"/>
          <w:numId w:val="47"/>
        </w:numPr>
        <w:contextualSpacing/>
        <w:jc w:val="both"/>
        <w:rPr>
          <w:lang w:val="sr-Cyrl-RS"/>
        </w:rPr>
      </w:pPr>
      <w:r w:rsidRPr="00112F0C">
        <w:rPr>
          <w:lang w:val="sr-Cyrl-RS"/>
        </w:rPr>
        <w:t>Решава у управним стварима;</w:t>
      </w:r>
    </w:p>
    <w:p w14:paraId="5BF734E7" w14:textId="77777777" w:rsidR="0056577B" w:rsidRPr="00112F0C" w:rsidRDefault="0056577B" w:rsidP="005630C0">
      <w:pPr>
        <w:pStyle w:val="ListParagraph"/>
        <w:numPr>
          <w:ilvl w:val="0"/>
          <w:numId w:val="47"/>
        </w:numPr>
        <w:contextualSpacing/>
        <w:jc w:val="both"/>
        <w:rPr>
          <w:lang w:val="sr-Cyrl-RS"/>
        </w:rPr>
      </w:pPr>
      <w:r w:rsidRPr="00112F0C">
        <w:rPr>
          <w:lang w:val="sr-Cyrl-RS"/>
        </w:rPr>
        <w:t>Издаје сертификате о старим и уметничким занатима и пословима домаће радиности и води Евиденцију (регистар) сертификованих старих и уметничких заната и послова домаће радиности и</w:t>
      </w:r>
    </w:p>
    <w:p w14:paraId="35B56E57" w14:textId="77777777" w:rsidR="0056577B" w:rsidRPr="00112F0C" w:rsidRDefault="0056577B" w:rsidP="005630C0">
      <w:pPr>
        <w:pStyle w:val="ListParagraph"/>
        <w:numPr>
          <w:ilvl w:val="0"/>
          <w:numId w:val="47"/>
        </w:numPr>
        <w:contextualSpacing/>
        <w:jc w:val="both"/>
        <w:rPr>
          <w:lang w:val="sr-Cyrl-RS"/>
        </w:rPr>
      </w:pPr>
      <w:r w:rsidRPr="00112F0C">
        <w:rPr>
          <w:lang w:val="sr-Cyrl-RS"/>
        </w:rPr>
        <w:t>Даје мишљења о примени закона и подзаконских прописа из надлежности Сектора.</w:t>
      </w:r>
    </w:p>
    <w:p w14:paraId="0C56D314" w14:textId="77777777" w:rsidR="0056577B" w:rsidRPr="00112F0C" w:rsidRDefault="0056577B" w:rsidP="00363306">
      <w:pPr>
        <w:pStyle w:val="ListParagraph"/>
        <w:ind w:left="1065"/>
        <w:jc w:val="both"/>
        <w:rPr>
          <w:lang w:val="sr-Cyrl-RS"/>
        </w:rPr>
      </w:pPr>
    </w:p>
    <w:p w14:paraId="79EC6713" w14:textId="4CD4FA12" w:rsidR="0056577B" w:rsidRPr="00112F0C" w:rsidRDefault="0056577B" w:rsidP="00363306">
      <w:pPr>
        <w:ind w:firstLine="705"/>
        <w:jc w:val="both"/>
        <w:rPr>
          <w:lang w:val="sr-Cyrl-RS"/>
        </w:rPr>
      </w:pPr>
      <w:r w:rsidRPr="00112F0C">
        <w:t>Поред тога, своје обавезе Сектор извршава</w:t>
      </w:r>
      <w:r w:rsidRPr="00112F0C">
        <w:rPr>
          <w:lang w:val="sr-Cyrl-RS"/>
        </w:rPr>
        <w:t xml:space="preserve"> и кроз</w:t>
      </w:r>
      <w:r w:rsidRPr="00112F0C">
        <w:t xml:space="preserve">: припрему стручних основа за израду нацрта закона и предлога других прописа из области </w:t>
      </w:r>
      <w:r w:rsidRPr="00112F0C">
        <w:rPr>
          <w:lang w:val="sr-Cyrl-RS"/>
        </w:rPr>
        <w:t>права</w:t>
      </w:r>
      <w:r w:rsidRPr="00112F0C">
        <w:t xml:space="preserve"> привредних друштава</w:t>
      </w:r>
      <w:r w:rsidRPr="00112F0C">
        <w:rPr>
          <w:lang w:val="sr-Cyrl-RS"/>
        </w:rPr>
        <w:t xml:space="preserve">, </w:t>
      </w:r>
      <w:r w:rsidRPr="00112F0C">
        <w:rPr>
          <w:lang w:val="ru-RU"/>
        </w:rPr>
        <w:t>заштите и промета права интелектуалне својине,</w:t>
      </w:r>
      <w:r w:rsidRPr="00112F0C">
        <w:t xml:space="preserve"> привредних комора</w:t>
      </w:r>
      <w:r w:rsidRPr="00112F0C">
        <w:rPr>
          <w:lang w:val="sr-Cyrl-RS"/>
        </w:rPr>
        <w:t xml:space="preserve"> као и из области евидентирања</w:t>
      </w:r>
      <w:r w:rsidRPr="00112F0C">
        <w:t xml:space="preserve"> стварних власника правних лица и других субјеката регистрованих у Републици Србији; праћење примене законских и других прописа и иницирање измена и допуна законских прописа из </w:t>
      </w:r>
      <w:r w:rsidRPr="00112F0C">
        <w:rPr>
          <w:lang w:val="sr-Cyrl-RS"/>
        </w:rPr>
        <w:t>наведених области</w:t>
      </w:r>
      <w:r w:rsidRPr="00112F0C">
        <w:t>; припрему анализа, извештаја и информација из делокруга Сектора; припрему предлога одговора на посланичка питања; припрему мишљења и упутстава о примени закона из делокруга Сектора; сарадњу са другим организацијама и органима; израду аката у сарадњи са другим органима и организацијама преко комисија и радних група, као и других послов</w:t>
      </w:r>
      <w:r w:rsidR="00EC4066">
        <w:rPr>
          <w:lang w:val="sr-Cyrl-RS"/>
        </w:rPr>
        <w:t>а</w:t>
      </w:r>
      <w:r w:rsidRPr="00112F0C">
        <w:t xml:space="preserve"> из делокруга Сектора.</w:t>
      </w:r>
    </w:p>
    <w:p w14:paraId="15EA3B2C" w14:textId="77777777" w:rsidR="002A3EDD" w:rsidRPr="00112F0C" w:rsidRDefault="002A3EDD" w:rsidP="00363306">
      <w:pPr>
        <w:jc w:val="both"/>
        <w:rPr>
          <w:highlight w:val="yellow"/>
          <w:lang w:val="sr-Cyrl-RS"/>
        </w:rPr>
      </w:pPr>
    </w:p>
    <w:p w14:paraId="55ECCB8B" w14:textId="77777777" w:rsidR="002A3EDD" w:rsidRPr="00112F0C" w:rsidRDefault="002A3EDD" w:rsidP="00363306">
      <w:pPr>
        <w:tabs>
          <w:tab w:val="left" w:pos="993"/>
        </w:tabs>
        <w:ind w:firstLine="567"/>
        <w:jc w:val="both"/>
        <w:rPr>
          <w:i/>
          <w:lang w:val="sr-Cyrl-RS"/>
        </w:rPr>
      </w:pPr>
      <w:r w:rsidRPr="00112F0C">
        <w:rPr>
          <w:i/>
        </w:rPr>
        <w:t xml:space="preserve">Законодавна активност </w:t>
      </w:r>
    </w:p>
    <w:p w14:paraId="7849750D" w14:textId="77777777" w:rsidR="002A3EDD" w:rsidRPr="00112F0C" w:rsidRDefault="002A3EDD" w:rsidP="00363306">
      <w:pPr>
        <w:tabs>
          <w:tab w:val="left" w:pos="993"/>
        </w:tabs>
        <w:ind w:firstLine="567"/>
        <w:jc w:val="both"/>
        <w:rPr>
          <w:b/>
          <w:highlight w:val="yellow"/>
          <w:lang w:val="sr-Cyrl-RS"/>
        </w:rPr>
      </w:pPr>
    </w:p>
    <w:p w14:paraId="3C42177F" w14:textId="77777777" w:rsidR="0056577B" w:rsidRPr="00112F0C" w:rsidRDefault="0056577B" w:rsidP="00363306">
      <w:pPr>
        <w:tabs>
          <w:tab w:val="left" w:pos="993"/>
        </w:tabs>
        <w:ind w:firstLine="567"/>
        <w:jc w:val="both"/>
        <w:rPr>
          <w:lang w:val="sr-Cyrl-RS"/>
        </w:rPr>
      </w:pPr>
      <w:r w:rsidRPr="00112F0C">
        <w:t xml:space="preserve">Током </w:t>
      </w:r>
      <w:r w:rsidRPr="00112F0C">
        <w:rPr>
          <w:lang w:val="sr-Cyrl-RS"/>
        </w:rPr>
        <w:t>2019. године израђена</w:t>
      </w:r>
      <w:r w:rsidRPr="00112F0C">
        <w:t xml:space="preserve"> су три закона: Закон о изменама и допунама Закона о поступку регистрације у Агенцији за привредне регистре („Службени гласник РС”, број 31/19)</w:t>
      </w:r>
      <w:r w:rsidRPr="00112F0C">
        <w:rPr>
          <w:lang w:val="sr-Latn-RS"/>
        </w:rPr>
        <w:t xml:space="preserve">, </w:t>
      </w:r>
      <w:r w:rsidRPr="00112F0C">
        <w:t>Закон о</w:t>
      </w:r>
      <w:r w:rsidRPr="00112F0C">
        <w:rPr>
          <w:lang w:val="sr-Latn-RS"/>
        </w:rPr>
        <w:t xml:space="preserve"> </w:t>
      </w:r>
      <w:r w:rsidRPr="00112F0C">
        <w:rPr>
          <w:lang w:val="sr-Cyrl-RS"/>
        </w:rPr>
        <w:t>изменама и допуни Закона о</w:t>
      </w:r>
      <w:r w:rsidRPr="00112F0C">
        <w:t xml:space="preserve"> </w:t>
      </w:r>
      <w:r w:rsidRPr="00112F0C">
        <w:rPr>
          <w:lang w:val="sr-Cyrl-RS"/>
        </w:rPr>
        <w:t>Централној евиденцији стварних власника</w:t>
      </w:r>
      <w:r w:rsidRPr="00112F0C">
        <w:t xml:space="preserve"> („Службени гласник РС”, број </w:t>
      </w:r>
      <w:r w:rsidRPr="00112F0C">
        <w:rPr>
          <w:lang w:val="sr-Cyrl-RS"/>
        </w:rPr>
        <w:t>91</w:t>
      </w:r>
      <w:r w:rsidRPr="00112F0C">
        <w:t>/19)</w:t>
      </w:r>
      <w:r w:rsidRPr="00112F0C">
        <w:rPr>
          <w:lang w:val="sr-Cyrl-RS"/>
        </w:rPr>
        <w:t xml:space="preserve"> и </w:t>
      </w:r>
      <w:r w:rsidRPr="00112F0C">
        <w:t xml:space="preserve">Закон о </w:t>
      </w:r>
      <w:r w:rsidRPr="00112F0C">
        <w:rPr>
          <w:lang w:val="sr-Cyrl-RS"/>
        </w:rPr>
        <w:t>изменама и допунама Закона о привредним друштвима</w:t>
      </w:r>
      <w:r w:rsidRPr="00112F0C">
        <w:t xml:space="preserve"> („Службени гласник РС”, број 91/19).</w:t>
      </w:r>
      <w:r w:rsidRPr="00112F0C">
        <w:rPr>
          <w:lang w:val="sr-Cyrl-RS"/>
        </w:rPr>
        <w:t xml:space="preserve"> </w:t>
      </w:r>
    </w:p>
    <w:p w14:paraId="75738FD5" w14:textId="77777777" w:rsidR="0056577B" w:rsidRPr="00112F0C" w:rsidRDefault="0056577B" w:rsidP="00363306">
      <w:pPr>
        <w:tabs>
          <w:tab w:val="left" w:pos="993"/>
        </w:tabs>
        <w:ind w:firstLine="567"/>
        <w:jc w:val="both"/>
        <w:rPr>
          <w:rFonts w:eastAsia="Calibri"/>
          <w:lang w:val="sr-Cyrl-RS"/>
        </w:rPr>
      </w:pPr>
      <w:r w:rsidRPr="00112F0C">
        <w:rPr>
          <w:lang w:val="sr-Cyrl-RS"/>
        </w:rPr>
        <w:t>Такође, у 2019. години израђен је и П</w:t>
      </w:r>
      <w:r w:rsidRPr="00112F0C">
        <w:rPr>
          <w:rFonts w:eastAsia="Verdana"/>
          <w:bCs/>
        </w:rPr>
        <w:t>равилник о садржини Регистра заложног права на покретним стварима и правима и документацији потребној за регистрацију</w:t>
      </w:r>
      <w:r w:rsidRPr="00112F0C">
        <w:rPr>
          <w:rFonts w:eastAsia="Verdana"/>
          <w:bCs/>
          <w:lang w:val="sr-Cyrl-RS"/>
        </w:rPr>
        <w:t xml:space="preserve"> </w:t>
      </w:r>
      <w:r w:rsidRPr="00112F0C">
        <w:t>(„Службени гласник РС”</w:t>
      </w:r>
      <w:r w:rsidRPr="00112F0C">
        <w:rPr>
          <w:lang w:val="sr-Cyrl-RS"/>
        </w:rPr>
        <w:t>,</w:t>
      </w:r>
      <w:r w:rsidRPr="00112F0C">
        <w:rPr>
          <w:rFonts w:eastAsia="Calibri"/>
        </w:rPr>
        <w:t xml:space="preserve"> број 71/19</w:t>
      </w:r>
      <w:r w:rsidRPr="00112F0C">
        <w:rPr>
          <w:rFonts w:eastAsia="Calibri"/>
          <w:lang w:val="sr-Cyrl-RS"/>
        </w:rPr>
        <w:t>).</w:t>
      </w:r>
    </w:p>
    <w:p w14:paraId="6D61E339" w14:textId="77777777" w:rsidR="0056577B" w:rsidRPr="00112F0C" w:rsidRDefault="0056577B" w:rsidP="00363306">
      <w:pPr>
        <w:tabs>
          <w:tab w:val="left" w:pos="993"/>
        </w:tabs>
        <w:ind w:firstLine="567"/>
        <w:jc w:val="both"/>
        <w:rPr>
          <w:rFonts w:eastAsia="Calibri"/>
          <w:lang w:val="sr-Cyrl-RS"/>
        </w:rPr>
      </w:pPr>
    </w:p>
    <w:p w14:paraId="5F5703DB" w14:textId="77777777" w:rsidR="0056577B" w:rsidRPr="00112F0C" w:rsidRDefault="0056577B" w:rsidP="00363306">
      <w:pPr>
        <w:tabs>
          <w:tab w:val="left" w:pos="993"/>
        </w:tabs>
        <w:ind w:firstLine="567"/>
        <w:jc w:val="both"/>
        <w:rPr>
          <w:rFonts w:eastAsia="Calibri"/>
          <w:lang w:val="sr-Cyrl-RS"/>
        </w:rPr>
      </w:pPr>
      <w:r w:rsidRPr="00112F0C">
        <w:rPr>
          <w:rFonts w:eastAsia="Calibri"/>
          <w:lang w:val="sr-Cyrl-RS"/>
        </w:rPr>
        <w:t>У 2020. години израђен је Правилник о измени Правилника о Класификацији основа привременог ограничења права („Службени гласник РС”, број 14/20) и Правилник о измени Правилника о додели пореског идентификационог броја правним лицима, предузетницима и другим субјектима за чију је регистрацију надлежна Агенција за привредне регистре („Службени гласник РС”, број 119/20).</w:t>
      </w:r>
    </w:p>
    <w:p w14:paraId="5E013CCE" w14:textId="77777777" w:rsidR="00E15B12" w:rsidRPr="00112F0C" w:rsidRDefault="00E15B12" w:rsidP="00363306">
      <w:pPr>
        <w:tabs>
          <w:tab w:val="left" w:pos="993"/>
        </w:tabs>
        <w:ind w:firstLine="709"/>
        <w:jc w:val="both"/>
        <w:rPr>
          <w:highlight w:val="yellow"/>
          <w:lang w:val="sr-Cyrl-RS"/>
        </w:rPr>
      </w:pPr>
    </w:p>
    <w:p w14:paraId="1CB6B5B6" w14:textId="77777777" w:rsidR="0056577B" w:rsidRPr="00112F0C" w:rsidRDefault="002A3EDD" w:rsidP="00363306">
      <w:pPr>
        <w:jc w:val="both"/>
        <w:rPr>
          <w:lang w:val="sr-Cyrl-RS"/>
        </w:rPr>
      </w:pPr>
      <w:r w:rsidRPr="00112F0C">
        <w:rPr>
          <w:lang w:val="sr-Cyrl-RS"/>
        </w:rPr>
        <w:tab/>
      </w:r>
      <w:r w:rsidR="0056577B" w:rsidRPr="00112F0C">
        <w:rPr>
          <w:lang w:val="sr-Cyrl-RS"/>
        </w:rPr>
        <w:t xml:space="preserve">Сектор решава у управним стварима, тако што је другостепени орган у односу на Агенцију за привредне регистре, односно 7 привредних регистара, која у првом степену врши, као поверене послове државне управе, упис у одговарајуће регистре и то: </w:t>
      </w:r>
    </w:p>
    <w:p w14:paraId="2865CBD5" w14:textId="77777777" w:rsidR="0056577B" w:rsidRPr="00112F0C" w:rsidRDefault="0056577B" w:rsidP="00363306">
      <w:pPr>
        <w:ind w:firstLine="720"/>
        <w:jc w:val="both"/>
        <w:rPr>
          <w:lang w:val="sr-Cyrl-RS"/>
        </w:rPr>
      </w:pPr>
      <w:r w:rsidRPr="00112F0C">
        <w:rPr>
          <w:lang w:val="sr-Cyrl-RS"/>
        </w:rPr>
        <w:t xml:space="preserve">1) Регистар привредних субјеката; </w:t>
      </w:r>
    </w:p>
    <w:p w14:paraId="64496426" w14:textId="77777777" w:rsidR="0056577B" w:rsidRPr="00112F0C" w:rsidRDefault="0056577B" w:rsidP="00363306">
      <w:pPr>
        <w:ind w:firstLine="720"/>
        <w:jc w:val="both"/>
        <w:rPr>
          <w:lang w:val="sr-Cyrl-RS"/>
        </w:rPr>
      </w:pPr>
      <w:r w:rsidRPr="00112F0C">
        <w:rPr>
          <w:lang w:val="sr-Cyrl-RS"/>
        </w:rPr>
        <w:t xml:space="preserve">2) Регистар заложног права на покретним стварима и правима; </w:t>
      </w:r>
    </w:p>
    <w:p w14:paraId="6E93E15D" w14:textId="77777777" w:rsidR="0056577B" w:rsidRPr="00112F0C" w:rsidRDefault="0056577B" w:rsidP="00363306">
      <w:pPr>
        <w:ind w:firstLine="720"/>
        <w:jc w:val="both"/>
        <w:rPr>
          <w:lang w:val="sr-Cyrl-RS"/>
        </w:rPr>
      </w:pPr>
      <w:r w:rsidRPr="00112F0C">
        <w:rPr>
          <w:lang w:val="sr-Cyrl-RS"/>
        </w:rPr>
        <w:t xml:space="preserve">3) Регистар финансијског лизинга; </w:t>
      </w:r>
    </w:p>
    <w:p w14:paraId="3A39ABA4" w14:textId="77777777" w:rsidR="0056577B" w:rsidRPr="00112F0C" w:rsidRDefault="0056577B" w:rsidP="00363306">
      <w:pPr>
        <w:ind w:firstLine="720"/>
        <w:jc w:val="both"/>
        <w:rPr>
          <w:lang w:val="sr-Cyrl-RS"/>
        </w:rPr>
      </w:pPr>
      <w:r w:rsidRPr="00112F0C">
        <w:rPr>
          <w:lang w:val="sr-Cyrl-RS"/>
        </w:rPr>
        <w:t xml:space="preserve">4) Регистар судских забрана; </w:t>
      </w:r>
    </w:p>
    <w:p w14:paraId="517A79FC" w14:textId="77777777" w:rsidR="0056577B" w:rsidRPr="00112F0C" w:rsidRDefault="0056577B" w:rsidP="00363306">
      <w:pPr>
        <w:ind w:firstLine="720"/>
        <w:jc w:val="both"/>
        <w:rPr>
          <w:lang w:val="sr-Cyrl-RS"/>
        </w:rPr>
      </w:pPr>
      <w:r w:rsidRPr="00112F0C">
        <w:rPr>
          <w:lang w:val="sr-Cyrl-RS"/>
        </w:rPr>
        <w:t xml:space="preserve">5) Регистар стечајних маса; </w:t>
      </w:r>
    </w:p>
    <w:p w14:paraId="62A6965B" w14:textId="77777777" w:rsidR="0056577B" w:rsidRPr="00112F0C" w:rsidRDefault="0056577B" w:rsidP="00363306">
      <w:pPr>
        <w:ind w:firstLine="720"/>
        <w:jc w:val="both"/>
        <w:rPr>
          <w:lang w:val="sr-Cyrl-RS"/>
        </w:rPr>
      </w:pPr>
      <w:r w:rsidRPr="00112F0C">
        <w:rPr>
          <w:lang w:val="sr-Cyrl-RS"/>
        </w:rPr>
        <w:t xml:space="preserve">6) Регистар понуђача и </w:t>
      </w:r>
    </w:p>
    <w:p w14:paraId="2BE30AC9" w14:textId="77777777" w:rsidR="0056577B" w:rsidRPr="00112F0C" w:rsidRDefault="0056577B" w:rsidP="00363306">
      <w:pPr>
        <w:ind w:firstLine="720"/>
        <w:jc w:val="both"/>
        <w:rPr>
          <w:lang w:val="sr-Latn-RS"/>
        </w:rPr>
      </w:pPr>
      <w:r w:rsidRPr="00112F0C">
        <w:rPr>
          <w:lang w:val="sr-Cyrl-RS"/>
        </w:rPr>
        <w:t xml:space="preserve">7) Регистар комора. </w:t>
      </w:r>
    </w:p>
    <w:p w14:paraId="40217FCF" w14:textId="77777777" w:rsidR="0056577B" w:rsidRPr="00112F0C" w:rsidRDefault="0056577B" w:rsidP="00363306">
      <w:pPr>
        <w:ind w:firstLine="720"/>
        <w:jc w:val="both"/>
        <w:rPr>
          <w:lang w:val="sr-Cyrl-RS"/>
        </w:rPr>
      </w:pPr>
    </w:p>
    <w:p w14:paraId="60310A47" w14:textId="77777777" w:rsidR="0056577B" w:rsidRPr="00112F0C" w:rsidRDefault="0056577B" w:rsidP="00363306">
      <w:pPr>
        <w:ind w:firstLine="720"/>
        <w:jc w:val="both"/>
        <w:rPr>
          <w:lang w:val="sr-Cyrl-RS"/>
        </w:rPr>
      </w:pPr>
      <w:r w:rsidRPr="00112F0C">
        <w:rPr>
          <w:lang w:val="sr-Cyrl-RS"/>
        </w:rPr>
        <w:t>Кроз другостепени управни поступак врши се контрола законитости појединачних управних аката донетих у првом степену (кроз поступак по жалби и ванредна правна средства), као и учешће у судској контроли истих аката кроз одговоре на тужбе поднете против коначних управних аката Управном суду, односно учешће у усменим јавним расправама у управним споровима. Поступак уписа у наведене регистре спроводи се на основу Закона о поступку регистрације у Агенцији за привредне регистре, Закона о општем управном поступку, као и материјалних закона за сваку област.</w:t>
      </w:r>
    </w:p>
    <w:p w14:paraId="54643D14" w14:textId="77777777" w:rsidR="0056577B" w:rsidRPr="00112F0C" w:rsidRDefault="0056577B" w:rsidP="00363306">
      <w:pPr>
        <w:jc w:val="both"/>
        <w:rPr>
          <w:lang w:val="sr-Cyrl-RS"/>
        </w:rPr>
      </w:pPr>
      <w:r w:rsidRPr="00112F0C">
        <w:rPr>
          <w:lang w:val="sr-Cyrl-RS"/>
        </w:rPr>
        <w:tab/>
      </w:r>
    </w:p>
    <w:p w14:paraId="248808B3" w14:textId="77777777" w:rsidR="0056577B" w:rsidRPr="00112F0C" w:rsidRDefault="0056577B" w:rsidP="00363306">
      <w:pPr>
        <w:jc w:val="both"/>
        <w:rPr>
          <w:lang w:val="sr-Latn-RS"/>
        </w:rPr>
      </w:pPr>
      <w:r w:rsidRPr="00112F0C">
        <w:rPr>
          <w:lang w:val="sr-Cyrl-RS"/>
        </w:rPr>
        <w:tab/>
        <w:t xml:space="preserve">У Сектору на основу Закона о привредним друштвима и Правилника о одређивању послова који се сматрају старим и уметничким занатима, начину сертификовања истих и вођењу посебне евиденције издатих сертификата, издају се сертификати о старим и уметничким занатима, односно пословима домаће радиности. У складу са тим, у Сектору се води Евиденција (Регистар) сертификованих старих и уметничких заната и послова домаће радиности, као јединствена, централна, јавна база података која се редовно ажурира и која је доступна заинтересованим субјектима на интернет страни Министарства привреде. </w:t>
      </w:r>
      <w:r w:rsidRPr="00112F0C">
        <w:rPr>
          <w:lang w:val="sr-Latn-RS"/>
        </w:rPr>
        <w:t xml:space="preserve">Поступком добијања </w:t>
      </w:r>
      <w:r w:rsidRPr="00112F0C">
        <w:rPr>
          <w:iCs/>
          <w:lang w:val="sr-Latn-RS"/>
        </w:rPr>
        <w:t>сертификата</w:t>
      </w:r>
      <w:r w:rsidRPr="00112F0C">
        <w:rPr>
          <w:i/>
          <w:iCs/>
          <w:lang w:val="sr-Latn-RS"/>
        </w:rPr>
        <w:t xml:space="preserve"> </w:t>
      </w:r>
      <w:r w:rsidRPr="00112F0C">
        <w:rPr>
          <w:lang w:val="sr-Latn-RS"/>
        </w:rPr>
        <w:t>употпуњује се поступак регистрације оних</w:t>
      </w:r>
      <w:r w:rsidRPr="00112F0C">
        <w:rPr>
          <w:lang w:val="sr-Cyrl-RS"/>
        </w:rPr>
        <w:t xml:space="preserve"> </w:t>
      </w:r>
      <w:r w:rsidRPr="00112F0C">
        <w:rPr>
          <w:lang w:val="sr-Latn-RS"/>
        </w:rPr>
        <w:t>привредних субјеката којима су претежне делатности стари или уметнички занати,</w:t>
      </w:r>
      <w:r w:rsidRPr="00112F0C">
        <w:rPr>
          <w:lang w:val="sr-Cyrl-RS"/>
        </w:rPr>
        <w:t xml:space="preserve"> </w:t>
      </w:r>
      <w:r w:rsidRPr="00112F0C">
        <w:rPr>
          <w:lang w:val="sr-Latn-RS"/>
        </w:rPr>
        <w:t xml:space="preserve">односно послови домаће радиности, у односу на </w:t>
      </w:r>
      <w:r w:rsidRPr="00112F0C">
        <w:rPr>
          <w:iCs/>
          <w:lang w:val="sr-Latn-RS"/>
        </w:rPr>
        <w:t xml:space="preserve">начин </w:t>
      </w:r>
      <w:r w:rsidRPr="00112F0C">
        <w:rPr>
          <w:lang w:val="sr-Latn-RS"/>
        </w:rPr>
        <w:t xml:space="preserve">обављања делатности и </w:t>
      </w:r>
      <w:r w:rsidRPr="00112F0C">
        <w:rPr>
          <w:iCs/>
          <w:lang w:val="sr-Latn-RS"/>
        </w:rPr>
        <w:t>врсту</w:t>
      </w:r>
      <w:r w:rsidRPr="00112F0C">
        <w:rPr>
          <w:iCs/>
          <w:lang w:val="sr-Cyrl-RS"/>
        </w:rPr>
        <w:t xml:space="preserve"> </w:t>
      </w:r>
      <w:r w:rsidRPr="00112F0C">
        <w:rPr>
          <w:iCs/>
          <w:lang w:val="sr-Latn-RS"/>
        </w:rPr>
        <w:t>производа</w:t>
      </w:r>
      <w:r w:rsidRPr="00112F0C">
        <w:rPr>
          <w:i/>
          <w:iCs/>
          <w:lang w:val="sr-Latn-RS"/>
        </w:rPr>
        <w:t xml:space="preserve">, </w:t>
      </w:r>
      <w:r w:rsidRPr="00112F0C">
        <w:rPr>
          <w:lang w:val="sr-Latn-RS"/>
        </w:rPr>
        <w:t xml:space="preserve">јер се тиме прецизира да ли привредни субјект своје </w:t>
      </w:r>
      <w:r w:rsidRPr="00112F0C">
        <w:rPr>
          <w:iCs/>
          <w:lang w:val="sr-Latn-RS"/>
        </w:rPr>
        <w:t>производе</w:t>
      </w:r>
      <w:r w:rsidRPr="00112F0C">
        <w:rPr>
          <w:i/>
          <w:iCs/>
          <w:lang w:val="sr-Latn-RS"/>
        </w:rPr>
        <w:t xml:space="preserve"> </w:t>
      </w:r>
      <w:r w:rsidRPr="00112F0C">
        <w:rPr>
          <w:lang w:val="sr-Latn-RS"/>
        </w:rPr>
        <w:t>израђује на</w:t>
      </w:r>
      <w:r w:rsidRPr="00112F0C">
        <w:rPr>
          <w:lang w:val="sr-Cyrl-RS"/>
        </w:rPr>
        <w:t xml:space="preserve"> </w:t>
      </w:r>
      <w:r w:rsidRPr="00112F0C">
        <w:rPr>
          <w:lang w:val="sr-Latn-RS"/>
        </w:rPr>
        <w:t>стари-традиционални начин, ручно или претежно ручно, или се ради о уобичајеној</w:t>
      </w:r>
      <w:r w:rsidRPr="00112F0C">
        <w:rPr>
          <w:lang w:val="sr-Cyrl-RS"/>
        </w:rPr>
        <w:t xml:space="preserve"> </w:t>
      </w:r>
      <w:r w:rsidRPr="00112F0C">
        <w:rPr>
          <w:lang w:val="sr-Latn-RS"/>
        </w:rPr>
        <w:t>занатској, односно индустријској производњи, која нема тражена традиционална</w:t>
      </w:r>
      <w:r w:rsidRPr="00112F0C">
        <w:rPr>
          <w:lang w:val="sr-Cyrl-RS"/>
        </w:rPr>
        <w:t xml:space="preserve"> </w:t>
      </w:r>
      <w:r w:rsidRPr="00112F0C">
        <w:rPr>
          <w:lang w:val="sr-Latn-RS"/>
        </w:rPr>
        <w:t>обележја, нити то имају сами производи. Тиме се поступак регистрације субјекта</w:t>
      </w:r>
      <w:r w:rsidRPr="00112F0C">
        <w:rPr>
          <w:lang w:val="sr-Cyrl-RS"/>
        </w:rPr>
        <w:t xml:space="preserve"> </w:t>
      </w:r>
      <w:r w:rsidRPr="00112F0C">
        <w:rPr>
          <w:lang w:val="sr-Latn-RS"/>
        </w:rPr>
        <w:t xml:space="preserve">употпуњује и заокружује врстом производа и начином израде истих, а све у </w:t>
      </w:r>
      <w:r w:rsidRPr="00112F0C">
        <w:rPr>
          <w:lang w:val="sr-Cyrl-RS"/>
        </w:rPr>
        <w:t>у циљу заштите, очувања и развоја истих заната и послова, као дела културног наслеђа нашег народа на овим просторима.</w:t>
      </w:r>
    </w:p>
    <w:p w14:paraId="11C28C1A" w14:textId="77777777" w:rsidR="0056577B" w:rsidRPr="00112F0C" w:rsidRDefault="0056577B" w:rsidP="00363306">
      <w:pPr>
        <w:autoSpaceDE w:val="0"/>
        <w:autoSpaceDN w:val="0"/>
        <w:adjustRightInd w:val="0"/>
        <w:jc w:val="both"/>
        <w:rPr>
          <w:lang w:val="sr-Latn-RS"/>
        </w:rPr>
      </w:pPr>
    </w:p>
    <w:p w14:paraId="6F858973" w14:textId="7CDA9632" w:rsidR="0056577B" w:rsidRPr="00112F0C" w:rsidRDefault="0056577B" w:rsidP="00363306">
      <w:pPr>
        <w:ind w:firstLine="567"/>
        <w:jc w:val="both"/>
        <w:rPr>
          <w:lang w:val="sr-Cyrl-RS"/>
        </w:rPr>
      </w:pPr>
      <w:r w:rsidRPr="00112F0C">
        <w:rPr>
          <w:lang w:val="sr-Cyrl-RS"/>
        </w:rPr>
        <w:t>Кроз поступак сертификације, Министарство привреде</w:t>
      </w:r>
      <w:r w:rsidR="00BF2998">
        <w:rPr>
          <w:lang w:val="sr-Latn-RS"/>
        </w:rPr>
        <w:t xml:space="preserve"> </w:t>
      </w:r>
      <w:r w:rsidRPr="00112F0C">
        <w:rPr>
          <w:lang w:val="sr-Cyrl-RS"/>
        </w:rPr>
        <w:t>-</w:t>
      </w:r>
      <w:r w:rsidR="00BF2998">
        <w:rPr>
          <w:lang w:val="sr-Latn-RS"/>
        </w:rPr>
        <w:t xml:space="preserve"> </w:t>
      </w:r>
      <w:r w:rsidRPr="00112F0C">
        <w:rPr>
          <w:lang w:val="sr-Cyrl-RS"/>
        </w:rPr>
        <w:t xml:space="preserve">Сектор за привредна друштва и привредне регистре укључени су у поступак заштите нематеријалног културног наслеђа наше земље, а на основу </w:t>
      </w:r>
      <w:r w:rsidRPr="00112F0C">
        <w:rPr>
          <w:lang w:val="en-GB"/>
        </w:rPr>
        <w:t>UNESCO</w:t>
      </w:r>
      <w:r w:rsidRPr="00112F0C">
        <w:rPr>
          <w:lang w:val="sr-Cyrl-RS"/>
        </w:rPr>
        <w:t xml:space="preserve"> Конвенције о очувању нематеријалног културног наслеђа, која је донета 2003. године, а коју је Народна скупштина Републике Србије ратификовала 2010. године</w:t>
      </w:r>
      <w:r w:rsidRPr="00112F0C">
        <w:rPr>
          <w:lang w:val="sr-Latn-RS"/>
        </w:rPr>
        <w:t>.</w:t>
      </w:r>
      <w:r w:rsidRPr="00112F0C">
        <w:rPr>
          <w:lang w:val="sr-Cyrl-RS"/>
        </w:rPr>
        <w:t xml:space="preserve"> </w:t>
      </w:r>
    </w:p>
    <w:p w14:paraId="37A47321" w14:textId="77777777" w:rsidR="000959A4" w:rsidRPr="00FA7892" w:rsidRDefault="000959A4" w:rsidP="00363306">
      <w:pPr>
        <w:ind w:firstLine="567"/>
        <w:jc w:val="both"/>
        <w:rPr>
          <w:highlight w:val="yellow"/>
          <w:lang w:val="sr-Cyrl-RS"/>
        </w:rPr>
      </w:pPr>
    </w:p>
    <w:tbl>
      <w:tblPr>
        <w:tblStyle w:val="TableGrid"/>
        <w:tblW w:w="0" w:type="auto"/>
        <w:tblLook w:val="04A0" w:firstRow="1" w:lastRow="0" w:firstColumn="1" w:lastColumn="0" w:noHBand="0" w:noVBand="1"/>
      </w:tblPr>
      <w:tblGrid>
        <w:gridCol w:w="9964"/>
      </w:tblGrid>
      <w:tr w:rsidR="00DC6025" w:rsidRPr="00FA7892" w14:paraId="7777C6F7" w14:textId="77777777" w:rsidTr="002D6A97">
        <w:tc>
          <w:tcPr>
            <w:tcW w:w="10196" w:type="dxa"/>
            <w:tcBorders>
              <w:top w:val="nil"/>
              <w:left w:val="nil"/>
              <w:bottom w:val="nil"/>
              <w:right w:val="nil"/>
            </w:tcBorders>
            <w:shd w:val="clear" w:color="auto" w:fill="auto"/>
          </w:tcPr>
          <w:p w14:paraId="3AE17CA6" w14:textId="77777777" w:rsidR="00DC6025" w:rsidRPr="002D6A97" w:rsidRDefault="00DC6025" w:rsidP="00363306">
            <w:pPr>
              <w:jc w:val="center"/>
              <w:rPr>
                <w:b/>
                <w:lang w:val="ru-RU"/>
              </w:rPr>
            </w:pPr>
            <w:r w:rsidRPr="002D6A97">
              <w:rPr>
                <w:b/>
                <w:lang w:val="uz-Cyrl-UZ"/>
              </w:rPr>
              <w:t>Сектор за развој малих и средњих предузећа и предузетништва</w:t>
            </w:r>
          </w:p>
        </w:tc>
      </w:tr>
    </w:tbl>
    <w:p w14:paraId="5BC9FDCC" w14:textId="77777777" w:rsidR="00E620E4" w:rsidRPr="00FA7892" w:rsidRDefault="00E620E4" w:rsidP="00363306">
      <w:pPr>
        <w:jc w:val="both"/>
        <w:rPr>
          <w:b/>
          <w:highlight w:val="yellow"/>
          <w:u w:val="single"/>
          <w:lang w:val="uz-Cyrl-UZ"/>
        </w:rPr>
      </w:pPr>
    </w:p>
    <w:p w14:paraId="7A42A1F6" w14:textId="77777777" w:rsidR="002D6A97" w:rsidRPr="00F05DC2" w:rsidRDefault="002D6A97" w:rsidP="00363306">
      <w:pPr>
        <w:pStyle w:val="BodyTextIndent2"/>
        <w:spacing w:after="0" w:line="240" w:lineRule="auto"/>
        <w:ind w:left="0" w:firstLine="720"/>
        <w:jc w:val="both"/>
      </w:pPr>
      <w:r w:rsidRPr="00F05DC2">
        <w:rPr>
          <w:lang w:val="sr-Cyrl-RS"/>
        </w:rPr>
        <w:t>Влада је 2015. године усвојила С</w:t>
      </w:r>
      <w:r w:rsidRPr="00F05DC2">
        <w:t>тратегију за по</w:t>
      </w:r>
      <w:r w:rsidRPr="00F05DC2">
        <w:rPr>
          <w:lang w:val="sr-Cyrl-RS"/>
        </w:rPr>
        <w:t>д</w:t>
      </w:r>
      <w:r w:rsidRPr="00F05DC2">
        <w:t xml:space="preserve">ршку развоја </w:t>
      </w:r>
      <w:r w:rsidRPr="00F05DC2">
        <w:rPr>
          <w:lang w:val="sr-Cyrl-RS"/>
        </w:rPr>
        <w:t xml:space="preserve">малих и средњих предузећа, </w:t>
      </w:r>
      <w:r>
        <w:rPr>
          <w:lang w:val="sr-Cyrl-RS"/>
        </w:rPr>
        <w:t>предузетништва и конкурентности</w:t>
      </w:r>
      <w:r w:rsidRPr="00F05DC2">
        <w:t xml:space="preserve"> за период од 2015</w:t>
      </w:r>
      <w:r>
        <w:rPr>
          <w:lang w:val="sr-Latn-RS"/>
        </w:rPr>
        <w:t>.</w:t>
      </w:r>
      <w:r w:rsidRPr="00F05DC2">
        <w:t xml:space="preserve"> до 2020. године</w:t>
      </w:r>
      <w:r w:rsidRPr="00F05DC2">
        <w:rPr>
          <w:lang w:val="sr-Cyrl-RS"/>
        </w:rPr>
        <w:t xml:space="preserve"> </w:t>
      </w:r>
      <w:r w:rsidRPr="00F05DC2">
        <w:t>са Акционим планом</w:t>
      </w:r>
      <w:r w:rsidRPr="00F05DC2">
        <w:rPr>
          <w:lang w:val="sr-Cyrl-RS"/>
        </w:rPr>
        <w:t xml:space="preserve"> </w:t>
      </w:r>
      <w:r w:rsidRPr="00F05DC2">
        <w:t>(„Службени гласник РС</w:t>
      </w:r>
      <w:r w:rsidRPr="001A0F57">
        <w:t>ˮ</w:t>
      </w:r>
      <w:r w:rsidRPr="00F05DC2">
        <w:t xml:space="preserve">, број </w:t>
      </w:r>
      <w:r w:rsidRPr="00F05DC2">
        <w:rPr>
          <w:lang w:val="sr-Cyrl-RS"/>
        </w:rPr>
        <w:t>35</w:t>
      </w:r>
      <w:r w:rsidRPr="00F05DC2">
        <w:t>/</w:t>
      </w:r>
      <w:r>
        <w:rPr>
          <w:lang w:val="sr-Cyrl-RS"/>
        </w:rPr>
        <w:t>20</w:t>
      </w:r>
      <w:r w:rsidRPr="00F05DC2">
        <w:t>1</w:t>
      </w:r>
      <w:r w:rsidRPr="00F05DC2">
        <w:rPr>
          <w:lang w:val="sr-Cyrl-RS"/>
        </w:rPr>
        <w:t>5</w:t>
      </w:r>
      <w:r w:rsidRPr="00F05DC2">
        <w:t>)</w:t>
      </w:r>
      <w:r w:rsidRPr="00F05DC2">
        <w:rPr>
          <w:lang w:val="sr-Cyrl-RS"/>
        </w:rPr>
        <w:t>, ко</w:t>
      </w:r>
      <w:r w:rsidRPr="00F05DC2">
        <w:rPr>
          <w:kern w:val="24"/>
        </w:rPr>
        <w:t>ј</w:t>
      </w:r>
      <w:r>
        <w:rPr>
          <w:kern w:val="24"/>
          <w:lang w:val="sr-Latn-RS"/>
        </w:rPr>
        <w:t>a</w:t>
      </w:r>
      <w:r w:rsidRPr="00F05DC2">
        <w:rPr>
          <w:kern w:val="24"/>
        </w:rPr>
        <w:t xml:space="preserve"> </w:t>
      </w:r>
      <w:r w:rsidRPr="00F05DC2">
        <w:rPr>
          <w:kern w:val="24"/>
          <w:lang w:val="sr-Cyrl-RS"/>
        </w:rPr>
        <w:t xml:space="preserve">је </w:t>
      </w:r>
      <w:r w:rsidRPr="00F05DC2">
        <w:rPr>
          <w:kern w:val="24"/>
        </w:rPr>
        <w:t>усклађена са политиком Европске уније у овој области (</w:t>
      </w:r>
      <w:r w:rsidRPr="00F05DC2">
        <w:t>Акт</w:t>
      </w:r>
      <w:r w:rsidRPr="00F05DC2">
        <w:rPr>
          <w:lang w:val="sr-Cyrl-RS"/>
        </w:rPr>
        <w:t>ом</w:t>
      </w:r>
      <w:r w:rsidRPr="00F05DC2">
        <w:rPr>
          <w:lang w:val="sr-Latn-CS"/>
        </w:rPr>
        <w:t xml:space="preserve"> о малим предузећима</w:t>
      </w:r>
      <w:r w:rsidRPr="00F05DC2">
        <w:rPr>
          <w:lang w:val="sr-Cyrl-RS"/>
        </w:rPr>
        <w:t>)</w:t>
      </w:r>
      <w:r w:rsidRPr="00F05DC2">
        <w:t xml:space="preserve">. </w:t>
      </w:r>
    </w:p>
    <w:p w14:paraId="694C5BD7" w14:textId="77777777" w:rsidR="002D6A97" w:rsidRPr="00F05DC2" w:rsidRDefault="002D6A97" w:rsidP="00363306">
      <w:pPr>
        <w:pStyle w:val="BodyTextIndent2"/>
        <w:spacing w:after="0" w:line="240" w:lineRule="auto"/>
        <w:ind w:left="0" w:firstLine="720"/>
        <w:jc w:val="both"/>
        <w:rPr>
          <w:lang w:val="sr-Cyrl-RS"/>
        </w:rPr>
      </w:pPr>
    </w:p>
    <w:p w14:paraId="316C4283" w14:textId="77777777" w:rsidR="002D6A97" w:rsidRPr="00E15B12" w:rsidRDefault="002D6A97" w:rsidP="00363306">
      <w:pPr>
        <w:pStyle w:val="BodyTextIndent2"/>
        <w:spacing w:after="0" w:line="240" w:lineRule="auto"/>
        <w:ind w:left="0" w:firstLine="720"/>
        <w:jc w:val="both"/>
        <w:rPr>
          <w:i/>
        </w:rPr>
      </w:pPr>
      <w:r w:rsidRPr="00E15B12">
        <w:rPr>
          <w:i/>
        </w:rPr>
        <w:t xml:space="preserve">Законодавна активност </w:t>
      </w:r>
    </w:p>
    <w:p w14:paraId="21407BA6" w14:textId="77777777" w:rsidR="002D6A97" w:rsidRPr="00F05DC2" w:rsidRDefault="002D6A97" w:rsidP="00363306">
      <w:pPr>
        <w:pStyle w:val="BodyTextIndent2"/>
        <w:spacing w:after="0" w:line="240" w:lineRule="auto"/>
        <w:ind w:left="0" w:firstLine="720"/>
        <w:jc w:val="both"/>
        <w:rPr>
          <w:b/>
          <w:u w:val="single"/>
        </w:rPr>
      </w:pPr>
    </w:p>
    <w:p w14:paraId="41D463E6" w14:textId="52E00A7E" w:rsidR="002D6A97" w:rsidRPr="00F05DC2" w:rsidRDefault="002D6A97" w:rsidP="00363306">
      <w:pPr>
        <w:ind w:firstLine="720"/>
        <w:contextualSpacing/>
        <w:jc w:val="both"/>
        <w:rPr>
          <w:lang w:val="sr-Cyrl-RS"/>
        </w:rPr>
      </w:pPr>
      <w:r w:rsidRPr="00F05DC2">
        <w:t xml:space="preserve">У надлежности Сектора </w:t>
      </w:r>
      <w:r w:rsidRPr="00F05DC2">
        <w:rPr>
          <w:lang w:val="sr-Cyrl-RS"/>
        </w:rPr>
        <w:t xml:space="preserve">за развој малих и средњих предузећа и предузетништва (у даљем тексту: Сектор) </w:t>
      </w:r>
      <w:r w:rsidRPr="00F05DC2">
        <w:t xml:space="preserve">налази се </w:t>
      </w:r>
      <w:r w:rsidRPr="00F05DC2">
        <w:rPr>
          <w:lang w:val="sr-Cyrl-RS"/>
        </w:rPr>
        <w:t>Закон о задругама</w:t>
      </w:r>
      <w:r w:rsidR="00061BD8">
        <w:rPr>
          <w:lang w:val="sr-Cyrl-RS"/>
        </w:rPr>
        <w:t xml:space="preserve">. </w:t>
      </w:r>
      <w:r w:rsidRPr="00F05DC2">
        <w:rPr>
          <w:lang w:val="sr-Cyrl-RS"/>
        </w:rPr>
        <w:t>Народна скупштина је 29. децембра 2015. године, након скоро две деценије, донела нови Закон о задругама („Службени гласник РСˮ, број 112/</w:t>
      </w:r>
      <w:r>
        <w:rPr>
          <w:lang w:val="sr-Cyrl-RS"/>
        </w:rPr>
        <w:t>20</w:t>
      </w:r>
      <w:r w:rsidRPr="00F05DC2">
        <w:rPr>
          <w:lang w:val="sr-Cyrl-RS"/>
        </w:rPr>
        <w:t xml:space="preserve">15), </w:t>
      </w:r>
      <w:r>
        <w:rPr>
          <w:rFonts w:eastAsia="Calibri"/>
        </w:rPr>
        <w:t xml:space="preserve">који је ступио на снагу </w:t>
      </w:r>
      <w:r w:rsidRPr="00F05DC2">
        <w:rPr>
          <w:rFonts w:eastAsia="Calibri"/>
        </w:rPr>
        <w:t>7. јануара 2016. године.</w:t>
      </w:r>
      <w:r w:rsidRPr="00F05DC2">
        <w:rPr>
          <w:rFonts w:eastAsia="Calibri"/>
          <w:lang w:val="sr-Latn-RS"/>
        </w:rPr>
        <w:t xml:space="preserve"> </w:t>
      </w:r>
      <w:r w:rsidRPr="00F05DC2">
        <w:rPr>
          <w:rFonts w:eastAsia="Calibri"/>
          <w:lang w:val="sr-Cyrl-RS"/>
        </w:rPr>
        <w:t>Новим законом је п</w:t>
      </w:r>
      <w:r w:rsidRPr="00F05DC2">
        <w:rPr>
          <w:lang w:val="sr-Cyrl-RS"/>
        </w:rPr>
        <w:t>остављена основа за развој задругарства, као неискоришћене шансе, на савременим основама и створио се основ за решавање вишедеценијског проблема превођења друштвене својине, чији је титула</w:t>
      </w:r>
      <w:r w:rsidR="00061BD8">
        <w:rPr>
          <w:lang w:val="sr-Cyrl-RS"/>
        </w:rPr>
        <w:t xml:space="preserve">р задруга, у задружну својину, </w:t>
      </w:r>
      <w:r w:rsidRPr="00F05DC2">
        <w:rPr>
          <w:lang w:val="sr-Cyrl-RS"/>
        </w:rPr>
        <w:t>који је био „камен спотицања“ предходних покушаја доношења Закона.</w:t>
      </w:r>
    </w:p>
    <w:p w14:paraId="0C094B2B" w14:textId="77777777" w:rsidR="002D6A97" w:rsidRPr="00F05DC2" w:rsidRDefault="002D6A97" w:rsidP="00363306">
      <w:pPr>
        <w:jc w:val="both"/>
        <w:rPr>
          <w:lang w:val="sr-Cyrl-RS"/>
        </w:rPr>
      </w:pPr>
      <w:r w:rsidRPr="00F05DC2">
        <w:rPr>
          <w:lang w:val="sr-Latn-CS"/>
        </w:rPr>
        <w:tab/>
      </w:r>
      <w:r w:rsidRPr="00F05DC2">
        <w:t xml:space="preserve">Такође, поједностављен је начин оснивања и организовања задруга и уређена је област вршења задружне ревизије. С тим у вези, </w:t>
      </w:r>
      <w:r w:rsidRPr="00F05DC2">
        <w:rPr>
          <w:lang w:val="sr-Cyrl-RS"/>
        </w:rPr>
        <w:t xml:space="preserve">ово министарство је, од дана ступања на снагу Закона о задругама, </w:t>
      </w:r>
      <w:r w:rsidRPr="00C4524D">
        <w:rPr>
          <w:lang w:val="sr-Cyrl-RS"/>
        </w:rPr>
        <w:t>издало седам сертификата за обављање послова задружне</w:t>
      </w:r>
      <w:r w:rsidRPr="00F05DC2">
        <w:rPr>
          <w:lang w:val="sr-Cyrl-RS"/>
        </w:rPr>
        <w:t xml:space="preserve"> ревизије</w:t>
      </w:r>
      <w:r w:rsidRPr="00F05DC2">
        <w:rPr>
          <w:lang w:val="sr-Latn-RS"/>
        </w:rPr>
        <w:t>.</w:t>
      </w:r>
      <w:r w:rsidRPr="00F05DC2">
        <w:rPr>
          <w:lang w:val="sr-Cyrl-RS"/>
        </w:rPr>
        <w:t xml:space="preserve"> </w:t>
      </w:r>
    </w:p>
    <w:p w14:paraId="5B957794" w14:textId="77777777" w:rsidR="002D6A97" w:rsidRPr="00F05DC2" w:rsidRDefault="002D6A97" w:rsidP="00363306">
      <w:pPr>
        <w:shd w:val="clear" w:color="auto" w:fill="FFFFFF" w:themeFill="background1"/>
        <w:jc w:val="both"/>
        <w:rPr>
          <w:lang w:val="sr-Cyrl-RS"/>
        </w:rPr>
      </w:pPr>
      <w:r>
        <w:rPr>
          <w:lang w:val="sr-Cyrl-RS"/>
        </w:rPr>
        <w:tab/>
      </w:r>
      <w:r w:rsidRPr="00F05DC2">
        <w:t>Сектор је, у посматраном периоду, био активан и на ширем пољу унапређења пословног окружења</w:t>
      </w:r>
      <w:r w:rsidRPr="00F05DC2">
        <w:rPr>
          <w:lang w:val="sr-Cyrl-RS"/>
        </w:rPr>
        <w:t xml:space="preserve"> и  привредног разавоја</w:t>
      </w:r>
      <w:r w:rsidRPr="00F05DC2">
        <w:t>, кроз учешће у радним групама које су формирали други органи</w:t>
      </w:r>
      <w:r w:rsidRPr="00F05DC2">
        <w:rPr>
          <w:lang w:val="sr-Cyrl-RS"/>
        </w:rPr>
        <w:t>.</w:t>
      </w:r>
    </w:p>
    <w:p w14:paraId="10194322" w14:textId="77777777" w:rsidR="002D6A97" w:rsidRPr="00F05DC2" w:rsidRDefault="002D6A97" w:rsidP="00363306">
      <w:pPr>
        <w:autoSpaceDE w:val="0"/>
        <w:autoSpaceDN w:val="0"/>
        <w:adjustRightInd w:val="0"/>
        <w:rPr>
          <w:rFonts w:eastAsiaTheme="minorHAnsi"/>
          <w:b/>
          <w:color w:val="000000"/>
          <w:lang w:val="sr-Cyrl-RS"/>
        </w:rPr>
      </w:pPr>
    </w:p>
    <w:p w14:paraId="34312514" w14:textId="77777777" w:rsidR="002D6A97" w:rsidRPr="00FD7917" w:rsidRDefault="002D6A97" w:rsidP="00363306">
      <w:pPr>
        <w:ind w:firstLine="720"/>
        <w:jc w:val="both"/>
        <w:rPr>
          <w:i/>
          <w:lang w:val="uz-Cyrl-UZ"/>
        </w:rPr>
      </w:pPr>
      <w:r w:rsidRPr="00FD7917">
        <w:rPr>
          <w:i/>
          <w:lang w:val="uz-Cyrl-UZ"/>
        </w:rPr>
        <w:t xml:space="preserve">Програми подршке развоју МСПП </w:t>
      </w:r>
    </w:p>
    <w:p w14:paraId="5C682CCE" w14:textId="77777777" w:rsidR="002D6A97" w:rsidRPr="00F05DC2" w:rsidRDefault="002D6A97" w:rsidP="00363306">
      <w:pPr>
        <w:ind w:firstLine="360"/>
        <w:jc w:val="both"/>
        <w:rPr>
          <w:bCs/>
          <w:lang w:val="sr-Cyrl-RS"/>
        </w:rPr>
      </w:pPr>
    </w:p>
    <w:p w14:paraId="238BD20D" w14:textId="77777777" w:rsidR="002D6A97" w:rsidRPr="00F05DC2" w:rsidRDefault="002D6A97" w:rsidP="00363306">
      <w:pPr>
        <w:ind w:firstLine="720"/>
        <w:jc w:val="both"/>
        <w:rPr>
          <w:lang w:val="sr-Cyrl-RS"/>
        </w:rPr>
      </w:pPr>
      <w:r w:rsidRPr="00F05DC2">
        <w:t xml:space="preserve">Сектор </w:t>
      </w:r>
      <w:r w:rsidRPr="00F05DC2">
        <w:rPr>
          <w:lang w:val="sr-Cyrl-RS"/>
        </w:rPr>
        <w:t>спроводи програме финансијске подршке МСПП усмерене на подршку започињању пословања и даљем ширењу и унапређењу пословања, пре свега, МСПП која се баве производном делатношћу. Такође, обезбеђена је и бесплатна стручна подршка почетницима у пословању и онима који већ послују, у сарадњи са Развојном агенцијом Србије и мрежом акредитованих регионалних развојних агенција, која је, у 2019. години, проширена за још једну акредитовану агенцију. Пружа се и финансијска подршка спровођењу програма предузетничког образовања у средњим школама.</w:t>
      </w:r>
    </w:p>
    <w:p w14:paraId="4605EFD3" w14:textId="77777777" w:rsidR="002D6A97" w:rsidRPr="00F05DC2" w:rsidRDefault="002D6A97" w:rsidP="00363306">
      <w:pPr>
        <w:ind w:firstLine="709"/>
        <w:jc w:val="both"/>
        <w:rPr>
          <w:lang w:val="uz-Cyrl-UZ"/>
        </w:rPr>
      </w:pPr>
      <w:r w:rsidRPr="00F05DC2">
        <w:rPr>
          <w:lang w:val="sr-Cyrl-RS"/>
        </w:rPr>
        <w:t>У</w:t>
      </w:r>
      <w:r>
        <w:rPr>
          <w:lang w:val="uz-Cyrl-UZ"/>
        </w:rPr>
        <w:t xml:space="preserve"> 2019</w:t>
      </w:r>
      <w:r w:rsidRPr="00F05DC2">
        <w:rPr>
          <w:lang w:val="uz-Cyrl-UZ"/>
        </w:rPr>
        <w:t xml:space="preserve">. години реализовани су следећи програми </w:t>
      </w:r>
      <w:r w:rsidRPr="00F05DC2">
        <w:t xml:space="preserve">подршке </w:t>
      </w:r>
      <w:r w:rsidRPr="00F05DC2">
        <w:rPr>
          <w:lang w:val="sr-Cyrl-RS"/>
        </w:rPr>
        <w:t xml:space="preserve">привредном развоју, а за чије спровођење су опредељена средства </w:t>
      </w:r>
      <w:r w:rsidRPr="00F05DC2">
        <w:t>Закон</w:t>
      </w:r>
      <w:r w:rsidRPr="00F05DC2">
        <w:rPr>
          <w:lang w:val="sr-Cyrl-RS"/>
        </w:rPr>
        <w:t>ом</w:t>
      </w:r>
      <w:r w:rsidRPr="00F05DC2">
        <w:t xml:space="preserve"> о </w:t>
      </w:r>
      <w:r>
        <w:rPr>
          <w:lang w:val="sr-Cyrl-RS"/>
        </w:rPr>
        <w:t>буџету Републике Србије за 2019</w:t>
      </w:r>
      <w:r w:rsidRPr="00F05DC2">
        <w:rPr>
          <w:lang w:val="sr-Cyrl-RS"/>
        </w:rPr>
        <w:t>. годину (</w:t>
      </w:r>
      <w:r w:rsidRPr="00F05DC2">
        <w:t>„Службени гласник РСˮ, бр</w:t>
      </w:r>
      <w:r>
        <w:rPr>
          <w:lang w:val="sr-Cyrl-RS"/>
        </w:rPr>
        <w:t xml:space="preserve">. 95/2018 и </w:t>
      </w:r>
      <w:r>
        <w:rPr>
          <w:lang w:val="sr-Latn-RS"/>
        </w:rPr>
        <w:t>72/</w:t>
      </w:r>
      <w:r>
        <w:rPr>
          <w:lang w:val="sr-Cyrl-RS"/>
        </w:rPr>
        <w:t>20</w:t>
      </w:r>
      <w:r>
        <w:rPr>
          <w:lang w:val="sr-Latn-RS"/>
        </w:rPr>
        <w:t>19</w:t>
      </w:r>
      <w:r w:rsidRPr="00F05DC2">
        <w:rPr>
          <w:lang w:val="sr-Cyrl-RS"/>
        </w:rPr>
        <w:t>)</w:t>
      </w:r>
      <w:r w:rsidRPr="00F05DC2">
        <w:rPr>
          <w:lang w:val="uz-Cyrl-UZ"/>
        </w:rPr>
        <w:t>:</w:t>
      </w:r>
    </w:p>
    <w:p w14:paraId="6CCE46D8" w14:textId="77777777" w:rsidR="002D6A97" w:rsidRPr="00F05DC2" w:rsidRDefault="002D6A97" w:rsidP="00363306">
      <w:pPr>
        <w:jc w:val="both"/>
        <w:rPr>
          <w:lang w:val="uz-Cyrl-UZ"/>
        </w:rPr>
      </w:pPr>
    </w:p>
    <w:p w14:paraId="4080BA77" w14:textId="18AD11BA" w:rsidR="002D6A97" w:rsidRPr="00F05DC2" w:rsidRDefault="002D6A97" w:rsidP="00363306">
      <w:pPr>
        <w:pStyle w:val="ListParagraph"/>
        <w:numPr>
          <w:ilvl w:val="0"/>
          <w:numId w:val="29"/>
        </w:numPr>
        <w:autoSpaceDE w:val="0"/>
        <w:autoSpaceDN w:val="0"/>
        <w:adjustRightInd w:val="0"/>
        <w:contextualSpacing/>
        <w:jc w:val="both"/>
      </w:pPr>
      <w:r w:rsidRPr="00F05DC2">
        <w:rPr>
          <w:bCs/>
          <w:lang w:val="sr-Cyrl-RS"/>
        </w:rPr>
        <w:t xml:space="preserve">У складу са Уредбом о утврђивању </w:t>
      </w:r>
      <w:r w:rsidRPr="00F05DC2">
        <w:rPr>
          <w:bCs/>
        </w:rPr>
        <w:t>Програма подстицања развоја предузетништва кроз финансијску подршку за почетнике у пословању</w:t>
      </w:r>
      <w:r>
        <w:rPr>
          <w:bCs/>
          <w:lang w:val="sr-Cyrl-RS"/>
        </w:rPr>
        <w:t xml:space="preserve"> у 2019</w:t>
      </w:r>
      <w:r w:rsidRPr="00F05DC2">
        <w:rPr>
          <w:bCs/>
          <w:lang w:val="sr-Cyrl-RS"/>
        </w:rPr>
        <w:t xml:space="preserve">. години </w:t>
      </w:r>
      <w:r w:rsidRPr="00F05DC2">
        <w:t>(„Службени гласник РС”</w:t>
      </w:r>
      <w:r w:rsidRPr="00F05DC2">
        <w:rPr>
          <w:lang w:val="sr-Cyrl-RS"/>
        </w:rPr>
        <w:t>,</w:t>
      </w:r>
      <w:r w:rsidRPr="00F05DC2">
        <w:t xml:space="preserve"> </w:t>
      </w:r>
      <w:r w:rsidRPr="00877E1D">
        <w:t>б</w:t>
      </w:r>
      <w:r w:rsidRPr="00877E1D">
        <w:rPr>
          <w:lang w:val="sr-Cyrl-RS"/>
        </w:rPr>
        <w:t>р</w:t>
      </w:r>
      <w:r w:rsidRPr="00877E1D">
        <w:rPr>
          <w:lang w:val="en-US"/>
        </w:rPr>
        <w:t>oj 3/2019</w:t>
      </w:r>
      <w:r w:rsidRPr="00877E1D">
        <w:t>)</w:t>
      </w:r>
      <w:r w:rsidRPr="00877E1D">
        <w:rPr>
          <w:lang w:val="sr-Cyrl-RS"/>
        </w:rPr>
        <w:t xml:space="preserve">, </w:t>
      </w:r>
      <w:r w:rsidRPr="00F05DC2">
        <w:rPr>
          <w:bCs/>
        </w:rPr>
        <w:t>Програм подстицања развоја предузетништва кроз финансијску подршку</w:t>
      </w:r>
      <w:r>
        <w:rPr>
          <w:bCs/>
        </w:rPr>
        <w:t xml:space="preserve"> за почетнике у пословању у 2019</w:t>
      </w:r>
      <w:r w:rsidRPr="00F05DC2">
        <w:rPr>
          <w:bCs/>
        </w:rPr>
        <w:t>. години</w:t>
      </w:r>
      <w:r w:rsidRPr="00F05DC2">
        <w:rPr>
          <w:bCs/>
          <w:lang w:val="sr-Cyrl-RS"/>
        </w:rPr>
        <w:t xml:space="preserve">, </w:t>
      </w:r>
      <w:r w:rsidRPr="00F05DC2">
        <w:rPr>
          <w:bCs/>
        </w:rPr>
        <w:t xml:space="preserve">којим је опредељено </w:t>
      </w:r>
      <w:r w:rsidRPr="00A906C6">
        <w:rPr>
          <w:bCs/>
          <w:lang w:val="sr-Cyrl-RS"/>
        </w:rPr>
        <w:t>20</w:t>
      </w:r>
      <w:r w:rsidRPr="00A906C6">
        <w:rPr>
          <w:bCs/>
        </w:rPr>
        <w:t>0,0 милиона РСД</w:t>
      </w:r>
      <w:r w:rsidRPr="00F05DC2">
        <w:rPr>
          <w:bCs/>
        </w:rPr>
        <w:t xml:space="preserve"> </w:t>
      </w:r>
      <w:r w:rsidRPr="00F05DC2">
        <w:rPr>
          <w:bCs/>
          <w:lang w:val="sr-Cyrl-RS"/>
        </w:rPr>
        <w:t xml:space="preserve">бесповратних средстава </w:t>
      </w:r>
      <w:r w:rsidRPr="00F05DC2">
        <w:rPr>
          <w:bCs/>
        </w:rPr>
        <w:t xml:space="preserve">за </w:t>
      </w:r>
      <w:r w:rsidRPr="00F05DC2">
        <w:t>финансијску подршку новооснованим предузетницима, микро и малим привредним друштвима, који су регистровани у Агенцији за привредне регистре најраније у години која претходи години подношења захтева</w:t>
      </w:r>
      <w:r w:rsidRPr="00F05DC2">
        <w:rPr>
          <w:bCs/>
        </w:rPr>
        <w:t xml:space="preserve">. </w:t>
      </w:r>
      <w:r>
        <w:rPr>
          <w:bCs/>
          <w:lang w:val="sr-Cyrl-RS"/>
        </w:rPr>
        <w:t>По овом програму је одобрен</w:t>
      </w:r>
      <w:r>
        <w:rPr>
          <w:bCs/>
          <w:lang w:val="sr-Latn-RS"/>
        </w:rPr>
        <w:t xml:space="preserve">o </w:t>
      </w:r>
      <w:r w:rsidRPr="00F05DC2">
        <w:rPr>
          <w:bCs/>
          <w:lang w:val="sr-Cyrl-RS"/>
        </w:rPr>
        <w:t xml:space="preserve"> </w:t>
      </w:r>
      <w:r>
        <w:rPr>
          <w:bCs/>
          <w:lang w:val="sr-Latn-RS"/>
        </w:rPr>
        <w:t>161</w:t>
      </w:r>
      <w:r w:rsidRPr="00F05DC2">
        <w:rPr>
          <w:bCs/>
          <w:lang w:val="sr-Cyrl-RS"/>
        </w:rPr>
        <w:t xml:space="preserve"> </w:t>
      </w:r>
      <w:r w:rsidR="00061BD8">
        <w:rPr>
          <w:bCs/>
          <w:lang w:val="sr-Cyrl-RS"/>
        </w:rPr>
        <w:t>захтев</w:t>
      </w:r>
      <w:r>
        <w:rPr>
          <w:bCs/>
          <w:lang w:val="sr-Cyrl-RS"/>
        </w:rPr>
        <w:t xml:space="preserve"> </w:t>
      </w:r>
      <w:r w:rsidRPr="00F05DC2">
        <w:rPr>
          <w:bCs/>
          <w:lang w:val="sr-Cyrl-RS"/>
        </w:rPr>
        <w:t xml:space="preserve">привредних субјеката, а  укупна вредност инвестиције износи око </w:t>
      </w:r>
      <w:r>
        <w:rPr>
          <w:bCs/>
          <w:lang w:val="sr-Cyrl-RS"/>
        </w:rPr>
        <w:t>381,7</w:t>
      </w:r>
      <w:r w:rsidRPr="00F05DC2">
        <w:rPr>
          <w:bCs/>
          <w:lang w:val="sr-Cyrl-RS"/>
        </w:rPr>
        <w:t xml:space="preserve"> милиона динара.</w:t>
      </w:r>
    </w:p>
    <w:p w14:paraId="257E3396" w14:textId="77777777" w:rsidR="002D6A97" w:rsidRPr="00F05DC2" w:rsidRDefault="002D6A97" w:rsidP="00363306">
      <w:pPr>
        <w:pStyle w:val="ListParagraph"/>
        <w:numPr>
          <w:ilvl w:val="0"/>
          <w:numId w:val="29"/>
        </w:numPr>
        <w:autoSpaceDE w:val="0"/>
        <w:autoSpaceDN w:val="0"/>
        <w:adjustRightInd w:val="0"/>
        <w:jc w:val="both"/>
      </w:pPr>
      <w:r w:rsidRPr="00F05DC2">
        <w:rPr>
          <w:bCs/>
          <w:lang w:val="sr-Cyrl-RS"/>
        </w:rPr>
        <w:t xml:space="preserve">У складу са </w:t>
      </w:r>
      <w:r w:rsidRPr="00F05DC2">
        <w:rPr>
          <w:bCs/>
        </w:rPr>
        <w:t>Уредб</w:t>
      </w:r>
      <w:r w:rsidRPr="00F05DC2">
        <w:rPr>
          <w:bCs/>
          <w:lang w:val="sr-Cyrl-RS"/>
        </w:rPr>
        <w:t>ом</w:t>
      </w:r>
      <w:r w:rsidRPr="00F05DC2">
        <w:rPr>
          <w:bCs/>
        </w:rPr>
        <w:t xml:space="preserve"> о утврђивању Програма подршке малим </w:t>
      </w:r>
      <w:r>
        <w:rPr>
          <w:bCs/>
          <w:lang w:val="sr-Cyrl-RS"/>
        </w:rPr>
        <w:t xml:space="preserve">и средњим </w:t>
      </w:r>
      <w:r w:rsidRPr="00F05DC2">
        <w:rPr>
          <w:bCs/>
        </w:rPr>
        <w:t>пред</w:t>
      </w:r>
      <w:r>
        <w:rPr>
          <w:bCs/>
        </w:rPr>
        <w:t>узећима за набавку опреме у 2019</w:t>
      </w:r>
      <w:r w:rsidRPr="00F05DC2">
        <w:rPr>
          <w:bCs/>
        </w:rPr>
        <w:t>. години</w:t>
      </w:r>
      <w:r w:rsidRPr="00F05DC2">
        <w:rPr>
          <w:bCs/>
          <w:lang w:val="sr-Cyrl-RS"/>
        </w:rPr>
        <w:t xml:space="preserve"> </w:t>
      </w:r>
      <w:r w:rsidRPr="00F05DC2">
        <w:t>(„Службени гласник РС”</w:t>
      </w:r>
      <w:r w:rsidRPr="00F05DC2">
        <w:rPr>
          <w:lang w:val="sr-Cyrl-RS"/>
        </w:rPr>
        <w:t>,</w:t>
      </w:r>
      <w:r w:rsidRPr="00F05DC2">
        <w:t xml:space="preserve"> </w:t>
      </w:r>
      <w:r w:rsidRPr="00877E1D">
        <w:t xml:space="preserve">бр. </w:t>
      </w:r>
      <w:r>
        <w:rPr>
          <w:lang w:val="sr-Cyrl-RS"/>
        </w:rPr>
        <w:t>3/2019, 38/2019 и 75/2019</w:t>
      </w:r>
      <w:r w:rsidRPr="00F05DC2">
        <w:t>)</w:t>
      </w:r>
      <w:r w:rsidRPr="00F05DC2">
        <w:rPr>
          <w:lang w:val="sr-Cyrl-RS"/>
        </w:rPr>
        <w:t xml:space="preserve">, </w:t>
      </w:r>
      <w:r w:rsidRPr="00F05DC2">
        <w:rPr>
          <w:bCs/>
        </w:rPr>
        <w:t xml:space="preserve">Програм подршке малим </w:t>
      </w:r>
      <w:r>
        <w:rPr>
          <w:bCs/>
          <w:lang w:val="sr-Cyrl-RS"/>
        </w:rPr>
        <w:t xml:space="preserve">и средњим </w:t>
      </w:r>
      <w:r w:rsidRPr="00F05DC2">
        <w:rPr>
          <w:bCs/>
        </w:rPr>
        <w:t>пред</w:t>
      </w:r>
      <w:r>
        <w:rPr>
          <w:bCs/>
        </w:rPr>
        <w:t>узећима за набавку опреме у 2019</w:t>
      </w:r>
      <w:r w:rsidRPr="00F05DC2">
        <w:rPr>
          <w:bCs/>
        </w:rPr>
        <w:t>. години</w:t>
      </w:r>
      <w:r>
        <w:rPr>
          <w:bCs/>
          <w:lang w:val="sr-Cyrl-RS"/>
        </w:rPr>
        <w:t>,</w:t>
      </w:r>
      <w:r w:rsidRPr="00F05DC2">
        <w:rPr>
          <w:bCs/>
        </w:rPr>
        <w:t xml:space="preserve"> којим програмом је опредељена финансијска подршка у укупном износу од </w:t>
      </w:r>
      <w:r w:rsidRPr="00A906C6">
        <w:rPr>
          <w:bCs/>
          <w:lang w:val="sr-Cyrl-RS"/>
        </w:rPr>
        <w:t xml:space="preserve">2.200.000.000,00 </w:t>
      </w:r>
      <w:r w:rsidRPr="00A906C6">
        <w:rPr>
          <w:bCs/>
        </w:rPr>
        <w:t>РСД</w:t>
      </w:r>
      <w:r w:rsidRPr="00F05DC2">
        <w:rPr>
          <w:bCs/>
        </w:rPr>
        <w:t xml:space="preserve"> из буџета, микро и малим предузећима, предузетницима и задругама за набавку опреме за своје пословањ</w:t>
      </w:r>
      <w:r w:rsidRPr="00F05DC2">
        <w:rPr>
          <w:bCs/>
          <w:lang w:val="sr-Cyrl-RS"/>
        </w:rPr>
        <w:t xml:space="preserve">е. Укупно је одобрено </w:t>
      </w:r>
      <w:r>
        <w:rPr>
          <w:bCs/>
          <w:lang w:val="sr-Cyrl-RS"/>
        </w:rPr>
        <w:t>953</w:t>
      </w:r>
      <w:r w:rsidRPr="00F05DC2">
        <w:rPr>
          <w:bCs/>
          <w:lang w:val="sr-Cyrl-RS"/>
        </w:rPr>
        <w:t xml:space="preserve"> </w:t>
      </w:r>
      <w:r>
        <w:rPr>
          <w:bCs/>
          <w:lang w:val="sr-Cyrl-RS"/>
        </w:rPr>
        <w:t xml:space="preserve">захтева </w:t>
      </w:r>
      <w:r w:rsidRPr="00F05DC2">
        <w:rPr>
          <w:bCs/>
          <w:lang w:val="sr-Cyrl-RS"/>
        </w:rPr>
        <w:t>привредних субјеката, а укупна вредност реализоване инвестиције износи</w:t>
      </w:r>
      <w:r w:rsidRPr="00F05DC2">
        <w:rPr>
          <w:bCs/>
          <w:lang w:val="sr-Latn-RS"/>
        </w:rPr>
        <w:t xml:space="preserve"> </w:t>
      </w:r>
      <w:r w:rsidRPr="00F05DC2">
        <w:rPr>
          <w:bCs/>
          <w:lang w:val="sr-Cyrl-RS"/>
        </w:rPr>
        <w:t xml:space="preserve">око </w:t>
      </w:r>
      <w:r w:rsidRPr="00BA15B2">
        <w:rPr>
          <w:bCs/>
          <w:lang w:val="sr-Cyrl-RS"/>
        </w:rPr>
        <w:t>10,9</w:t>
      </w:r>
      <w:r w:rsidRPr="00BA15B2">
        <w:rPr>
          <w:bCs/>
          <w:lang w:val="sr-Latn-RS"/>
        </w:rPr>
        <w:t xml:space="preserve"> </w:t>
      </w:r>
      <w:r>
        <w:rPr>
          <w:bCs/>
          <w:lang w:val="sr-Cyrl-RS"/>
        </w:rPr>
        <w:t>милијарди</w:t>
      </w:r>
      <w:r w:rsidRPr="00BA15B2">
        <w:rPr>
          <w:bCs/>
          <w:lang w:val="sr-Cyrl-RS"/>
        </w:rPr>
        <w:t xml:space="preserve"> динара</w:t>
      </w:r>
      <w:r w:rsidRPr="00F05DC2">
        <w:rPr>
          <w:bCs/>
          <w:lang w:val="sr-Cyrl-RS"/>
        </w:rPr>
        <w:t>.</w:t>
      </w:r>
    </w:p>
    <w:p w14:paraId="758DB87D" w14:textId="77777777" w:rsidR="002D6A97" w:rsidRPr="00FD7917" w:rsidRDefault="002D6A97" w:rsidP="00363306">
      <w:pPr>
        <w:numPr>
          <w:ilvl w:val="0"/>
          <w:numId w:val="29"/>
        </w:numPr>
        <w:jc w:val="both"/>
        <w:rPr>
          <w:bCs/>
        </w:rPr>
      </w:pPr>
      <w:r w:rsidRPr="00F05DC2">
        <w:rPr>
          <w:bCs/>
          <w:lang w:val="sr-Cyrl-RS"/>
        </w:rPr>
        <w:t xml:space="preserve">У складу са Уредбом о утврђивању </w:t>
      </w:r>
      <w:r w:rsidRPr="00F05DC2">
        <w:rPr>
          <w:bCs/>
        </w:rPr>
        <w:t>Програм подстицања предузетништва кроз развојне пројекте</w:t>
      </w:r>
      <w:r w:rsidRPr="00F05DC2">
        <w:rPr>
          <w:bCs/>
          <w:lang w:val="sr-Latn-RS"/>
        </w:rPr>
        <w:t xml:space="preserve"> </w:t>
      </w:r>
      <w:r>
        <w:rPr>
          <w:bCs/>
          <w:lang w:val="sr-Cyrl-RS"/>
        </w:rPr>
        <w:t>у 2019</w:t>
      </w:r>
      <w:r w:rsidRPr="00F05DC2">
        <w:rPr>
          <w:bCs/>
          <w:lang w:val="sr-Cyrl-RS"/>
        </w:rPr>
        <w:t xml:space="preserve">. години </w:t>
      </w:r>
      <w:r w:rsidRPr="00F05DC2">
        <w:t>(„Службени гласник РС”</w:t>
      </w:r>
      <w:r w:rsidRPr="00F05DC2">
        <w:rPr>
          <w:lang w:val="sr-Cyrl-RS"/>
        </w:rPr>
        <w:t>,</w:t>
      </w:r>
      <w:r>
        <w:t xml:space="preserve"> бр. </w:t>
      </w:r>
      <w:r>
        <w:rPr>
          <w:lang w:val="sr-Cyrl-RS"/>
        </w:rPr>
        <w:t>3/2019 и 47/2019</w:t>
      </w:r>
      <w:r w:rsidRPr="00F05DC2">
        <w:t>)</w:t>
      </w:r>
      <w:r w:rsidRPr="00F05DC2">
        <w:rPr>
          <w:lang w:val="sr-Cyrl-RS"/>
        </w:rPr>
        <w:t xml:space="preserve">, </w:t>
      </w:r>
      <w:r w:rsidRPr="00F05DC2">
        <w:t>Програм подстицања предузетништва кроз развојне пројекте</w:t>
      </w:r>
      <w:r>
        <w:rPr>
          <w:lang w:val="sr-Cyrl-RS"/>
        </w:rPr>
        <w:t xml:space="preserve"> у 2019</w:t>
      </w:r>
      <w:r w:rsidRPr="00F05DC2">
        <w:rPr>
          <w:lang w:val="sr-Cyrl-RS"/>
        </w:rPr>
        <w:t xml:space="preserve">. години кроз који је </w:t>
      </w:r>
      <w:r w:rsidRPr="00F05DC2">
        <w:rPr>
          <w:bCs/>
        </w:rPr>
        <w:t xml:space="preserve">опредељено </w:t>
      </w:r>
      <w:r w:rsidRPr="00791613">
        <w:rPr>
          <w:bCs/>
          <w:lang w:val="sr-Cyrl-RS"/>
        </w:rPr>
        <w:t>7</w:t>
      </w:r>
      <w:r w:rsidRPr="00791613">
        <w:rPr>
          <w:bCs/>
          <w:lang w:val="sr-Latn-RS"/>
        </w:rPr>
        <w:t>50</w:t>
      </w:r>
      <w:r w:rsidRPr="00791613">
        <w:rPr>
          <w:bCs/>
        </w:rPr>
        <w:t>,0 милиона</w:t>
      </w:r>
      <w:r w:rsidRPr="00F05DC2">
        <w:rPr>
          <w:bCs/>
        </w:rPr>
        <w:t xml:space="preserve"> РСД </w:t>
      </w:r>
      <w:r w:rsidRPr="00F05DC2">
        <w:rPr>
          <w:bCs/>
          <w:lang w:val="sr-Cyrl-RS"/>
        </w:rPr>
        <w:t xml:space="preserve">бесповратних средстава </w:t>
      </w:r>
      <w:r w:rsidRPr="00F05DC2">
        <w:rPr>
          <w:bCs/>
        </w:rPr>
        <w:t xml:space="preserve">за подршку микро, малим и средњим привредним друштвима, предузетницима и задругама за </w:t>
      </w:r>
      <w:r w:rsidRPr="00F05DC2">
        <w:rPr>
          <w:bCs/>
          <w:lang w:val="sr-Cyrl-RS"/>
        </w:rPr>
        <w:t>изградњу, доградњу</w:t>
      </w:r>
      <w:r w:rsidRPr="00F05DC2">
        <w:rPr>
          <w:bCs/>
        </w:rPr>
        <w:t>,</w:t>
      </w:r>
      <w:r w:rsidRPr="00F05DC2">
        <w:rPr>
          <w:bCs/>
          <w:lang w:val="sr-Cyrl-RS"/>
        </w:rPr>
        <w:t xml:space="preserve"> реконструкцију,</w:t>
      </w:r>
      <w:r w:rsidRPr="00F05DC2">
        <w:rPr>
          <w:bCs/>
        </w:rPr>
        <w:t xml:space="preserve"> адаптацију, санацију и куповину производног</w:t>
      </w:r>
      <w:r w:rsidRPr="00F05DC2">
        <w:rPr>
          <w:bCs/>
          <w:lang w:val="sr-Cyrl-RS"/>
        </w:rPr>
        <w:t xml:space="preserve"> простора или</w:t>
      </w:r>
      <w:r w:rsidRPr="00F05DC2">
        <w:rPr>
          <w:bCs/>
        </w:rPr>
        <w:t xml:space="preserve"> пословног простора</w:t>
      </w:r>
      <w:r w:rsidRPr="00F05DC2">
        <w:rPr>
          <w:bCs/>
          <w:lang w:val="sr-Cyrl-RS"/>
        </w:rPr>
        <w:t>, куповину производне опреме, набавку софтвера и других</w:t>
      </w:r>
      <w:r w:rsidRPr="00F05DC2">
        <w:rPr>
          <w:bCs/>
        </w:rPr>
        <w:t xml:space="preserve"> н</w:t>
      </w:r>
      <w:r>
        <w:rPr>
          <w:bCs/>
          <w:lang w:val="sr-Latn-RS"/>
        </w:rPr>
        <w:t>e</w:t>
      </w:r>
      <w:r w:rsidRPr="00F05DC2">
        <w:rPr>
          <w:bCs/>
        </w:rPr>
        <w:t xml:space="preserve">материјалних улагања и </w:t>
      </w:r>
      <w:r w:rsidRPr="00F05DC2">
        <w:rPr>
          <w:bCs/>
          <w:lang w:val="sr-Cyrl-RS"/>
        </w:rPr>
        <w:t xml:space="preserve">за </w:t>
      </w:r>
      <w:r w:rsidRPr="00F05DC2">
        <w:rPr>
          <w:bCs/>
        </w:rPr>
        <w:t>трајна обртна средства</w:t>
      </w:r>
      <w:r w:rsidRPr="00F05DC2">
        <w:rPr>
          <w:bCs/>
          <w:lang w:val="sr-Latn-RS"/>
        </w:rPr>
        <w:t>.</w:t>
      </w:r>
      <w:r w:rsidRPr="00F05DC2">
        <w:rPr>
          <w:bCs/>
          <w:lang w:val="sr-Cyrl-RS"/>
        </w:rPr>
        <w:t xml:space="preserve"> Кроз Програм је у 201</w:t>
      </w:r>
      <w:r>
        <w:rPr>
          <w:bCs/>
          <w:lang w:val="sr-Latn-RS"/>
        </w:rPr>
        <w:t>9</w:t>
      </w:r>
      <w:r w:rsidRPr="00F05DC2">
        <w:rPr>
          <w:bCs/>
          <w:lang w:val="sr-Cyrl-RS"/>
        </w:rPr>
        <w:t xml:space="preserve">. години одобрено </w:t>
      </w:r>
      <w:r w:rsidRPr="00F05DC2">
        <w:rPr>
          <w:bCs/>
          <w:lang w:val="sr-Latn-RS"/>
        </w:rPr>
        <w:t>1</w:t>
      </w:r>
      <w:r>
        <w:rPr>
          <w:bCs/>
          <w:lang w:val="sr-Cyrl-RS"/>
        </w:rPr>
        <w:t>75</w:t>
      </w:r>
      <w:r w:rsidRPr="00F05DC2">
        <w:rPr>
          <w:bCs/>
          <w:lang w:val="sr-Cyrl-RS"/>
        </w:rPr>
        <w:t xml:space="preserve"> </w:t>
      </w:r>
      <w:r>
        <w:rPr>
          <w:bCs/>
          <w:lang w:val="sr-Cyrl-RS"/>
        </w:rPr>
        <w:t xml:space="preserve">захтева </w:t>
      </w:r>
      <w:r w:rsidRPr="00F05DC2">
        <w:rPr>
          <w:bCs/>
          <w:lang w:val="sr-Cyrl-RS"/>
        </w:rPr>
        <w:t>привредна субјекта</w:t>
      </w:r>
      <w:r>
        <w:rPr>
          <w:bCs/>
          <w:lang w:val="sr-Cyrl-RS"/>
        </w:rPr>
        <w:t>,</w:t>
      </w:r>
      <w:r w:rsidRPr="00F05DC2">
        <w:rPr>
          <w:bCs/>
          <w:lang w:val="sr-Cyrl-RS"/>
        </w:rPr>
        <w:t xml:space="preserve"> а укупна вредност инвестиције износи</w:t>
      </w:r>
      <w:r w:rsidRPr="00F05DC2">
        <w:rPr>
          <w:bCs/>
          <w:lang w:val="sr-Latn-RS"/>
        </w:rPr>
        <w:t xml:space="preserve"> </w:t>
      </w:r>
      <w:r w:rsidRPr="00BA15B2">
        <w:rPr>
          <w:bCs/>
          <w:lang w:val="sr-Cyrl-RS"/>
        </w:rPr>
        <w:t>око 3,9 милијарде</w:t>
      </w:r>
      <w:r w:rsidRPr="00F05DC2">
        <w:rPr>
          <w:bCs/>
          <w:lang w:val="sr-Cyrl-RS"/>
        </w:rPr>
        <w:t xml:space="preserve"> динара.</w:t>
      </w:r>
    </w:p>
    <w:p w14:paraId="58EB79B0" w14:textId="77777777" w:rsidR="002D6A97" w:rsidRPr="00FD7917" w:rsidRDefault="002D6A97" w:rsidP="00363306">
      <w:pPr>
        <w:pStyle w:val="ListParagraph"/>
        <w:numPr>
          <w:ilvl w:val="0"/>
          <w:numId w:val="29"/>
        </w:numPr>
        <w:contextualSpacing/>
        <w:jc w:val="both"/>
        <w:rPr>
          <w:bCs/>
        </w:rPr>
      </w:pPr>
      <w:r w:rsidRPr="00F05DC2">
        <w:rPr>
          <w:bCs/>
          <w:lang w:val="sr-Cyrl-RS"/>
        </w:rPr>
        <w:t xml:space="preserve">У складу са </w:t>
      </w:r>
      <w:r w:rsidRPr="00F05DC2">
        <w:rPr>
          <w:bCs/>
        </w:rPr>
        <w:t>Уредб</w:t>
      </w:r>
      <w:r w:rsidRPr="00F05DC2">
        <w:rPr>
          <w:bCs/>
          <w:lang w:val="sr-Cyrl-RS"/>
        </w:rPr>
        <w:t>ом</w:t>
      </w:r>
      <w:r w:rsidRPr="00F05DC2">
        <w:rPr>
          <w:bCs/>
        </w:rPr>
        <w:t xml:space="preserve"> о утврђивању Програма стандардизованог сета услуга за микро, мала и средња предузећа и предузетнике</w:t>
      </w:r>
      <w:r>
        <w:rPr>
          <w:bCs/>
          <w:lang w:val="sr-Cyrl-RS"/>
        </w:rPr>
        <w:t xml:space="preserve"> у 2019</w:t>
      </w:r>
      <w:r w:rsidRPr="00F05DC2">
        <w:rPr>
          <w:bCs/>
          <w:lang w:val="sr-Cyrl-RS"/>
        </w:rPr>
        <w:t>. години</w:t>
      </w:r>
      <w:r w:rsidRPr="00F05DC2">
        <w:rPr>
          <w:bCs/>
        </w:rPr>
        <w:t xml:space="preserve"> који се реализује преко акредитованих регионалних развојних агенција</w:t>
      </w:r>
      <w:r w:rsidRPr="00F05DC2">
        <w:rPr>
          <w:bCs/>
          <w:lang w:val="sr-Cyrl-RS"/>
        </w:rPr>
        <w:t xml:space="preserve"> </w:t>
      </w:r>
      <w:r w:rsidRPr="00F05DC2">
        <w:t>(„Службени гласник РС</w:t>
      </w:r>
      <w:r w:rsidRPr="00877E1D">
        <w:t>”</w:t>
      </w:r>
      <w:r w:rsidRPr="00877E1D">
        <w:rPr>
          <w:lang w:val="sr-Cyrl-RS"/>
        </w:rPr>
        <w:t>,</w:t>
      </w:r>
      <w:r w:rsidRPr="00877E1D">
        <w:t xml:space="preserve"> бр. </w:t>
      </w:r>
      <w:r w:rsidRPr="00877E1D">
        <w:rPr>
          <w:lang w:val="sr-Cyrl-RS"/>
        </w:rPr>
        <w:t>3/2019</w:t>
      </w:r>
      <w:r>
        <w:rPr>
          <w:lang w:val="sr-Cyrl-RS"/>
        </w:rPr>
        <w:t>, 40/2019 и 90/2019</w:t>
      </w:r>
      <w:r w:rsidRPr="00F05DC2">
        <w:t xml:space="preserve">), </w:t>
      </w:r>
      <w:r w:rsidRPr="00F05DC2">
        <w:rPr>
          <w:bCs/>
        </w:rPr>
        <w:t>Програм стандардизованог сета услуга за микро, мала и средња предузећа и предузетнике</w:t>
      </w:r>
      <w:r>
        <w:rPr>
          <w:bCs/>
          <w:lang w:val="sr-Cyrl-RS"/>
        </w:rPr>
        <w:t xml:space="preserve"> у 2019. години</w:t>
      </w:r>
      <w:r w:rsidRPr="00F05DC2">
        <w:rPr>
          <w:bCs/>
        </w:rPr>
        <w:t xml:space="preserve"> који се реализује преко акредитованих регионалних развојних агенција, кроз који је опредељено </w:t>
      </w:r>
      <w:r>
        <w:rPr>
          <w:bCs/>
          <w:lang w:val="sr-Latn-RS"/>
        </w:rPr>
        <w:t>29.176.357,42</w:t>
      </w:r>
      <w:r w:rsidRPr="00F05DC2">
        <w:rPr>
          <w:bCs/>
        </w:rPr>
        <w:t xml:space="preserve"> РСД за пружање </w:t>
      </w:r>
      <w:r w:rsidRPr="00F05DC2">
        <w:t>потребних информација, обука, саветодавних услуга, као и промоцију расположивих видова подршке малим и средњим предузећима на локалном нивоу, без накнаде</w:t>
      </w:r>
      <w:r w:rsidRPr="00F05DC2">
        <w:rPr>
          <w:bCs/>
        </w:rPr>
        <w:t>.</w:t>
      </w:r>
      <w:r w:rsidRPr="00F05DC2">
        <w:rPr>
          <w:sz w:val="20"/>
          <w:szCs w:val="20"/>
          <w:lang w:val="sr-Cyrl-RS"/>
        </w:rPr>
        <w:t xml:space="preserve"> </w:t>
      </w:r>
      <w:r w:rsidRPr="00F05DC2">
        <w:rPr>
          <w:lang w:val="sr-Cyrl-RS"/>
        </w:rPr>
        <w:t xml:space="preserve">У оквиру Програма одржано је </w:t>
      </w:r>
      <w:r w:rsidRPr="008636C7">
        <w:rPr>
          <w:lang w:val="sr-Latn-RS"/>
        </w:rPr>
        <w:t>285</w:t>
      </w:r>
      <w:r w:rsidRPr="008636C7">
        <w:rPr>
          <w:lang w:val="sr-Cyrl-RS"/>
        </w:rPr>
        <w:t xml:space="preserve"> обука и </w:t>
      </w:r>
      <w:r w:rsidRPr="008636C7">
        <w:rPr>
          <w:lang w:val="sr-Latn-RS"/>
        </w:rPr>
        <w:t>185</w:t>
      </w:r>
      <w:r w:rsidRPr="008636C7">
        <w:rPr>
          <w:lang w:val="sr-Cyrl-RS"/>
        </w:rPr>
        <w:t xml:space="preserve"> промотивн</w:t>
      </w:r>
      <w:r>
        <w:rPr>
          <w:lang w:val="sr-Latn-RS"/>
        </w:rPr>
        <w:t>их</w:t>
      </w:r>
      <w:r w:rsidRPr="008636C7">
        <w:rPr>
          <w:lang w:val="sr-Cyrl-RS"/>
        </w:rPr>
        <w:t xml:space="preserve"> активност</w:t>
      </w:r>
      <w:r>
        <w:rPr>
          <w:lang w:val="sr-Cyrl-RS"/>
        </w:rPr>
        <w:t>и</w:t>
      </w:r>
      <w:r w:rsidRPr="008636C7">
        <w:rPr>
          <w:lang w:val="sr-Cyrl-RS"/>
        </w:rPr>
        <w:t xml:space="preserve">, реализовано </w:t>
      </w:r>
      <w:r w:rsidRPr="008636C7">
        <w:rPr>
          <w:lang w:val="sr-Latn-RS"/>
        </w:rPr>
        <w:t>1.248</w:t>
      </w:r>
      <w:r w:rsidRPr="008636C7">
        <w:rPr>
          <w:lang w:val="sr-Cyrl-RS"/>
        </w:rPr>
        <w:t xml:space="preserve"> сати саватодавних услуга и пружено </w:t>
      </w:r>
      <w:r w:rsidRPr="008636C7">
        <w:rPr>
          <w:lang w:val="sr-Latn-RS"/>
        </w:rPr>
        <w:t>2.259</w:t>
      </w:r>
      <w:r w:rsidRPr="008636C7">
        <w:rPr>
          <w:lang w:val="sr-Cyrl-RS"/>
        </w:rPr>
        <w:t xml:space="preserve"> информација</w:t>
      </w:r>
      <w:r w:rsidRPr="00F05DC2">
        <w:rPr>
          <w:lang w:val="sr-Cyrl-RS"/>
        </w:rPr>
        <w:t>.</w:t>
      </w:r>
    </w:p>
    <w:p w14:paraId="5CA82C87" w14:textId="77777777" w:rsidR="002D6A97" w:rsidRPr="00F05DC2" w:rsidRDefault="002D6A97" w:rsidP="00363306">
      <w:pPr>
        <w:numPr>
          <w:ilvl w:val="0"/>
          <w:numId w:val="29"/>
        </w:numPr>
        <w:jc w:val="both"/>
        <w:rPr>
          <w:bCs/>
        </w:rPr>
      </w:pPr>
      <w:r w:rsidRPr="00F05DC2">
        <w:rPr>
          <w:bCs/>
        </w:rPr>
        <w:t>Пројек</w:t>
      </w:r>
      <w:r w:rsidRPr="00F05DC2">
        <w:rPr>
          <w:bCs/>
          <w:lang w:val="sr-Cyrl-RS"/>
        </w:rPr>
        <w:t>а</w:t>
      </w:r>
      <w:r w:rsidRPr="00F05DC2">
        <w:rPr>
          <w:bCs/>
        </w:rPr>
        <w:t xml:space="preserve">т за подршку активностима удружења за подстицање развоја образовања за предузетништво кроз који је опредељено 10,0 милиона РСД из буџета за </w:t>
      </w:r>
      <w:r w:rsidRPr="00F05DC2">
        <w:rPr>
          <w:noProof/>
          <w:lang w:val="sr-Cyrl-RS"/>
        </w:rPr>
        <w:t xml:space="preserve">подршку </w:t>
      </w:r>
      <w:r w:rsidRPr="00F05DC2">
        <w:rPr>
          <w:noProof/>
          <w:lang w:val="sr-Cyrl-RS"/>
        </w:rPr>
        <w:lastRenderedPageBreak/>
        <w:t>организација које спроводе Програм ученичких компанија у средњим школама</w:t>
      </w:r>
      <w:r w:rsidRPr="00F05DC2">
        <w:rPr>
          <w:color w:val="000000"/>
          <w:lang w:val="sr-Cyrl-RS"/>
        </w:rPr>
        <w:t>, а све у циљу подстицања развоја предузетништва и предузетничке ку</w:t>
      </w:r>
      <w:r>
        <w:rPr>
          <w:color w:val="000000"/>
          <w:lang w:val="sr-Cyrl-RS"/>
        </w:rPr>
        <w:t>лтуре код младих.У школској 2019/2020</w:t>
      </w:r>
      <w:r w:rsidRPr="00F05DC2">
        <w:rPr>
          <w:color w:val="000000"/>
          <w:lang w:val="sr-Cyrl-RS"/>
        </w:rPr>
        <w:t>. годин</w:t>
      </w:r>
      <w:r>
        <w:rPr>
          <w:color w:val="000000"/>
          <w:lang w:val="sr-Cyrl-RS"/>
        </w:rPr>
        <w:t>и у Програм је било укључено 317</w:t>
      </w:r>
      <w:r w:rsidRPr="00F05DC2">
        <w:rPr>
          <w:color w:val="000000"/>
          <w:lang w:val="sr-Cyrl-RS"/>
        </w:rPr>
        <w:t xml:space="preserve"> средњих школа са око </w:t>
      </w:r>
      <w:r>
        <w:rPr>
          <w:color w:val="000000"/>
          <w:lang w:val="sr-Cyrl-RS"/>
        </w:rPr>
        <w:t>6000</w:t>
      </w:r>
      <w:r w:rsidRPr="00F05DC2">
        <w:rPr>
          <w:color w:val="000000"/>
          <w:lang w:val="sr-Cyrl-RS"/>
        </w:rPr>
        <w:t xml:space="preserve"> ученика.</w:t>
      </w:r>
    </w:p>
    <w:p w14:paraId="1DA2C967" w14:textId="77777777" w:rsidR="002D6A97" w:rsidRPr="00F05DC2" w:rsidRDefault="002D6A97" w:rsidP="00363306">
      <w:pPr>
        <w:jc w:val="both"/>
        <w:rPr>
          <w:bCs/>
          <w:lang w:val="sr-Cyrl-RS"/>
        </w:rPr>
      </w:pPr>
    </w:p>
    <w:p w14:paraId="09153768" w14:textId="52BFC186" w:rsidR="002D6A97" w:rsidRPr="00F05DC2" w:rsidRDefault="002D6A97" w:rsidP="00363306">
      <w:pPr>
        <w:ind w:firstLine="644"/>
        <w:jc w:val="both"/>
        <w:rPr>
          <w:u w:val="single"/>
          <w:lang w:val="uz-Cyrl-UZ"/>
        </w:rPr>
      </w:pPr>
      <w:r>
        <w:rPr>
          <w:lang w:val="uz-Cyrl-UZ"/>
        </w:rPr>
        <w:t>Сектор у 2020</w:t>
      </w:r>
      <w:r w:rsidRPr="00F05DC2">
        <w:rPr>
          <w:lang w:val="uz-Cyrl-UZ"/>
        </w:rPr>
        <w:t xml:space="preserve">. години, спроводи следеће програме </w:t>
      </w:r>
      <w:r w:rsidRPr="00F05DC2">
        <w:t>подршке развоју МСП</w:t>
      </w:r>
      <w:r w:rsidR="00061BD8">
        <w:rPr>
          <w:lang w:val="sr-Cyrl-RS"/>
        </w:rPr>
        <w:t>П,</w:t>
      </w:r>
      <w:r w:rsidRPr="00F05DC2">
        <w:rPr>
          <w:lang w:val="sr-Cyrl-RS"/>
        </w:rPr>
        <w:t xml:space="preserve"> у складу са</w:t>
      </w:r>
      <w:r w:rsidRPr="00F05DC2">
        <w:rPr>
          <w:u w:val="single"/>
          <w:lang w:val="sr-Cyrl-RS"/>
        </w:rPr>
        <w:t xml:space="preserve"> </w:t>
      </w:r>
      <w:r w:rsidRPr="00F05DC2">
        <w:t>Закон</w:t>
      </w:r>
      <w:r w:rsidRPr="00F05DC2">
        <w:rPr>
          <w:lang w:val="sr-Cyrl-RS"/>
        </w:rPr>
        <w:t>ом</w:t>
      </w:r>
      <w:r w:rsidRPr="00F05DC2">
        <w:t xml:space="preserve"> о </w:t>
      </w:r>
      <w:r>
        <w:rPr>
          <w:lang w:val="sr-Cyrl-RS"/>
        </w:rPr>
        <w:t>буџету Републике Србије за 2020</w:t>
      </w:r>
      <w:r w:rsidRPr="00F05DC2">
        <w:rPr>
          <w:lang w:val="sr-Cyrl-RS"/>
        </w:rPr>
        <w:t>. годину (</w:t>
      </w:r>
      <w:r w:rsidRPr="00F05DC2">
        <w:t xml:space="preserve">„Службени гласник РСˮ, </w:t>
      </w:r>
      <w:r w:rsidRPr="00D604C8">
        <w:t>бр</w:t>
      </w:r>
      <w:r w:rsidRPr="00D604C8">
        <w:rPr>
          <w:lang w:val="sr-Cyrl-RS"/>
        </w:rPr>
        <w:t>. 84</w:t>
      </w:r>
      <w:r w:rsidRPr="00D604C8">
        <w:rPr>
          <w:lang w:val="sr-Latn-RS"/>
        </w:rPr>
        <w:t>/</w:t>
      </w:r>
      <w:r w:rsidRPr="00D604C8">
        <w:rPr>
          <w:lang w:val="sr-Cyrl-RS"/>
        </w:rPr>
        <w:t>2019</w:t>
      </w:r>
      <w:r>
        <w:rPr>
          <w:lang w:val="sr-Cyrl-RS"/>
        </w:rPr>
        <w:t>, 60/2020-др. пропис, 62/2020-др. закон, 65/2020-др. закон и 135/2020</w:t>
      </w:r>
      <w:r w:rsidRPr="00F05DC2">
        <w:rPr>
          <w:lang w:val="sr-Cyrl-RS"/>
        </w:rPr>
        <w:t>)</w:t>
      </w:r>
      <w:r w:rsidRPr="00F05DC2">
        <w:rPr>
          <w:lang w:val="uz-Cyrl-UZ"/>
        </w:rPr>
        <w:t>:</w:t>
      </w:r>
    </w:p>
    <w:p w14:paraId="0DFB5319" w14:textId="77777777" w:rsidR="002D6A97" w:rsidRPr="00F05DC2" w:rsidRDefault="002D6A97" w:rsidP="00363306">
      <w:pPr>
        <w:jc w:val="both"/>
        <w:rPr>
          <w:u w:val="single"/>
          <w:lang w:val="uz-Cyrl-UZ"/>
        </w:rPr>
      </w:pPr>
    </w:p>
    <w:p w14:paraId="7DAF900A" w14:textId="77777777" w:rsidR="002D6A97" w:rsidRPr="00F05DC2" w:rsidRDefault="002D6A97" w:rsidP="00363306">
      <w:pPr>
        <w:pStyle w:val="ListParagraph"/>
        <w:numPr>
          <w:ilvl w:val="0"/>
          <w:numId w:val="13"/>
        </w:numPr>
        <w:jc w:val="both"/>
        <w:rPr>
          <w:u w:val="single"/>
          <w:lang w:val="uz-Cyrl-UZ"/>
        </w:rPr>
      </w:pPr>
      <w:r w:rsidRPr="00F05DC2">
        <w:rPr>
          <w:lang w:val="sr-Cyrl-RS"/>
        </w:rPr>
        <w:t xml:space="preserve">У складу са </w:t>
      </w:r>
      <w:r w:rsidRPr="00F05DC2">
        <w:t>Уредб</w:t>
      </w:r>
      <w:r w:rsidRPr="00F05DC2">
        <w:rPr>
          <w:lang w:val="sr-Cyrl-RS"/>
        </w:rPr>
        <w:t>ом</w:t>
      </w:r>
      <w:r w:rsidRPr="00F05DC2">
        <w:t xml:space="preserve"> о утврђивању Програма подстицања развоја предузетништва кроз финансијску подршку</w:t>
      </w:r>
      <w:r>
        <w:t xml:space="preserve"> за почетнике у пословању у 2020</w:t>
      </w:r>
      <w:r w:rsidRPr="00F05DC2">
        <w:t xml:space="preserve">. години („Службени гласник РС“, број </w:t>
      </w:r>
      <w:r>
        <w:rPr>
          <w:lang w:val="sr-Latn-RS"/>
        </w:rPr>
        <w:t>05</w:t>
      </w:r>
      <w:r>
        <w:t>/</w:t>
      </w:r>
      <w:r>
        <w:rPr>
          <w:lang w:val="sr-Cyrl-RS"/>
        </w:rPr>
        <w:t>20</w:t>
      </w:r>
      <w:r>
        <w:t>20</w:t>
      </w:r>
      <w:r w:rsidRPr="00F05DC2">
        <w:t>),</w:t>
      </w:r>
      <w:r w:rsidRPr="00F05DC2">
        <w:rPr>
          <w:lang w:val="sr-Cyrl-RS"/>
        </w:rPr>
        <w:t xml:space="preserve"> </w:t>
      </w:r>
      <w:r w:rsidRPr="00F05DC2">
        <w:rPr>
          <w:bCs/>
        </w:rPr>
        <w:t>Програм подстицања развоја предузетништва кроз финансијску подршку за почетнике у пословању</w:t>
      </w:r>
      <w:r>
        <w:rPr>
          <w:bCs/>
          <w:lang w:val="sr-Cyrl-RS"/>
        </w:rPr>
        <w:t xml:space="preserve"> у 2020</w:t>
      </w:r>
      <w:r w:rsidRPr="00F05DC2">
        <w:rPr>
          <w:bCs/>
          <w:lang w:val="sr-Cyrl-RS"/>
        </w:rPr>
        <w:t xml:space="preserve">. години, у сарадњи са Фондом за развој Републике Србије, кроз који је опредељено </w:t>
      </w:r>
      <w:r>
        <w:rPr>
          <w:bCs/>
          <w:lang w:val="sr-Cyrl-RS"/>
        </w:rPr>
        <w:t>150</w:t>
      </w:r>
      <w:r w:rsidRPr="00F05DC2">
        <w:rPr>
          <w:bCs/>
          <w:lang w:val="sr-Cyrl-RS"/>
        </w:rPr>
        <w:t>,0 милиона РСД бесповратних средстава из буџета;</w:t>
      </w:r>
    </w:p>
    <w:p w14:paraId="5335C50B" w14:textId="21700740" w:rsidR="002D6A97" w:rsidRPr="00F05DC2" w:rsidRDefault="002D6A97" w:rsidP="00363306">
      <w:pPr>
        <w:pStyle w:val="ListParagraph"/>
        <w:numPr>
          <w:ilvl w:val="0"/>
          <w:numId w:val="13"/>
        </w:numPr>
        <w:jc w:val="both"/>
        <w:rPr>
          <w:u w:val="single"/>
          <w:lang w:val="uz-Cyrl-UZ"/>
        </w:rPr>
      </w:pPr>
      <w:r w:rsidRPr="00F05DC2">
        <w:rPr>
          <w:lang w:val="sr-Cyrl-RS"/>
        </w:rPr>
        <w:t xml:space="preserve">У складу са </w:t>
      </w:r>
      <w:r w:rsidRPr="00F05DC2">
        <w:t>Уредб</w:t>
      </w:r>
      <w:r w:rsidRPr="00F05DC2">
        <w:rPr>
          <w:lang w:val="sr-Cyrl-RS"/>
        </w:rPr>
        <w:t>ом</w:t>
      </w:r>
      <w:r w:rsidRPr="00F05DC2">
        <w:t xml:space="preserve"> о утврђивању Програма подршке </w:t>
      </w:r>
      <w:r w:rsidRPr="00F05DC2">
        <w:rPr>
          <w:lang w:val="ru-RU"/>
        </w:rPr>
        <w:t xml:space="preserve">малим </w:t>
      </w:r>
      <w:r>
        <w:rPr>
          <w:lang w:val="ru-RU"/>
        </w:rPr>
        <w:t xml:space="preserve">и средњим </w:t>
      </w:r>
      <w:r w:rsidRPr="00F05DC2">
        <w:rPr>
          <w:lang w:val="ru-RU"/>
        </w:rPr>
        <w:t>пред</w:t>
      </w:r>
      <w:r>
        <w:rPr>
          <w:lang w:val="ru-RU"/>
        </w:rPr>
        <w:t>узећима за набавку опреме у 2020</w:t>
      </w:r>
      <w:r w:rsidRPr="00F05DC2">
        <w:rPr>
          <w:lang w:val="ru-RU"/>
        </w:rPr>
        <w:t xml:space="preserve">. години </w:t>
      </w:r>
      <w:r>
        <w:rPr>
          <w:sz w:val="23"/>
          <w:szCs w:val="23"/>
        </w:rPr>
        <w:t>(„Службени гласник РС“, бр</w:t>
      </w:r>
      <w:r w:rsidRPr="001A0F57">
        <w:t xml:space="preserve">. </w:t>
      </w:r>
      <w:r w:rsidRPr="001A0F57">
        <w:rPr>
          <w:lang w:val="ru-RU"/>
        </w:rPr>
        <w:t>5</w:t>
      </w:r>
      <w:r w:rsidRPr="001A0F57">
        <w:t>/</w:t>
      </w:r>
      <w:r w:rsidRPr="001A0F57">
        <w:rPr>
          <w:lang w:val="sr-Cyrl-RS"/>
        </w:rPr>
        <w:t>20</w:t>
      </w:r>
      <w:r w:rsidRPr="001A0F57">
        <w:rPr>
          <w:lang w:val="ru-RU"/>
        </w:rPr>
        <w:t>20 и 66/2020</w:t>
      </w:r>
      <w:r w:rsidRPr="001A0F57">
        <w:t>)</w:t>
      </w:r>
      <w:r w:rsidRPr="001A0F57">
        <w:rPr>
          <w:lang w:val="sr-Cyrl-RS"/>
        </w:rPr>
        <w:t>,</w:t>
      </w:r>
      <w:r w:rsidRPr="00F05DC2">
        <w:rPr>
          <w:lang w:val="sr-Cyrl-RS"/>
        </w:rPr>
        <w:t xml:space="preserve"> </w:t>
      </w:r>
      <w:r w:rsidRPr="00F05DC2">
        <w:rPr>
          <w:bCs/>
        </w:rPr>
        <w:t xml:space="preserve">Програм подршке малим </w:t>
      </w:r>
      <w:r>
        <w:rPr>
          <w:bCs/>
          <w:lang w:val="sr-Cyrl-RS"/>
        </w:rPr>
        <w:t xml:space="preserve">и средњим </w:t>
      </w:r>
      <w:r w:rsidRPr="00F05DC2">
        <w:rPr>
          <w:bCs/>
        </w:rPr>
        <w:t>пред</w:t>
      </w:r>
      <w:r>
        <w:rPr>
          <w:bCs/>
        </w:rPr>
        <w:t>узећима за набавку опреме у 2020</w:t>
      </w:r>
      <w:r w:rsidRPr="00F05DC2">
        <w:rPr>
          <w:bCs/>
        </w:rPr>
        <w:t>. години</w:t>
      </w:r>
      <w:r w:rsidRPr="00F05DC2">
        <w:rPr>
          <w:bCs/>
          <w:lang w:val="sr-Cyrl-RS"/>
        </w:rPr>
        <w:t xml:space="preserve">, у сарадњи са Развојном агенцијом Србије, пословним банкама и лизинг кућама, кроз који је опредељено </w:t>
      </w:r>
      <w:r>
        <w:rPr>
          <w:bCs/>
          <w:lang w:val="sr-Cyrl-RS"/>
        </w:rPr>
        <w:t>1,0 милијард</w:t>
      </w:r>
      <w:r>
        <w:rPr>
          <w:bCs/>
          <w:lang w:val="sr-Latn-RS"/>
        </w:rPr>
        <w:t>a</w:t>
      </w:r>
      <w:r w:rsidRPr="00F05DC2">
        <w:rPr>
          <w:bCs/>
          <w:lang w:val="sr-Cyrl-RS"/>
        </w:rPr>
        <w:t xml:space="preserve"> РСД бесповратних средстава из буџета;</w:t>
      </w:r>
    </w:p>
    <w:p w14:paraId="50D5291C" w14:textId="77777777" w:rsidR="002D6A97" w:rsidRPr="00F05DC2" w:rsidRDefault="002D6A97" w:rsidP="00363306">
      <w:pPr>
        <w:pStyle w:val="ListParagraph"/>
        <w:numPr>
          <w:ilvl w:val="0"/>
          <w:numId w:val="13"/>
        </w:numPr>
        <w:jc w:val="both"/>
        <w:rPr>
          <w:u w:val="single"/>
          <w:lang w:val="uz-Cyrl-UZ"/>
        </w:rPr>
      </w:pPr>
      <w:r w:rsidRPr="00F05DC2">
        <w:rPr>
          <w:lang w:val="sr-Cyrl-RS"/>
        </w:rPr>
        <w:t>У складу са У</w:t>
      </w:r>
      <w:r w:rsidRPr="00F05DC2">
        <w:t>редб</w:t>
      </w:r>
      <w:r w:rsidRPr="00F05DC2">
        <w:rPr>
          <w:lang w:val="sr-Cyrl-RS"/>
        </w:rPr>
        <w:t>ом</w:t>
      </w:r>
      <w:r w:rsidRPr="00F05DC2">
        <w:t xml:space="preserve"> </w:t>
      </w:r>
      <w:r w:rsidRPr="00F05DC2">
        <w:rPr>
          <w:lang w:val="sr-Cyrl-RS"/>
        </w:rPr>
        <w:t>о утврђивању Програма подстицања предузетништ</w:t>
      </w:r>
      <w:r>
        <w:rPr>
          <w:lang w:val="sr-Cyrl-RS"/>
        </w:rPr>
        <w:t>ва кроз развојне пројекте у 2020</w:t>
      </w:r>
      <w:r w:rsidRPr="00F05DC2">
        <w:rPr>
          <w:lang w:val="sr-Cyrl-RS"/>
        </w:rPr>
        <w:t xml:space="preserve">. години </w:t>
      </w:r>
      <w:r>
        <w:t>(„Службени гласник РС”, бр</w:t>
      </w:r>
      <w:r>
        <w:rPr>
          <w:lang w:val="sr-Cyrl-RS"/>
        </w:rPr>
        <w:t>ој</w:t>
      </w:r>
      <w:r w:rsidRPr="00F05DC2">
        <w:t xml:space="preserve"> </w:t>
      </w:r>
      <w:r>
        <w:rPr>
          <w:lang w:val="sr-Cyrl-RS"/>
        </w:rPr>
        <w:t>5</w:t>
      </w:r>
      <w:r>
        <w:t>/</w:t>
      </w:r>
      <w:r>
        <w:rPr>
          <w:lang w:val="sr-Cyrl-RS"/>
        </w:rPr>
        <w:t>20</w:t>
      </w:r>
      <w:r>
        <w:t>20</w:t>
      </w:r>
      <w:r w:rsidRPr="00F05DC2">
        <w:t>)</w:t>
      </w:r>
      <w:r w:rsidRPr="00F05DC2">
        <w:rPr>
          <w:lang w:val="sr-Cyrl-RS"/>
        </w:rPr>
        <w:t xml:space="preserve">, </w:t>
      </w:r>
      <w:r w:rsidRPr="00F05DC2">
        <w:rPr>
          <w:bCs/>
        </w:rPr>
        <w:t>Програм подстицања предузетништва кроз развојне пројекте</w:t>
      </w:r>
      <w:r>
        <w:rPr>
          <w:bCs/>
          <w:lang w:val="sr-Cyrl-RS"/>
        </w:rPr>
        <w:t xml:space="preserve"> у 2020</w:t>
      </w:r>
      <w:r w:rsidRPr="00F05DC2">
        <w:rPr>
          <w:bCs/>
          <w:lang w:val="sr-Cyrl-RS"/>
        </w:rPr>
        <w:t xml:space="preserve"> години, у сарадњи са Фондом за развој Републике Србије, кроз који је </w:t>
      </w:r>
      <w:r w:rsidRPr="00655C0C">
        <w:rPr>
          <w:bCs/>
          <w:lang w:val="sr-Cyrl-RS"/>
        </w:rPr>
        <w:t xml:space="preserve">опредељено </w:t>
      </w:r>
      <w:r w:rsidRPr="00655C0C">
        <w:rPr>
          <w:bCs/>
          <w:lang w:val="sr-Latn-RS"/>
        </w:rPr>
        <w:t>8</w:t>
      </w:r>
      <w:r w:rsidRPr="00655C0C">
        <w:rPr>
          <w:bCs/>
          <w:lang w:val="sr-Cyrl-RS"/>
        </w:rPr>
        <w:t>50,00 милиона</w:t>
      </w:r>
      <w:r w:rsidRPr="00F05DC2">
        <w:rPr>
          <w:bCs/>
          <w:lang w:val="sr-Cyrl-RS"/>
        </w:rPr>
        <w:t xml:space="preserve"> РСД бесповратних средстава из буџета;</w:t>
      </w:r>
    </w:p>
    <w:p w14:paraId="1C970984" w14:textId="77777777" w:rsidR="002D6A97" w:rsidRPr="00F05DC2" w:rsidRDefault="002D6A97" w:rsidP="00363306">
      <w:pPr>
        <w:pStyle w:val="ListParagraph"/>
        <w:numPr>
          <w:ilvl w:val="0"/>
          <w:numId w:val="13"/>
        </w:numPr>
        <w:jc w:val="both"/>
        <w:rPr>
          <w:u w:val="single"/>
          <w:lang w:val="uz-Cyrl-UZ"/>
        </w:rPr>
      </w:pPr>
      <w:r w:rsidRPr="00F05DC2">
        <w:rPr>
          <w:bCs/>
          <w:lang w:val="sr-Cyrl-RS"/>
        </w:rPr>
        <w:t xml:space="preserve">У складу са </w:t>
      </w:r>
      <w:r w:rsidRPr="00F05DC2">
        <w:rPr>
          <w:bCs/>
        </w:rPr>
        <w:t>Уредб</w:t>
      </w:r>
      <w:r w:rsidRPr="00F05DC2">
        <w:rPr>
          <w:bCs/>
          <w:lang w:val="sr-Cyrl-RS"/>
        </w:rPr>
        <w:t>ом</w:t>
      </w:r>
      <w:r w:rsidRPr="00F05DC2">
        <w:rPr>
          <w:bCs/>
        </w:rPr>
        <w:t xml:space="preserve"> о утврђивању Програма стандардизованог сета услуга за микро, мала и средња предузећа и предузетнике</w:t>
      </w:r>
      <w:r>
        <w:rPr>
          <w:bCs/>
          <w:lang w:val="sr-Cyrl-RS"/>
        </w:rPr>
        <w:t xml:space="preserve"> у 2020</w:t>
      </w:r>
      <w:r w:rsidRPr="00F05DC2">
        <w:rPr>
          <w:bCs/>
          <w:lang w:val="sr-Cyrl-RS"/>
        </w:rPr>
        <w:t>. години</w:t>
      </w:r>
      <w:r w:rsidRPr="00F05DC2">
        <w:rPr>
          <w:bCs/>
        </w:rPr>
        <w:t xml:space="preserve"> који се реализује преко акредитованих регионалних развојних агенција</w:t>
      </w:r>
      <w:r w:rsidRPr="00F05DC2">
        <w:rPr>
          <w:bCs/>
          <w:lang w:val="sr-Cyrl-RS"/>
        </w:rPr>
        <w:t xml:space="preserve"> </w:t>
      </w:r>
      <w:r w:rsidRPr="00F05DC2">
        <w:t>(„Службени гласник РС”</w:t>
      </w:r>
      <w:r w:rsidRPr="00F05DC2">
        <w:rPr>
          <w:lang w:val="sr-Cyrl-RS"/>
        </w:rPr>
        <w:t>,</w:t>
      </w:r>
      <w:r>
        <w:t xml:space="preserve"> бр. </w:t>
      </w:r>
      <w:r>
        <w:rPr>
          <w:lang w:val="sr-Latn-RS"/>
        </w:rPr>
        <w:t>05</w:t>
      </w:r>
      <w:r>
        <w:t>/</w:t>
      </w:r>
      <w:r>
        <w:rPr>
          <w:lang w:val="sr-Cyrl-RS"/>
        </w:rPr>
        <w:t>20</w:t>
      </w:r>
      <w:r>
        <w:t>20</w:t>
      </w:r>
      <w:r>
        <w:rPr>
          <w:lang w:val="sr-Cyrl-RS"/>
        </w:rPr>
        <w:t xml:space="preserve"> и 102/2020</w:t>
      </w:r>
      <w:r w:rsidRPr="00F05DC2">
        <w:rPr>
          <w:lang w:val="sr-Cyrl-RS"/>
        </w:rPr>
        <w:t xml:space="preserve">), </w:t>
      </w:r>
      <w:r w:rsidRPr="00F05DC2">
        <w:rPr>
          <w:bCs/>
        </w:rPr>
        <w:t xml:space="preserve">Програм стандардизованог сета услуга за микро, мала и средња предузећа и предузетнике </w:t>
      </w:r>
      <w:r>
        <w:rPr>
          <w:bCs/>
          <w:lang w:val="sr-Cyrl-RS"/>
        </w:rPr>
        <w:t>у 2020</w:t>
      </w:r>
      <w:r w:rsidRPr="00F05DC2">
        <w:rPr>
          <w:bCs/>
          <w:lang w:val="sr-Cyrl-RS"/>
        </w:rPr>
        <w:t xml:space="preserve">. години </w:t>
      </w:r>
      <w:r w:rsidRPr="00F05DC2">
        <w:rPr>
          <w:bCs/>
        </w:rPr>
        <w:t>који се реализује преко акредитованих регионалних развојних агенција</w:t>
      </w:r>
      <w:r w:rsidRPr="00F05DC2">
        <w:rPr>
          <w:bCs/>
          <w:lang w:val="sr-Cyrl-RS"/>
        </w:rPr>
        <w:t>, у сарадњи са Развој</w:t>
      </w:r>
      <w:r>
        <w:rPr>
          <w:bCs/>
          <w:lang w:val="sr-Cyrl-RS"/>
        </w:rPr>
        <w:t xml:space="preserve">ном агенцијом Србије, кроз који </w:t>
      </w:r>
      <w:r w:rsidRPr="00F05DC2">
        <w:rPr>
          <w:bCs/>
          <w:lang w:val="sr-Cyrl-RS"/>
        </w:rPr>
        <w:t xml:space="preserve">је опредељено </w:t>
      </w:r>
      <w:r w:rsidRPr="00CE2DE4">
        <w:rPr>
          <w:bCs/>
          <w:lang w:val="sr-Cyrl-RS"/>
        </w:rPr>
        <w:t>37.696.451,05</w:t>
      </w:r>
      <w:r>
        <w:rPr>
          <w:b/>
          <w:bCs/>
          <w:lang w:val="sr-Cyrl-RS"/>
        </w:rPr>
        <w:t xml:space="preserve"> </w:t>
      </w:r>
      <w:r w:rsidRPr="00CE2DE4">
        <w:rPr>
          <w:bCs/>
          <w:lang w:val="sr-Cyrl-RS"/>
        </w:rPr>
        <w:t>РСД</w:t>
      </w:r>
      <w:r w:rsidRPr="00F05DC2">
        <w:rPr>
          <w:bCs/>
          <w:lang w:val="sr-Cyrl-RS"/>
        </w:rPr>
        <w:t xml:space="preserve"> бесповратних средстава из буџета и</w:t>
      </w:r>
    </w:p>
    <w:p w14:paraId="6954C778" w14:textId="77777777" w:rsidR="002D6A97" w:rsidRPr="00F05DC2" w:rsidRDefault="002D6A97" w:rsidP="00363306">
      <w:pPr>
        <w:pStyle w:val="ListParagraph"/>
        <w:numPr>
          <w:ilvl w:val="0"/>
          <w:numId w:val="13"/>
        </w:numPr>
        <w:jc w:val="both"/>
        <w:rPr>
          <w:bCs/>
          <w:u w:val="single"/>
        </w:rPr>
      </w:pPr>
      <w:r w:rsidRPr="00F05DC2">
        <w:rPr>
          <w:bCs/>
        </w:rPr>
        <w:t>Пројек</w:t>
      </w:r>
      <w:r w:rsidRPr="00F05DC2">
        <w:rPr>
          <w:bCs/>
          <w:lang w:val="sr-Cyrl-RS"/>
        </w:rPr>
        <w:t>а</w:t>
      </w:r>
      <w:r w:rsidRPr="00F05DC2">
        <w:rPr>
          <w:bCs/>
        </w:rPr>
        <w:t>т за подршку активностима удружења за подстицање развоја образовања за предузетништво</w:t>
      </w:r>
      <w:r w:rsidRPr="00F05DC2">
        <w:rPr>
          <w:bCs/>
          <w:lang w:val="sr-Cyrl-RS"/>
        </w:rPr>
        <w:t>,</w:t>
      </w:r>
      <w:r w:rsidRPr="00F05DC2">
        <w:rPr>
          <w:bCs/>
        </w:rPr>
        <w:t xml:space="preserve"> кроз који је опредељено 10,0 милиона РСД </w:t>
      </w:r>
      <w:r w:rsidRPr="00F05DC2">
        <w:rPr>
          <w:bCs/>
          <w:lang w:val="sr-Cyrl-RS"/>
        </w:rPr>
        <w:t>бесповратних средстава</w:t>
      </w:r>
      <w:r w:rsidRPr="00F05DC2">
        <w:rPr>
          <w:bCs/>
        </w:rPr>
        <w:t xml:space="preserve"> из буџета.</w:t>
      </w:r>
    </w:p>
    <w:p w14:paraId="74754179" w14:textId="77777777" w:rsidR="002D6A97" w:rsidRPr="00F05DC2" w:rsidRDefault="002D6A97" w:rsidP="00363306">
      <w:pPr>
        <w:jc w:val="both"/>
        <w:rPr>
          <w:bCs/>
          <w:u w:val="single"/>
        </w:rPr>
      </w:pPr>
    </w:p>
    <w:p w14:paraId="515DBAF6" w14:textId="77777777" w:rsidR="002D6A97" w:rsidRPr="00FD7917" w:rsidRDefault="002D6A97" w:rsidP="00363306">
      <w:pPr>
        <w:ind w:left="360" w:firstLine="348"/>
        <w:jc w:val="both"/>
        <w:rPr>
          <w:bCs/>
          <w:i/>
          <w:lang w:val="sr-Cyrl-RS"/>
        </w:rPr>
      </w:pPr>
      <w:r w:rsidRPr="00FD7917">
        <w:rPr>
          <w:bCs/>
          <w:i/>
          <w:lang w:val="sr-Cyrl-RS"/>
        </w:rPr>
        <w:t>Програми подршке регионалном развоју</w:t>
      </w:r>
    </w:p>
    <w:p w14:paraId="13DA60E3" w14:textId="77777777" w:rsidR="002D6A97" w:rsidRPr="00F05DC2" w:rsidRDefault="002D6A97" w:rsidP="00363306">
      <w:pPr>
        <w:ind w:left="360"/>
        <w:jc w:val="both"/>
        <w:rPr>
          <w:b/>
          <w:bCs/>
          <w:u w:val="single"/>
          <w:lang w:val="sr-Cyrl-RS"/>
        </w:rPr>
      </w:pPr>
    </w:p>
    <w:p w14:paraId="3BC39F0F" w14:textId="77777777" w:rsidR="002D6A97" w:rsidRPr="00F05DC2" w:rsidRDefault="002D6A97" w:rsidP="00363306">
      <w:pPr>
        <w:autoSpaceDE w:val="0"/>
        <w:autoSpaceDN w:val="0"/>
        <w:adjustRightInd w:val="0"/>
        <w:ind w:firstLine="708"/>
        <w:jc w:val="both"/>
        <w:rPr>
          <w:lang w:val="sr-Cyrl-RS"/>
        </w:rPr>
      </w:pPr>
      <w:r w:rsidRPr="00F05DC2">
        <w:rPr>
          <w:lang w:val="sr-Cyrl-RS"/>
        </w:rPr>
        <w:t xml:space="preserve">У складу са Законом о регионалном развоју </w:t>
      </w:r>
      <w:r w:rsidRPr="00F05DC2">
        <w:t>(„Службени гласник РС”, бр. 51/09, 30/10</w:t>
      </w:r>
      <w:r w:rsidRPr="00F05DC2">
        <w:rPr>
          <w:lang w:val="sr-Cyrl-RS"/>
        </w:rPr>
        <w:t xml:space="preserve"> и 89/15- др. закон</w:t>
      </w:r>
      <w:r w:rsidRPr="00F05DC2">
        <w:t>)</w:t>
      </w:r>
      <w:r w:rsidRPr="00F05DC2">
        <w:rPr>
          <w:lang w:val="sr-Cyrl-RS"/>
        </w:rPr>
        <w:t xml:space="preserve"> и Законом о</w:t>
      </w:r>
      <w:r>
        <w:rPr>
          <w:lang w:val="sr-Cyrl-RS"/>
        </w:rPr>
        <w:t xml:space="preserve"> буџету Републике Србије за 2019</w:t>
      </w:r>
      <w:r w:rsidRPr="00F05DC2">
        <w:rPr>
          <w:lang w:val="sr-Cyrl-RS"/>
        </w:rPr>
        <w:t>. г</w:t>
      </w:r>
      <w:r>
        <w:rPr>
          <w:lang w:val="sr-Cyrl-RS"/>
        </w:rPr>
        <w:t>одину („Службени гласник РС</w:t>
      </w:r>
      <w:r w:rsidRPr="00F05DC2">
        <w:t>”</w:t>
      </w:r>
      <w:r>
        <w:rPr>
          <w:lang w:val="sr-Cyrl-RS"/>
        </w:rPr>
        <w:t xml:space="preserve"> </w:t>
      </w:r>
      <w:r w:rsidRPr="00F05DC2">
        <w:rPr>
          <w:lang w:val="sr-Cyrl-RS"/>
        </w:rPr>
        <w:t xml:space="preserve"> </w:t>
      </w:r>
      <w:r w:rsidRPr="00F05DC2">
        <w:t>бр</w:t>
      </w:r>
      <w:r>
        <w:rPr>
          <w:lang w:val="sr-Cyrl-RS"/>
        </w:rPr>
        <w:t xml:space="preserve">. 95/18 и </w:t>
      </w:r>
      <w:r>
        <w:rPr>
          <w:lang w:val="sr-Latn-RS"/>
        </w:rPr>
        <w:t>72/19</w:t>
      </w:r>
      <w:r w:rsidRPr="00F05DC2">
        <w:rPr>
          <w:lang w:val="sr-Cyrl-RS"/>
        </w:rPr>
        <w:t>) донете су и реализоване следеће мере по</w:t>
      </w:r>
      <w:r>
        <w:rPr>
          <w:lang w:val="sr-Cyrl-RS"/>
        </w:rPr>
        <w:t>дршке регионалном развоју у 2019</w:t>
      </w:r>
      <w:r w:rsidRPr="00F05DC2">
        <w:rPr>
          <w:lang w:val="sr-Cyrl-RS"/>
        </w:rPr>
        <w:t>. години:</w:t>
      </w:r>
    </w:p>
    <w:p w14:paraId="5AB9DDEF" w14:textId="77777777" w:rsidR="002D6A97" w:rsidRPr="00F05DC2" w:rsidRDefault="002D6A97" w:rsidP="00363306">
      <w:pPr>
        <w:autoSpaceDE w:val="0"/>
        <w:autoSpaceDN w:val="0"/>
        <w:adjustRightInd w:val="0"/>
        <w:ind w:firstLine="360"/>
        <w:jc w:val="both"/>
      </w:pPr>
    </w:p>
    <w:p w14:paraId="278411B6" w14:textId="77777777" w:rsidR="002D6A97" w:rsidRPr="00C4524D" w:rsidRDefault="002D6A97" w:rsidP="005630C0">
      <w:pPr>
        <w:pStyle w:val="ListParagraph"/>
        <w:numPr>
          <w:ilvl w:val="0"/>
          <w:numId w:val="52"/>
        </w:numPr>
        <w:autoSpaceDE w:val="0"/>
        <w:autoSpaceDN w:val="0"/>
        <w:adjustRightInd w:val="0"/>
        <w:spacing w:after="160" w:line="259" w:lineRule="auto"/>
        <w:contextualSpacing/>
        <w:jc w:val="both"/>
        <w:rPr>
          <w:color w:val="000000"/>
          <w:lang w:val="sr-Cyrl-RS" w:eastAsia="sr-Latn-RS"/>
        </w:rPr>
      </w:pPr>
      <w:r w:rsidRPr="00315FC3">
        <w:rPr>
          <w:lang w:val="sr-Cyrl-RS"/>
        </w:rPr>
        <w:t>Уредба о утврђивању Програма подстицања регионалног и локалног развоја у 2019. години („Службени гласник РС“</w:t>
      </w:r>
      <w:r>
        <w:rPr>
          <w:lang w:val="sr-Cyrl-RS"/>
        </w:rPr>
        <w:t>,</w:t>
      </w:r>
      <w:r w:rsidRPr="00315FC3">
        <w:rPr>
          <w:lang w:val="sr-Cyrl-RS"/>
        </w:rPr>
        <w:t xml:space="preserve"> бр</w:t>
      </w:r>
      <w:r>
        <w:rPr>
          <w:lang w:val="sr-Cyrl-RS"/>
        </w:rPr>
        <w:t>ој</w:t>
      </w:r>
      <w:r w:rsidRPr="00315FC3">
        <w:rPr>
          <w:lang w:val="sr-Cyrl-RS"/>
        </w:rPr>
        <w:t xml:space="preserve"> </w:t>
      </w:r>
      <w:r>
        <w:rPr>
          <w:lang w:val="sr-Cyrl-RS"/>
        </w:rPr>
        <w:t>76/2019</w:t>
      </w:r>
      <w:r w:rsidRPr="00315FC3">
        <w:rPr>
          <w:lang w:val="sr-Cyrl-RS"/>
        </w:rPr>
        <w:t xml:space="preserve">) којом </w:t>
      </w:r>
      <w:r w:rsidRPr="00315FC3">
        <w:rPr>
          <w:lang w:val="sr-Latn-RS"/>
        </w:rPr>
        <w:t>je</w:t>
      </w:r>
      <w:r w:rsidRPr="00315FC3">
        <w:rPr>
          <w:lang w:val="sr-Cyrl-RS"/>
        </w:rPr>
        <w:t xml:space="preserve"> предвиђенa мерa</w:t>
      </w:r>
      <w:r w:rsidRPr="00315FC3">
        <w:rPr>
          <w:lang w:val="sr-Latn-RS"/>
        </w:rPr>
        <w:t xml:space="preserve"> </w:t>
      </w:r>
      <w:r w:rsidRPr="00C4524D">
        <w:rPr>
          <w:lang w:val="sr-Cyrl-RS"/>
        </w:rPr>
        <w:t xml:space="preserve">суфинансирања чланарине за рад и пословање акредитованих регионалних развојних агенција кроз коју је суфинансирано </w:t>
      </w:r>
      <w:r w:rsidRPr="00C4524D">
        <w:rPr>
          <w:lang w:val="sr-Latn-RS"/>
        </w:rPr>
        <w:t>62</w:t>
      </w:r>
      <w:r w:rsidRPr="00C4524D">
        <w:rPr>
          <w:lang w:val="sr-Cyrl-RS"/>
        </w:rPr>
        <w:t xml:space="preserve"> ЈЛС из треће и четврте групе и девастираних подручја у складу са </w:t>
      </w:r>
      <w:r w:rsidRPr="00C4524D">
        <w:t>Уредбом о утврђивању јединствене листе развијености региона и јединица локалне самоуправе за 2014. год</w:t>
      </w:r>
      <w:r>
        <w:t>ину („Службени гласник РС”, број</w:t>
      </w:r>
      <w:r w:rsidRPr="00C4524D">
        <w:t xml:space="preserve"> </w:t>
      </w:r>
      <w:r w:rsidRPr="00C4524D">
        <w:rPr>
          <w:lang w:val="ru-RU"/>
        </w:rPr>
        <w:t>104</w:t>
      </w:r>
      <w:r w:rsidRPr="00C4524D">
        <w:t>/201</w:t>
      </w:r>
      <w:r w:rsidRPr="00C4524D">
        <w:rPr>
          <w:lang w:val="ru-RU"/>
        </w:rPr>
        <w:t>4</w:t>
      </w:r>
      <w:r w:rsidRPr="00C4524D">
        <w:t xml:space="preserve">) </w:t>
      </w:r>
      <w:r w:rsidRPr="00C4524D">
        <w:rPr>
          <w:lang w:val="sr-Cyrl-RS"/>
        </w:rPr>
        <w:t xml:space="preserve">средствима у износу од </w:t>
      </w:r>
      <w:r w:rsidRPr="00C4524D">
        <w:rPr>
          <w:color w:val="000000"/>
          <w:lang w:val="sr-Latn-RS"/>
        </w:rPr>
        <w:t>16.101.055,21</w:t>
      </w:r>
      <w:r w:rsidRPr="00C4524D">
        <w:rPr>
          <w:color w:val="000000"/>
        </w:rPr>
        <w:t xml:space="preserve"> </w:t>
      </w:r>
      <w:r w:rsidRPr="00C4524D">
        <w:rPr>
          <w:color w:val="000000"/>
          <w:lang w:val="sr-Cyrl-RS"/>
        </w:rPr>
        <w:t>динара.</w:t>
      </w:r>
    </w:p>
    <w:p w14:paraId="21753D82" w14:textId="082F7BCE" w:rsidR="002D6A97" w:rsidRPr="00097139" w:rsidRDefault="002D6A97" w:rsidP="005630C0">
      <w:pPr>
        <w:pStyle w:val="ListParagraph"/>
        <w:numPr>
          <w:ilvl w:val="0"/>
          <w:numId w:val="52"/>
        </w:numPr>
        <w:autoSpaceDE w:val="0"/>
        <w:autoSpaceDN w:val="0"/>
        <w:adjustRightInd w:val="0"/>
        <w:spacing w:after="160" w:line="259" w:lineRule="auto"/>
        <w:contextualSpacing/>
        <w:jc w:val="both"/>
        <w:rPr>
          <w:color w:val="000000"/>
          <w:lang w:val="sr-Cyrl-RS" w:eastAsia="sr-Latn-RS"/>
        </w:rPr>
      </w:pPr>
      <w:r w:rsidRPr="00F12F92">
        <w:rPr>
          <w:lang w:val="sr-Cyrl-RS"/>
        </w:rPr>
        <w:t>Уредба о утврђивању Програм</w:t>
      </w:r>
      <w:r w:rsidRPr="00F12F92">
        <w:rPr>
          <w:lang w:val="sr-Latn-RS"/>
        </w:rPr>
        <w:t>a</w:t>
      </w:r>
      <w:r w:rsidRPr="00F12F92">
        <w:rPr>
          <w:lang w:val="sr-Cyrl-RS"/>
        </w:rPr>
        <w:t xml:space="preserve"> стандардизованог сета услуга које спроводе акредитоване регионалне развојне агенције у 2019. години („Службени гласник РС“ број 68/</w:t>
      </w:r>
      <w:r>
        <w:rPr>
          <w:lang w:val="sr-Latn-RS"/>
        </w:rPr>
        <w:t>20</w:t>
      </w:r>
      <w:r w:rsidRPr="00F12F92">
        <w:rPr>
          <w:lang w:val="sr-Cyrl-RS"/>
        </w:rPr>
        <w:t>19</w:t>
      </w:r>
      <w:r w:rsidRPr="00097139">
        <w:rPr>
          <w:lang w:val="sr-Cyrl-RS"/>
        </w:rPr>
        <w:t>)</w:t>
      </w:r>
      <w:r w:rsidRPr="00097139">
        <w:rPr>
          <w:lang w:val="sr-Latn-RS"/>
        </w:rPr>
        <w:t>.</w:t>
      </w:r>
      <w:r w:rsidRPr="00097139">
        <w:rPr>
          <w:lang w:val="sr-Cyrl-RS"/>
        </w:rPr>
        <w:t xml:space="preserve"> </w:t>
      </w:r>
      <w:r w:rsidRPr="00097139">
        <w:rPr>
          <w:rFonts w:eastAsiaTheme="minorHAnsi"/>
        </w:rPr>
        <w:t xml:space="preserve">У сва </w:t>
      </w:r>
      <w:r w:rsidRPr="00097139">
        <w:rPr>
          <w:rFonts w:eastAsiaTheme="minorHAnsi"/>
        </w:rPr>
        <w:lastRenderedPageBreak/>
        <w:t xml:space="preserve">четири квартала 2019. године поднето је 277 предлога пројеката од стране 15 АРРА. Одобрено је укупно 143 пројекта и подржано 13 АРРА средствима у износу од </w:t>
      </w:r>
      <w:r w:rsidR="00937CB0">
        <w:t xml:space="preserve">4.355.000,00 </w:t>
      </w:r>
      <w:r w:rsidRPr="00097139">
        <w:t>динара.</w:t>
      </w:r>
      <w:r w:rsidRPr="00097139">
        <w:rPr>
          <w:rFonts w:eastAsiaTheme="minorHAnsi"/>
        </w:rPr>
        <w:t xml:space="preserve"> Напомињемо да је почев од 2019. године у самом програму утврђен нижи износ средстава који се одобравају за сваки припремљен/одобрен пројекат. </w:t>
      </w:r>
    </w:p>
    <w:p w14:paraId="29C56F3B" w14:textId="0E71A56C" w:rsidR="002D6A97" w:rsidRPr="00C4524D" w:rsidRDefault="002D6A97" w:rsidP="00363306">
      <w:pPr>
        <w:spacing w:after="160" w:line="259" w:lineRule="auto"/>
        <w:ind w:left="360"/>
        <w:contextualSpacing/>
        <w:jc w:val="both"/>
        <w:rPr>
          <w:highlight w:val="yellow"/>
          <w:lang w:val="sr-Cyrl-RS"/>
        </w:rPr>
      </w:pPr>
    </w:p>
    <w:p w14:paraId="1648FD75" w14:textId="20AD3121" w:rsidR="002D6A97" w:rsidRPr="00D604C8" w:rsidRDefault="002D6A97" w:rsidP="00363306">
      <w:pPr>
        <w:ind w:firstLine="644"/>
        <w:jc w:val="both"/>
        <w:rPr>
          <w:lang w:val="sr-Cyrl-RS"/>
        </w:rPr>
      </w:pPr>
      <w:r w:rsidRPr="00F05DC2">
        <w:rPr>
          <w:lang w:val="sr-Cyrl-RS"/>
        </w:rPr>
        <w:t>У</w:t>
      </w:r>
      <w:r>
        <w:rPr>
          <w:lang w:val="sr-Cyrl-RS"/>
        </w:rPr>
        <w:t xml:space="preserve"> </w:t>
      </w:r>
      <w:r w:rsidRPr="00F05DC2">
        <w:rPr>
          <w:lang w:val="sr-Cyrl-RS"/>
        </w:rPr>
        <w:t>складу са</w:t>
      </w:r>
      <w:r>
        <w:rPr>
          <w:lang w:val="sr-Latn-RS"/>
        </w:rPr>
        <w:t xml:space="preserve"> </w:t>
      </w:r>
      <w:r w:rsidRPr="00F05DC2">
        <w:t>Закон</w:t>
      </w:r>
      <w:r w:rsidRPr="00F05DC2">
        <w:rPr>
          <w:lang w:val="sr-Cyrl-RS"/>
        </w:rPr>
        <w:t>ом</w:t>
      </w:r>
      <w:r w:rsidRPr="00F05DC2">
        <w:t xml:space="preserve"> о </w:t>
      </w:r>
      <w:r>
        <w:rPr>
          <w:lang w:val="sr-Cyrl-RS"/>
        </w:rPr>
        <w:t>буџету Републике Србије за 2020</w:t>
      </w:r>
      <w:r w:rsidRPr="00F05DC2">
        <w:rPr>
          <w:lang w:val="sr-Cyrl-RS"/>
        </w:rPr>
        <w:t>. годину (</w:t>
      </w:r>
      <w:r w:rsidRPr="00F05DC2">
        <w:t xml:space="preserve">„Службени гласник РСˮ, </w:t>
      </w:r>
      <w:r w:rsidRPr="00D604C8">
        <w:t>бр</w:t>
      </w:r>
      <w:r w:rsidRPr="00D604C8">
        <w:rPr>
          <w:lang w:val="sr-Cyrl-RS"/>
        </w:rPr>
        <w:t>. 84</w:t>
      </w:r>
      <w:r w:rsidRPr="00D604C8">
        <w:rPr>
          <w:lang w:val="sr-Latn-RS"/>
        </w:rPr>
        <w:t>/</w:t>
      </w:r>
      <w:r w:rsidRPr="00D604C8">
        <w:rPr>
          <w:lang w:val="sr-Cyrl-RS"/>
        </w:rPr>
        <w:t>2019</w:t>
      </w:r>
      <w:r>
        <w:rPr>
          <w:lang w:val="sr-Cyrl-RS"/>
        </w:rPr>
        <w:t>, 60/2020-др. пропис, 62/2020-др. закон, 65/2020-др. закон и 135/2020</w:t>
      </w:r>
      <w:r w:rsidRPr="00F05DC2">
        <w:rPr>
          <w:lang w:val="sr-Cyrl-RS"/>
        </w:rPr>
        <w:t>)</w:t>
      </w:r>
      <w:r>
        <w:rPr>
          <w:lang w:val="uz-Cyrl-UZ"/>
        </w:rPr>
        <w:t>, спроводе се следеће мере подршке регионалном развоју у 2020. години:</w:t>
      </w:r>
    </w:p>
    <w:p w14:paraId="09302EE0" w14:textId="77777777" w:rsidR="002D6A97" w:rsidRPr="00D42762" w:rsidRDefault="002D6A97" w:rsidP="005630C0">
      <w:pPr>
        <w:pStyle w:val="ListParagraph"/>
        <w:numPr>
          <w:ilvl w:val="0"/>
          <w:numId w:val="70"/>
        </w:numPr>
        <w:jc w:val="both"/>
        <w:rPr>
          <w:lang w:val="sr-Cyrl-RS"/>
        </w:rPr>
      </w:pPr>
      <w:r w:rsidRPr="00D42762">
        <w:rPr>
          <w:lang w:val="sr-Cyrl-RS"/>
        </w:rPr>
        <w:t>Уредба о утврђивању Програма подстицања регионалног и локалног развоја у 2020. години („Службени гласник РС“</w:t>
      </w:r>
      <w:r>
        <w:rPr>
          <w:lang w:val="sr-Cyrl-RS"/>
        </w:rPr>
        <w:t xml:space="preserve">, </w:t>
      </w:r>
      <w:r w:rsidRPr="00D42762">
        <w:rPr>
          <w:lang w:val="sr-Cyrl-RS"/>
        </w:rPr>
        <w:t>бр</w:t>
      </w:r>
      <w:r>
        <w:rPr>
          <w:lang w:val="sr-Cyrl-RS"/>
        </w:rPr>
        <w:t>ој</w:t>
      </w:r>
      <w:r w:rsidRPr="00D42762">
        <w:rPr>
          <w:lang w:val="sr-Cyrl-RS"/>
        </w:rPr>
        <w:t xml:space="preserve"> </w:t>
      </w:r>
      <w:r>
        <w:rPr>
          <w:lang w:val="sr-Cyrl-RS"/>
        </w:rPr>
        <w:t>5/2020</w:t>
      </w:r>
      <w:r w:rsidRPr="00D42762">
        <w:rPr>
          <w:lang w:val="sr-Cyrl-RS"/>
        </w:rPr>
        <w:t xml:space="preserve">), </w:t>
      </w:r>
      <w:r>
        <w:rPr>
          <w:lang w:val="sr-Cyrl-RS"/>
        </w:rPr>
        <w:t xml:space="preserve">у сарадњи са Развојном агенцијом Србије, </w:t>
      </w:r>
      <w:r w:rsidRPr="00D42762">
        <w:rPr>
          <w:lang w:val="sr-Cyrl-RS"/>
        </w:rPr>
        <w:t xml:space="preserve">кроз коју </w:t>
      </w:r>
      <w:r>
        <w:rPr>
          <w:lang w:val="sr-Cyrl-RS"/>
        </w:rPr>
        <w:t>је опредељено 4</w:t>
      </w:r>
      <w:r w:rsidRPr="00D42762">
        <w:rPr>
          <w:lang w:val="sr-Cyrl-RS"/>
        </w:rPr>
        <w:t>0.000.000,00 РСД бесповратних средстава иу буџета,</w:t>
      </w:r>
    </w:p>
    <w:p w14:paraId="1882F1CA" w14:textId="0E1CF67D" w:rsidR="002D6A97" w:rsidRPr="00955392" w:rsidRDefault="002D6A97" w:rsidP="005630C0">
      <w:pPr>
        <w:pStyle w:val="ListParagraph"/>
        <w:numPr>
          <w:ilvl w:val="0"/>
          <w:numId w:val="70"/>
        </w:numPr>
        <w:jc w:val="both"/>
        <w:rPr>
          <w:bCs/>
          <w:lang w:val="x-none"/>
        </w:rPr>
      </w:pPr>
      <w:r>
        <w:rPr>
          <w:bCs/>
          <w:lang w:val="sr-Cyrl-RS"/>
        </w:rPr>
        <w:t>Уредба о утврђивању Програма подршке акредитованим регионалним развојним агенцијама у 2020. години</w:t>
      </w:r>
      <w:r>
        <w:rPr>
          <w:bCs/>
          <w:lang w:val="sr-Latn-RS"/>
        </w:rPr>
        <w:t xml:space="preserve"> </w:t>
      </w:r>
      <w:r w:rsidRPr="00F05DC2">
        <w:rPr>
          <w:lang w:val="sr-Cyrl-RS"/>
        </w:rPr>
        <w:t>(</w:t>
      </w:r>
      <w:r w:rsidRPr="00F05DC2">
        <w:t>„Службени гласник РСˮ</w:t>
      </w:r>
      <w:r>
        <w:rPr>
          <w:lang w:val="sr-Latn-RS"/>
        </w:rPr>
        <w:t xml:space="preserve">, </w:t>
      </w:r>
      <w:r>
        <w:rPr>
          <w:lang w:val="sr-Cyrl-RS"/>
        </w:rPr>
        <w:t>бр. 5/2020 и 104/2020)</w:t>
      </w:r>
      <w:r>
        <w:rPr>
          <w:bCs/>
          <w:lang w:val="sr-Cyrl-RS"/>
        </w:rPr>
        <w:t>, у сарадњи са Развојном агенцијом Србије, кроз коју је опредељено 20.000.000,00 РСД бесповратних средстава из буџета.</w:t>
      </w:r>
    </w:p>
    <w:p w14:paraId="72827E83" w14:textId="77777777" w:rsidR="002D6A97" w:rsidRDefault="002D6A97" w:rsidP="00363306">
      <w:pPr>
        <w:ind w:left="644"/>
        <w:jc w:val="both"/>
        <w:rPr>
          <w:bCs/>
          <w:lang w:val="x-none"/>
        </w:rPr>
      </w:pPr>
    </w:p>
    <w:p w14:paraId="133C6745" w14:textId="77777777" w:rsidR="002D6A97" w:rsidRDefault="002D6A97" w:rsidP="00363306">
      <w:pPr>
        <w:spacing w:after="160" w:line="259" w:lineRule="auto"/>
        <w:ind w:firstLine="644"/>
        <w:contextualSpacing/>
        <w:rPr>
          <w:lang w:val="sr-Cyrl-RS"/>
        </w:rPr>
      </w:pPr>
      <w:r w:rsidRPr="00955392">
        <w:rPr>
          <w:bCs/>
          <w:lang w:val="sr-Cyrl-RS"/>
        </w:rPr>
        <w:t xml:space="preserve">Сектор за МСПП се бави и </w:t>
      </w:r>
      <w:r w:rsidRPr="00955392">
        <w:rPr>
          <w:lang w:val="sr-Cyrl-RS"/>
        </w:rPr>
        <w:t xml:space="preserve">анализом ефеката подстицајних мера за развој МСПП. </w:t>
      </w:r>
    </w:p>
    <w:p w14:paraId="6A80113E" w14:textId="77777777" w:rsidR="00DA1612" w:rsidRPr="00955392" w:rsidRDefault="00DA1612" w:rsidP="00363306">
      <w:pPr>
        <w:spacing w:after="160" w:line="259" w:lineRule="auto"/>
        <w:ind w:firstLine="644"/>
        <w:contextualSpacing/>
        <w:rPr>
          <w:b/>
          <w:lang w:val="sr-Cyrl-RS"/>
        </w:rPr>
      </w:pPr>
    </w:p>
    <w:p w14:paraId="0F528954" w14:textId="77777777" w:rsidR="002D6A97" w:rsidRPr="00955392" w:rsidRDefault="002D6A97" w:rsidP="00363306">
      <w:pPr>
        <w:ind w:firstLine="644"/>
        <w:jc w:val="both"/>
        <w:rPr>
          <w:lang w:val="sr-Cyrl-RS"/>
        </w:rPr>
      </w:pPr>
      <w:r w:rsidRPr="00955392">
        <w:rPr>
          <w:lang w:val="sr-Cyrl-RS"/>
        </w:rPr>
        <w:t>Током 2020. године активности су биле усмерене на израду аналитичко-статистичких подлога за израду годишњих извештаја о пословању привредних субјеката који припадају сект</w:t>
      </w:r>
      <w:r>
        <w:rPr>
          <w:lang w:val="sr-Cyrl-RS"/>
        </w:rPr>
        <w:t>ору МСПП, с прегледом на кретањ</w:t>
      </w:r>
      <w:r>
        <w:rPr>
          <w:lang w:val="sr-Latn-RS"/>
        </w:rPr>
        <w:t>e</w:t>
      </w:r>
      <w:r>
        <w:rPr>
          <w:lang w:val="sr-Cyrl-RS"/>
        </w:rPr>
        <w:t xml:space="preserve"> и структуру</w:t>
      </w:r>
      <w:r w:rsidRPr="00955392">
        <w:rPr>
          <w:lang w:val="sr-Cyrl-RS"/>
        </w:rPr>
        <w:t xml:space="preserve"> основних индикатора привредне активности МСПП субјеката у периоду 2018-2019. година.</w:t>
      </w:r>
    </w:p>
    <w:p w14:paraId="6C6B0506" w14:textId="77777777" w:rsidR="002D6A97" w:rsidRPr="00955392" w:rsidRDefault="002D6A97" w:rsidP="00363306">
      <w:pPr>
        <w:ind w:firstLine="644"/>
        <w:jc w:val="both"/>
        <w:rPr>
          <w:lang w:val="sr-Cyrl-RS"/>
        </w:rPr>
      </w:pPr>
      <w:r w:rsidRPr="00955392">
        <w:rPr>
          <w:lang w:val="sr-Cyrl-RS"/>
        </w:rPr>
        <w:t xml:space="preserve">Имајући у виду да је, у периоду имплементације </w:t>
      </w:r>
      <w:r w:rsidRPr="00955392">
        <w:rPr>
          <w:i/>
          <w:lang w:val="sr-Cyrl-RS"/>
        </w:rPr>
        <w:t>Стратегије развоја МСПП 2015-2020</w:t>
      </w:r>
      <w:r w:rsidRPr="00955392">
        <w:rPr>
          <w:lang w:val="sr-Cyrl-RS"/>
        </w:rPr>
        <w:t>. година, Министарство привреде</w:t>
      </w:r>
      <w:r>
        <w:rPr>
          <w:lang w:val="sr-Cyrl-RS"/>
        </w:rPr>
        <w:t>,</w:t>
      </w:r>
      <w:r w:rsidRPr="00955392">
        <w:rPr>
          <w:lang w:val="sr-Cyrl-RS"/>
        </w:rPr>
        <w:t xml:space="preserve"> годишњим буџетима</w:t>
      </w:r>
      <w:r>
        <w:rPr>
          <w:lang w:val="sr-Cyrl-RS"/>
        </w:rPr>
        <w:t>,</w:t>
      </w:r>
      <w:r w:rsidRPr="00955392">
        <w:rPr>
          <w:lang w:val="sr-Cyrl-RS"/>
        </w:rPr>
        <w:t xml:space="preserve"> опредељивало средства за спровођење </w:t>
      </w:r>
      <w:r>
        <w:rPr>
          <w:lang w:val="sr-Cyrl-RS"/>
        </w:rPr>
        <w:t>програма</w:t>
      </w:r>
      <w:r w:rsidRPr="00955392">
        <w:rPr>
          <w:lang w:val="sr-Cyrl-RS"/>
        </w:rPr>
        <w:t xml:space="preserve"> кој</w:t>
      </w:r>
      <w:r>
        <w:rPr>
          <w:lang w:val="sr-Cyrl-RS"/>
        </w:rPr>
        <w:t>и</w:t>
      </w:r>
      <w:r w:rsidRPr="00955392">
        <w:rPr>
          <w:lang w:val="sr-Cyrl-RS"/>
        </w:rPr>
        <w:t xml:space="preserve"> су донет</w:t>
      </w:r>
      <w:r>
        <w:rPr>
          <w:lang w:val="sr-Cyrl-RS"/>
        </w:rPr>
        <w:t>и</w:t>
      </w:r>
      <w:r w:rsidRPr="00955392">
        <w:rPr>
          <w:lang w:val="sr-Cyrl-RS"/>
        </w:rPr>
        <w:t xml:space="preserve"> у циљу подстицања привредних субјеката и предузетника у њиховом иницијалном пословању, </w:t>
      </w:r>
      <w:r>
        <w:rPr>
          <w:lang w:val="sr-Cyrl-RS"/>
        </w:rPr>
        <w:t xml:space="preserve">као и </w:t>
      </w:r>
      <w:r w:rsidRPr="00955392">
        <w:rPr>
          <w:lang w:val="sr-Cyrl-RS"/>
        </w:rPr>
        <w:t xml:space="preserve">за развој или ширење постојећих активности, израђена је посебна анализа реализације програмских мера кроз мерење ефеката </w:t>
      </w:r>
      <w:r>
        <w:rPr>
          <w:lang w:val="sr-Cyrl-RS"/>
        </w:rPr>
        <w:t xml:space="preserve">тих мера на </w:t>
      </w:r>
      <w:r w:rsidRPr="00955392">
        <w:rPr>
          <w:lang w:val="sr-Cyrl-RS"/>
        </w:rPr>
        <w:t xml:space="preserve">пословања привредних субјеката којима су одобрена средства у периоду 2015-2019 година. </w:t>
      </w:r>
    </w:p>
    <w:p w14:paraId="60ACA925" w14:textId="77777777" w:rsidR="002D6A97" w:rsidRPr="00955392" w:rsidRDefault="002D6A97" w:rsidP="00363306">
      <w:pPr>
        <w:ind w:firstLine="644"/>
        <w:jc w:val="both"/>
        <w:rPr>
          <w:lang w:val="sr-Cyrl-RS"/>
        </w:rPr>
      </w:pPr>
      <w:r w:rsidRPr="00955392">
        <w:rPr>
          <w:lang w:val="sr-Cyrl-RS"/>
        </w:rPr>
        <w:t xml:space="preserve">Такође, израђене су и посебне анализе – </w:t>
      </w:r>
      <w:r w:rsidRPr="00955392">
        <w:rPr>
          <w:i/>
          <w:lang w:val="sr-Cyrl-RS"/>
        </w:rPr>
        <w:t xml:space="preserve">Анализа о реализацији Програма подршке малим предузећима за набавку опреме </w:t>
      </w:r>
      <w:r>
        <w:rPr>
          <w:i/>
          <w:lang w:val="sr-Cyrl-RS"/>
        </w:rPr>
        <w:t>у</w:t>
      </w:r>
      <w:r w:rsidRPr="00955392">
        <w:rPr>
          <w:i/>
          <w:lang w:val="sr-Cyrl-RS"/>
        </w:rPr>
        <w:t xml:space="preserve"> 2016. годин</w:t>
      </w:r>
      <w:r>
        <w:rPr>
          <w:i/>
          <w:lang w:val="sr-Cyrl-RS"/>
        </w:rPr>
        <w:t>и</w:t>
      </w:r>
      <w:r w:rsidRPr="00955392">
        <w:rPr>
          <w:lang w:val="sr-Cyrl-RS"/>
        </w:rPr>
        <w:t xml:space="preserve">, као и </w:t>
      </w:r>
      <w:r w:rsidRPr="00955392">
        <w:rPr>
          <w:i/>
          <w:lang w:val="sr-Cyrl-RS"/>
        </w:rPr>
        <w:t xml:space="preserve">Анализа реализације Програма подстицања </w:t>
      </w:r>
      <w:r>
        <w:rPr>
          <w:i/>
          <w:lang w:val="sr-Cyrl-RS"/>
        </w:rPr>
        <w:t xml:space="preserve">развоја предузетништва </w:t>
      </w:r>
      <w:r w:rsidRPr="00955392">
        <w:rPr>
          <w:i/>
          <w:lang w:val="sr-Cyrl-RS"/>
        </w:rPr>
        <w:t xml:space="preserve">кроз финансијску подршку за почетнике у пословању </w:t>
      </w:r>
      <w:r>
        <w:rPr>
          <w:i/>
          <w:lang w:val="sr-Cyrl-RS"/>
        </w:rPr>
        <w:t>у 2016. години</w:t>
      </w:r>
      <w:r w:rsidRPr="00955392">
        <w:rPr>
          <w:i/>
          <w:lang w:val="sr-Cyrl-RS"/>
        </w:rPr>
        <w:t>.</w:t>
      </w:r>
      <w:r w:rsidRPr="00955392">
        <w:rPr>
          <w:lang w:val="sr-Cyrl-RS"/>
        </w:rPr>
        <w:t xml:space="preserve"> У току </w:t>
      </w:r>
      <w:r>
        <w:rPr>
          <w:lang w:val="sr-Cyrl-RS"/>
        </w:rPr>
        <w:t xml:space="preserve">израде </w:t>
      </w:r>
      <w:r w:rsidRPr="00955392">
        <w:rPr>
          <w:lang w:val="sr-Cyrl-RS"/>
        </w:rPr>
        <w:t xml:space="preserve">су још три аналитичка документа која се односе на мерење ефеката подстицајних мера </w:t>
      </w:r>
      <w:r>
        <w:rPr>
          <w:lang w:val="sr-Cyrl-RS"/>
        </w:rPr>
        <w:t>на</w:t>
      </w:r>
      <w:r w:rsidRPr="00955392">
        <w:rPr>
          <w:lang w:val="sr-Cyrl-RS"/>
        </w:rPr>
        <w:t xml:space="preserve"> МСПП у 2017. години (поред ова два програма, анализа обухвата и програмску меру која се односи на одобрена средства средњим предузећима за развојне пројекте). </w:t>
      </w:r>
    </w:p>
    <w:p w14:paraId="24B22B77" w14:textId="77777777" w:rsidR="002D6A97" w:rsidRDefault="002D6A97" w:rsidP="00363306">
      <w:pPr>
        <w:ind w:left="644"/>
        <w:jc w:val="both"/>
        <w:rPr>
          <w:bCs/>
          <w:lang w:val="x-none"/>
        </w:rPr>
      </w:pPr>
    </w:p>
    <w:p w14:paraId="623A43E1" w14:textId="77777777" w:rsidR="002D6A97" w:rsidRPr="00955F6C" w:rsidRDefault="002D6A97" w:rsidP="00363306">
      <w:pPr>
        <w:ind w:firstLine="708"/>
        <w:rPr>
          <w:bCs/>
          <w:i/>
        </w:rPr>
      </w:pPr>
      <w:r w:rsidRPr="00955F6C">
        <w:rPr>
          <w:i/>
        </w:rPr>
        <w:t>Европске интеграције</w:t>
      </w:r>
      <w:r w:rsidRPr="00955F6C">
        <w:rPr>
          <w:i/>
          <w:lang w:val="sr-Cyrl-RS"/>
        </w:rPr>
        <w:t xml:space="preserve"> и </w:t>
      </w:r>
      <w:r w:rsidRPr="00955F6C">
        <w:rPr>
          <w:bCs/>
          <w:i/>
          <w:lang w:val="sr-Cyrl-RS"/>
        </w:rPr>
        <w:t>п</w:t>
      </w:r>
      <w:r w:rsidRPr="00955F6C">
        <w:rPr>
          <w:bCs/>
          <w:i/>
        </w:rPr>
        <w:t xml:space="preserve">рограми финансирани из извора  ЕУ  </w:t>
      </w:r>
    </w:p>
    <w:p w14:paraId="704AEBCC" w14:textId="77777777" w:rsidR="002D6A97" w:rsidRPr="00F05DC2" w:rsidRDefault="002D6A97" w:rsidP="00363306">
      <w:pPr>
        <w:pStyle w:val="ListParagraph"/>
        <w:ind w:left="0"/>
        <w:jc w:val="both"/>
        <w:rPr>
          <w:b/>
          <w:u w:val="single"/>
          <w:lang w:val="sr-Cyrl-RS"/>
        </w:rPr>
      </w:pPr>
    </w:p>
    <w:p w14:paraId="0544E1E1" w14:textId="77777777" w:rsidR="002D6A97" w:rsidRPr="00955F6C" w:rsidRDefault="002D6A97" w:rsidP="00363306">
      <w:pPr>
        <w:ind w:firstLine="720"/>
        <w:jc w:val="both"/>
        <w:rPr>
          <w:bCs/>
          <w:lang w:val="en-GB"/>
        </w:rPr>
      </w:pPr>
      <w:r w:rsidRPr="00F05DC2">
        <w:rPr>
          <w:rFonts w:eastAsia="Calibri"/>
        </w:rPr>
        <w:t xml:space="preserve">Сектор </w:t>
      </w:r>
      <w:r w:rsidRPr="00F05DC2">
        <w:rPr>
          <w:rFonts w:eastAsia="Calibri"/>
          <w:lang w:val="sr-Cyrl-RS"/>
        </w:rPr>
        <w:t xml:space="preserve">координира </w:t>
      </w:r>
      <w:r w:rsidRPr="00F05DC2">
        <w:rPr>
          <w:rFonts w:eastAsia="Calibri"/>
        </w:rPr>
        <w:t xml:space="preserve">процес извештавања о примени европског оквира политике подршке предузетништву – Акта о малим предузећима (СБА – Small Business Act). </w:t>
      </w:r>
      <w:r w:rsidRPr="00962D59">
        <w:rPr>
          <w:bCs/>
          <w:lang w:val="sr-Cyrl-RS"/>
        </w:rPr>
        <w:t>Пети циклус извештавања започет је у септембру 2017. године, а финални извештај о спровођењу Акта о малим предузећима на Западном Балкану и у Турској представљен је на регионалном састанку националних координатора у Сарајеву у мају 2019. године.</w:t>
      </w:r>
      <w:r w:rsidRPr="00F05DC2">
        <w:rPr>
          <w:bCs/>
          <w:lang w:val="sr-Cyrl-RS"/>
        </w:rPr>
        <w:t xml:space="preserve"> </w:t>
      </w:r>
    </w:p>
    <w:p w14:paraId="3E9A3673" w14:textId="2B0D572F" w:rsidR="002D6A97" w:rsidRPr="006011E9" w:rsidRDefault="002D6A97" w:rsidP="00363306">
      <w:pPr>
        <w:ind w:firstLine="708"/>
        <w:jc w:val="both"/>
        <w:rPr>
          <w:bCs/>
          <w:lang w:val="sr-Latn-RS"/>
        </w:rPr>
      </w:pPr>
      <w:r w:rsidRPr="00F05DC2">
        <w:rPr>
          <w:snapToGrid w:val="0"/>
        </w:rPr>
        <w:t xml:space="preserve">Сектор </w:t>
      </w:r>
      <w:r>
        <w:rPr>
          <w:snapToGrid w:val="0"/>
        </w:rPr>
        <w:t>координ</w:t>
      </w:r>
      <w:r>
        <w:rPr>
          <w:snapToGrid w:val="0"/>
          <w:lang w:val="sr-Cyrl-RS"/>
        </w:rPr>
        <w:t>ира</w:t>
      </w:r>
      <w:r>
        <w:rPr>
          <w:snapToGrid w:val="0"/>
        </w:rPr>
        <w:t xml:space="preserve"> учешће</w:t>
      </w:r>
      <w:r w:rsidRPr="00F05DC2">
        <w:rPr>
          <w:snapToGrid w:val="0"/>
        </w:rPr>
        <w:t xml:space="preserve"> </w:t>
      </w:r>
      <w:r w:rsidRPr="00F05DC2">
        <w:rPr>
          <w:snapToGrid w:val="0"/>
          <w:lang w:val="sr-Cyrl-RS"/>
        </w:rPr>
        <w:t xml:space="preserve">Републике Србије </w:t>
      </w:r>
      <w:r w:rsidRPr="00F05DC2">
        <w:rPr>
          <w:snapToGrid w:val="0"/>
        </w:rPr>
        <w:t>у програму ЕУ COSME (Програм за конкурентност малих и средњих предузећа) за период 2014-2020 године.</w:t>
      </w:r>
      <w:r w:rsidRPr="00F05DC2">
        <w:rPr>
          <w:snapToGrid w:val="0"/>
          <w:lang w:val="sr-Cyrl-RS"/>
        </w:rPr>
        <w:t xml:space="preserve"> </w:t>
      </w:r>
      <w:r w:rsidRPr="00F05DC2">
        <w:t>У 2015. години</w:t>
      </w:r>
      <w:r w:rsidRPr="00F05DC2">
        <w:rPr>
          <w:lang w:val="sr-Cyrl-RS"/>
        </w:rPr>
        <w:t>,</w:t>
      </w:r>
      <w:r w:rsidRPr="00F05DC2">
        <w:t xml:space="preserve"> Влада је</w:t>
      </w:r>
      <w:r w:rsidRPr="00F05DC2">
        <w:rPr>
          <w:lang w:val="sr-Cyrl-RS"/>
        </w:rPr>
        <w:t>,</w:t>
      </w:r>
      <w:r w:rsidRPr="00F05DC2">
        <w:t xml:space="preserve"> закључком</w:t>
      </w:r>
      <w:r w:rsidRPr="00F05DC2">
        <w:rPr>
          <w:lang w:val="sr-Cyrl-RS"/>
        </w:rPr>
        <w:t>,</w:t>
      </w:r>
      <w:r w:rsidRPr="00F05DC2">
        <w:t xml:space="preserve"> усвојила предлог Споразума између Европске уније и Републике Србије о учешћу Републике Србије у Програму за конкурентност МСПП (2014-2020)-COSME</w:t>
      </w:r>
      <w:r w:rsidRPr="00F05DC2">
        <w:rPr>
          <w:lang w:val="sr-Cyrl-RS"/>
        </w:rPr>
        <w:t>,</w:t>
      </w:r>
      <w:r w:rsidRPr="00F05DC2">
        <w:t xml:space="preserve"> а исти је потписан 10.</w:t>
      </w:r>
      <w:r w:rsidR="00937CB0">
        <w:rPr>
          <w:lang w:val="sr-Cyrl-RS"/>
        </w:rPr>
        <w:t xml:space="preserve"> новембра </w:t>
      </w:r>
      <w:r w:rsidRPr="00F05DC2">
        <w:t>2015. године у Бриселу</w:t>
      </w:r>
      <w:r w:rsidRPr="00F05DC2">
        <w:rPr>
          <w:snapToGrid w:val="0"/>
          <w:lang w:val="sr-Cyrl-RS"/>
        </w:rPr>
        <w:t>. Н</w:t>
      </w:r>
      <w:r w:rsidRPr="00F05DC2">
        <w:rPr>
          <w:rFonts w:eastAsia="Calibri"/>
          <w:color w:val="000000"/>
        </w:rPr>
        <w:t>ајважнији директан позитиван ефекат на МСП огледа се у повећању доступности повољнијих средстава за финансирање кроз коришћење финансијских инстру</w:t>
      </w:r>
      <w:r w:rsidR="00937CB0">
        <w:rPr>
          <w:rFonts w:eastAsia="Calibri"/>
          <w:color w:val="000000"/>
        </w:rPr>
        <w:t xml:space="preserve">мената за шта је намењено 60 % </w:t>
      </w:r>
      <w:r w:rsidRPr="00F05DC2">
        <w:rPr>
          <w:rFonts w:eastAsia="Calibri"/>
          <w:color w:val="000000"/>
        </w:rPr>
        <w:t>буџета Програма. Кроз кредитне гаранције, које могу да искористе домаће банке и фондови, МСП доби</w:t>
      </w:r>
      <w:r w:rsidRPr="00F05DC2">
        <w:rPr>
          <w:rFonts w:eastAsia="Calibri"/>
          <w:color w:val="000000"/>
          <w:lang w:val="sr-Cyrl-RS"/>
        </w:rPr>
        <w:t>јају</w:t>
      </w:r>
      <w:r w:rsidRPr="00F05DC2">
        <w:rPr>
          <w:rFonts w:eastAsia="Calibri"/>
          <w:color w:val="000000"/>
        </w:rPr>
        <w:t xml:space="preserve"> приступ кредитима са нижом каматном стопом </w:t>
      </w:r>
      <w:r w:rsidRPr="00F05DC2">
        <w:rPr>
          <w:rFonts w:eastAsia="Calibri"/>
          <w:color w:val="000000"/>
        </w:rPr>
        <w:lastRenderedPageBreak/>
        <w:t>и нижим захтевом у погледу средстава обезбеђења</w:t>
      </w:r>
      <w:r w:rsidRPr="00F05DC2">
        <w:rPr>
          <w:rFonts w:eastAsia="Calibri"/>
          <w:color w:val="000000"/>
          <w:lang w:val="sr-Cyrl-RS"/>
        </w:rPr>
        <w:t xml:space="preserve">. </w:t>
      </w:r>
      <w:r w:rsidRPr="005C560B">
        <w:t xml:space="preserve">У оквиру COSME програма до </w:t>
      </w:r>
      <w:r w:rsidRPr="00C4524D">
        <w:t xml:space="preserve">сада је 6 банака (Banca Intesa Srbija, UniCredit Bank Srbija, Erste Bank Srbija, Halkbank Srbija, Societe Generale banka Srbija i Komercijalna banka Srbije) потписало уговор о гаранцији са Европским инвестиционим фондом (ЕИФ). Потписивање ових </w:t>
      </w:r>
      <w:r w:rsidRPr="00C4524D">
        <w:rPr>
          <w:lang w:val="sr-Cyrl-RS"/>
        </w:rPr>
        <w:t>уговора</w:t>
      </w:r>
      <w:r w:rsidRPr="00C4524D">
        <w:t xml:space="preserve"> </w:t>
      </w:r>
      <w:r w:rsidRPr="00C4524D">
        <w:rPr>
          <w:lang w:val="sr-Cyrl-RS"/>
        </w:rPr>
        <w:t>омогућују финансије</w:t>
      </w:r>
      <w:r w:rsidRPr="00C4524D">
        <w:t xml:space="preserve"> у укупном износу </w:t>
      </w:r>
      <w:r w:rsidRPr="00C4524D">
        <w:rPr>
          <w:lang w:val="sr-Cyrl-RS"/>
        </w:rPr>
        <w:t>од преко милијарду</w:t>
      </w:r>
      <w:r w:rsidRPr="00C4524D">
        <w:t xml:space="preserve"> евра за предузећа у Србији.</w:t>
      </w:r>
      <w:r w:rsidRPr="00C4524D">
        <w:rPr>
          <w:lang w:val="sr-Latn-RS"/>
        </w:rPr>
        <w:t xml:space="preserve"> </w:t>
      </w:r>
      <w:r w:rsidRPr="006011E9">
        <w:rPr>
          <w:lang w:val="sr-Cyrl-RS"/>
        </w:rPr>
        <w:t xml:space="preserve">Кроз </w:t>
      </w:r>
      <w:r w:rsidRPr="006011E9">
        <w:rPr>
          <w:snapToGrid w:val="0"/>
        </w:rPr>
        <w:t>програм ЕУ COSME</w:t>
      </w:r>
      <w:r w:rsidRPr="006011E9">
        <w:rPr>
          <w:snapToGrid w:val="0"/>
          <w:lang w:val="sr-Cyrl-RS"/>
        </w:rPr>
        <w:t xml:space="preserve"> финансира се и Европска мрежа предузетништва (ЕЕН).</w:t>
      </w:r>
    </w:p>
    <w:p w14:paraId="3D27BF15" w14:textId="77777777" w:rsidR="002D6A97" w:rsidRPr="00C4524D" w:rsidRDefault="002D6A97" w:rsidP="00DA1612">
      <w:pPr>
        <w:autoSpaceDE w:val="0"/>
        <w:autoSpaceDN w:val="0"/>
        <w:adjustRightInd w:val="0"/>
        <w:ind w:firstLine="709"/>
        <w:jc w:val="both"/>
        <w:rPr>
          <w:lang w:val="sr-Cyrl-RS"/>
        </w:rPr>
      </w:pPr>
      <w:r w:rsidRPr="00F05DC2">
        <w:t xml:space="preserve">Програм за развој предузећа и иновације Западног Балкана (ЕДИФ) је регионални пројекат чији је циљ побољшање приступа финансијама за мала и средња предузећа у региону, као и  унапређење услова за развој иновативних и брзорастућих предузећа, и стимулисање креирања фондова предузетног капитала. Укупан буџет пројекта је </w:t>
      </w:r>
      <w:r w:rsidRPr="00F05DC2">
        <w:rPr>
          <w:lang w:val="sr-Latn-RS"/>
        </w:rPr>
        <w:t xml:space="preserve">275,0 </w:t>
      </w:r>
      <w:r w:rsidRPr="00F05DC2">
        <w:rPr>
          <w:lang w:val="sr-Cyrl-RS"/>
        </w:rPr>
        <w:t>милиона</w:t>
      </w:r>
      <w:r w:rsidRPr="00F05DC2">
        <w:t xml:space="preserve"> евра. Министарство привреде учествује испред Републике Србије у </w:t>
      </w:r>
      <w:r w:rsidRPr="00F05DC2">
        <w:rPr>
          <w:lang w:val="sr-Cyrl-RS"/>
        </w:rPr>
        <w:t>П</w:t>
      </w:r>
      <w:r w:rsidRPr="00F05DC2">
        <w:t>рограму преко члана Саветодавне групе овог пројекта.</w:t>
      </w:r>
      <w:r w:rsidRPr="00F05DC2">
        <w:rPr>
          <w:lang w:val="sr-Cyrl-RS"/>
        </w:rPr>
        <w:t xml:space="preserve"> </w:t>
      </w:r>
      <w:r w:rsidRPr="005C560B">
        <w:rPr>
          <w:lang w:val="sr-Cyrl-RS"/>
        </w:rPr>
        <w:t xml:space="preserve">До сада је у Србији </w:t>
      </w:r>
      <w:r w:rsidRPr="00C4524D">
        <w:rPr>
          <w:lang w:val="sr-Cyrl-RS"/>
        </w:rPr>
        <w:t xml:space="preserve">финансирано преко </w:t>
      </w:r>
      <w:r w:rsidRPr="00C4524D">
        <w:rPr>
          <w:lang w:val="sr-Latn-RS"/>
        </w:rPr>
        <w:t>1200</w:t>
      </w:r>
      <w:r w:rsidRPr="00C4524D">
        <w:rPr>
          <w:lang w:val="sr-Cyrl-RS"/>
        </w:rPr>
        <w:t xml:space="preserve"> МСПП, </w:t>
      </w:r>
      <w:r w:rsidRPr="00C4524D">
        <w:rPr>
          <w:lang w:val="sr-Latn-RS"/>
        </w:rPr>
        <w:t xml:space="preserve">a </w:t>
      </w:r>
      <w:r w:rsidRPr="00C4524D">
        <w:rPr>
          <w:lang w:val="sr-Cyrl-RS"/>
        </w:rPr>
        <w:t>укупно финансирање је приближно 206 милиона ЕУР.</w:t>
      </w:r>
    </w:p>
    <w:p w14:paraId="38DA5249" w14:textId="77777777" w:rsidR="002D6A97" w:rsidRPr="00C4524D" w:rsidRDefault="002D6A97" w:rsidP="00363306">
      <w:pPr>
        <w:contextualSpacing/>
        <w:jc w:val="both"/>
        <w:rPr>
          <w:lang w:val="sr-Cyrl-RS"/>
        </w:rPr>
      </w:pPr>
    </w:p>
    <w:p w14:paraId="2A938334" w14:textId="77777777" w:rsidR="002D6A97" w:rsidRPr="00F05DC2" w:rsidRDefault="002D6A97" w:rsidP="00363306">
      <w:pPr>
        <w:ind w:firstLine="720"/>
        <w:jc w:val="both"/>
        <w:rPr>
          <w:lang w:val="sr-Latn-RS"/>
        </w:rPr>
      </w:pPr>
      <w:r w:rsidRPr="00F05DC2">
        <w:rPr>
          <w:lang w:val="sr-Cyrl-RS"/>
        </w:rPr>
        <w:t xml:space="preserve">У оквиру Сектора налази се и ИПА јединица која </w:t>
      </w:r>
      <w:r w:rsidRPr="00F05DC2">
        <w:rPr>
          <w:lang w:val="sr-Latn-RS"/>
        </w:rPr>
        <w:t xml:space="preserve">je oдговорна за процес програмирања, праћења и спровођења пројеката финансираних из ИПА фондова </w:t>
      </w:r>
      <w:r w:rsidRPr="00F05DC2">
        <w:rPr>
          <w:lang w:val="sr-Cyrl-RS"/>
        </w:rPr>
        <w:t>у оквиру Министарства привреде</w:t>
      </w:r>
      <w:r w:rsidRPr="00F05DC2">
        <w:rPr>
          <w:lang w:val="sr-Latn-RS"/>
        </w:rPr>
        <w:t>.</w:t>
      </w:r>
    </w:p>
    <w:p w14:paraId="781D1CB5" w14:textId="77777777" w:rsidR="002D6A97" w:rsidRPr="00F05DC2" w:rsidRDefault="002D6A97" w:rsidP="00363306">
      <w:pPr>
        <w:contextualSpacing/>
        <w:jc w:val="both"/>
        <w:rPr>
          <w:color w:val="FF0000"/>
          <w:lang w:val="sr-Cyrl-RS"/>
        </w:rPr>
      </w:pPr>
    </w:p>
    <w:p w14:paraId="0FE33C26" w14:textId="77777777" w:rsidR="002D6A97" w:rsidRPr="00955F6C" w:rsidRDefault="002D6A97" w:rsidP="00363306">
      <w:pPr>
        <w:pStyle w:val="ListParagraph"/>
        <w:contextualSpacing/>
        <w:jc w:val="both"/>
        <w:rPr>
          <w:i/>
          <w:lang w:val="sr-Latn-RS"/>
        </w:rPr>
      </w:pPr>
      <w:r w:rsidRPr="00955F6C">
        <w:rPr>
          <w:i/>
          <w:lang w:val="sr-Cyrl-RS"/>
        </w:rPr>
        <w:t xml:space="preserve">Пројекти где је Министарство привреде директни корисник </w:t>
      </w:r>
    </w:p>
    <w:p w14:paraId="1B8742F7" w14:textId="77777777" w:rsidR="002D6A97" w:rsidRPr="00F05DC2" w:rsidRDefault="002D6A97" w:rsidP="00363306">
      <w:pPr>
        <w:pStyle w:val="ListParagraph"/>
        <w:contextualSpacing/>
        <w:jc w:val="both"/>
        <w:rPr>
          <w:lang w:val="sr-Latn-RS"/>
        </w:rPr>
      </w:pPr>
    </w:p>
    <w:p w14:paraId="2F20CA4F" w14:textId="77777777" w:rsidR="002D6A97" w:rsidRDefault="002D6A97" w:rsidP="00363306">
      <w:pPr>
        <w:pStyle w:val="ListParagraph"/>
        <w:contextualSpacing/>
        <w:jc w:val="both"/>
        <w:rPr>
          <w:lang w:val="sr-Cyrl-RS"/>
        </w:rPr>
      </w:pPr>
      <w:r w:rsidRPr="00F05DC2">
        <w:rPr>
          <w:lang w:val="sr-Cyrl-RS"/>
        </w:rPr>
        <w:t>У фази реализације:</w:t>
      </w:r>
    </w:p>
    <w:p w14:paraId="17FE049B" w14:textId="77777777" w:rsidR="002D6A97" w:rsidRPr="00F05DC2" w:rsidRDefault="002D6A97" w:rsidP="00363306">
      <w:pPr>
        <w:pStyle w:val="ListParagraph"/>
        <w:contextualSpacing/>
        <w:jc w:val="both"/>
        <w:rPr>
          <w:lang w:val="sr-Cyrl-RS"/>
        </w:rPr>
      </w:pPr>
    </w:p>
    <w:p w14:paraId="070361DD" w14:textId="77777777" w:rsidR="002D6A97" w:rsidRPr="00C4524D" w:rsidRDefault="002D6A97" w:rsidP="00363306">
      <w:pPr>
        <w:contextualSpacing/>
        <w:jc w:val="both"/>
        <w:rPr>
          <w:color w:val="FF0000"/>
          <w:lang w:val="sr-Cyrl-RS"/>
        </w:rPr>
      </w:pPr>
      <w:r>
        <w:rPr>
          <w:lang w:val="sr-Cyrl-RS"/>
        </w:rPr>
        <w:t xml:space="preserve">      </w:t>
      </w:r>
      <w:r w:rsidRPr="00F05DC2">
        <w:rPr>
          <w:lang w:val="sr-Latn-RS"/>
        </w:rPr>
        <w:t>1.</w:t>
      </w:r>
      <w:r w:rsidRPr="00F05DC2">
        <w:rPr>
          <w:b/>
          <w:lang w:val="sr-Latn-RS"/>
        </w:rPr>
        <w:t xml:space="preserve"> </w:t>
      </w:r>
      <w:r w:rsidRPr="00955F6C">
        <w:rPr>
          <w:b/>
        </w:rPr>
        <w:t>„</w:t>
      </w:r>
      <w:r w:rsidRPr="00C4524D">
        <w:t>Подршка у имплементацији Акционог плана за побољшање пословног окружењаˮ, уговор о пружању услуга, вредност пројекта: 2.</w:t>
      </w:r>
      <w:r w:rsidRPr="00C4524D">
        <w:rPr>
          <w:lang w:val="sr-Cyrl-RS"/>
        </w:rPr>
        <w:t>301.000</w:t>
      </w:r>
      <w:r w:rsidRPr="00C4524D">
        <w:t xml:space="preserve"> евра (ИПА средства: 2.</w:t>
      </w:r>
      <w:r w:rsidRPr="00C4524D">
        <w:rPr>
          <w:lang w:val="sr-Cyrl-RS"/>
        </w:rPr>
        <w:t>070.900</w:t>
      </w:r>
      <w:r w:rsidRPr="00C4524D">
        <w:t xml:space="preserve"> евра; национално ко-финансирање: 2</w:t>
      </w:r>
      <w:r w:rsidRPr="00C4524D">
        <w:rPr>
          <w:lang w:val="sr-Cyrl-RS"/>
        </w:rPr>
        <w:t>3</w:t>
      </w:r>
      <w:r w:rsidRPr="00C4524D">
        <w:t>0.</w:t>
      </w:r>
      <w:r w:rsidRPr="00C4524D">
        <w:rPr>
          <w:lang w:val="sr-Cyrl-RS"/>
        </w:rPr>
        <w:t>1</w:t>
      </w:r>
      <w:r w:rsidRPr="00C4524D">
        <w:t xml:space="preserve">00 евра). </w:t>
      </w:r>
      <w:r w:rsidRPr="00C4524D">
        <w:rPr>
          <w:lang w:val="sr-Cyrl-RS"/>
        </w:rPr>
        <w:t>Спровођење пројекта окончано је 28. маја 2020. године</w:t>
      </w:r>
      <w:r w:rsidRPr="00C4524D">
        <w:rPr>
          <w:lang w:val="sr-Latn-RS"/>
        </w:rPr>
        <w:t>.</w:t>
      </w:r>
      <w:r w:rsidRPr="00C4524D">
        <w:rPr>
          <w:lang w:val="sr-Cyrl-RS"/>
        </w:rPr>
        <w:t xml:space="preserve"> </w:t>
      </w:r>
      <w:r w:rsidRPr="00C4524D">
        <w:t xml:space="preserve">Најважнија </w:t>
      </w:r>
      <w:r w:rsidRPr="00C4524D">
        <w:rPr>
          <w:lang w:val="sr-Cyrl-RS"/>
        </w:rPr>
        <w:t>компонента</w:t>
      </w:r>
      <w:r w:rsidRPr="00C4524D">
        <w:t xml:space="preserve"> пројекта односи се на пружање подршке </w:t>
      </w:r>
      <w:r w:rsidRPr="00C4524D">
        <w:rPr>
          <w:lang w:val="sr-Cyrl-RS"/>
        </w:rPr>
        <w:t>за спровођење Програма за поједностављење административних поступака и регулативе „е-Папир“ за период 2019-2021</w:t>
      </w:r>
      <w:r w:rsidRPr="00C4524D">
        <w:t>.</w:t>
      </w:r>
      <w:r w:rsidRPr="00C4524D">
        <w:rPr>
          <w:lang w:val="sr-Cyrl-RS"/>
        </w:rPr>
        <w:t xml:space="preserve"> Поред подршке за спровођење Програма „е-Папир“, пројекат пружа подршку за спровођење реформи у више области значајних за унапређење пословног окружења, попут инспекцијског надзора, јавних набавки, пореског третмана МСПП, планирања и изградње, повећања учешћа МСПП у поступку креирања јавних политика и прописа који утичу на њихов положај.</w:t>
      </w:r>
    </w:p>
    <w:p w14:paraId="27CE0D90" w14:textId="4B3AF4AE" w:rsidR="002D6A97" w:rsidRPr="00C4524D" w:rsidRDefault="002D6A97" w:rsidP="00363306">
      <w:pPr>
        <w:ind w:firstLine="426"/>
        <w:contextualSpacing/>
        <w:jc w:val="both"/>
        <w:rPr>
          <w:color w:val="FF0000"/>
          <w:lang w:val="sr-Cyrl-RS"/>
        </w:rPr>
      </w:pPr>
      <w:r w:rsidRPr="00C4524D">
        <w:rPr>
          <w:lang w:val="sr-Latn-RS"/>
        </w:rPr>
        <w:t xml:space="preserve">2. </w:t>
      </w:r>
      <w:r w:rsidRPr="00C4524D">
        <w:rPr>
          <w:lang w:val="sr-Cyrl-RS"/>
        </w:rPr>
        <w:t>„</w:t>
      </w:r>
      <w:r w:rsidRPr="00C4524D">
        <w:t>Набавка опреме неопходне за побољшање квалитета услуга које пружају тела за оцену усаглашености производа у Републици Србијиˮ, уговор о набавци робе, вредност пројекта: 5.000.000 евра (ИПА средства: 4.500.000 евра; национално ко-финансира</w:t>
      </w:r>
      <w:r w:rsidRPr="00F05DC2">
        <w:t>ње: 500.000 евра)</w:t>
      </w:r>
      <w:r w:rsidRPr="00F05DC2">
        <w:rPr>
          <w:lang w:val="sr-Latn-RS"/>
        </w:rPr>
        <w:t>,</w:t>
      </w:r>
      <w:r w:rsidRPr="00F05DC2">
        <w:t xml:space="preserve"> </w:t>
      </w:r>
      <w:r w:rsidRPr="00F05DC2">
        <w:rPr>
          <w:lang w:val="sr-Cyrl-RS"/>
        </w:rPr>
        <w:t xml:space="preserve">трајање пројекта: 18 месеци. </w:t>
      </w:r>
      <w:r w:rsidRPr="00F05DC2">
        <w:t>Циљ пројекта је подизање техничких капацитета Дирекције за мере и драгоцене метале и тела за оцењивање усаглашености у Републици Србији.</w:t>
      </w:r>
      <w:r w:rsidRPr="00F05DC2">
        <w:rPr>
          <w:lang w:val="sr-Cyrl-RS"/>
        </w:rPr>
        <w:t xml:space="preserve"> </w:t>
      </w:r>
      <w:r w:rsidRPr="00F05DC2">
        <w:t>Пројектом је предвиђена набавка опреме, која је одређена на основу потреба индустрије, а за потребе спровођења оцене усаглашености производа</w:t>
      </w:r>
      <w:r w:rsidRPr="00F05DC2">
        <w:rPr>
          <w:lang w:val="sr-Cyrl-RS"/>
        </w:rPr>
        <w:t xml:space="preserve"> са важећим техничким стандардима</w:t>
      </w:r>
      <w:r>
        <w:t>.</w:t>
      </w:r>
      <w:r w:rsidRPr="00F05DC2">
        <w:rPr>
          <w:lang w:val="sr-Cyrl-RS"/>
        </w:rPr>
        <w:t xml:space="preserve"> У оквиру пројекта закључено је укупно 11 уговора о набавци опреме у оквиру којих </w:t>
      </w:r>
      <w:r>
        <w:rPr>
          <w:lang w:val="sr-Latn-RS"/>
        </w:rPr>
        <w:t xml:space="preserve">je </w:t>
      </w:r>
      <w:r w:rsidRPr="00F05DC2">
        <w:rPr>
          <w:lang w:val="sr-Cyrl-RS"/>
        </w:rPr>
        <w:t>набављ</w:t>
      </w:r>
      <w:r>
        <w:rPr>
          <w:lang w:val="sr-Latn-RS"/>
        </w:rPr>
        <w:t>e</w:t>
      </w:r>
      <w:r>
        <w:rPr>
          <w:lang w:val="sr-Cyrl-RS"/>
        </w:rPr>
        <w:t xml:space="preserve">но 73 </w:t>
      </w:r>
      <w:r w:rsidRPr="00F05DC2">
        <w:rPr>
          <w:lang w:val="sr-Cyrl-RS"/>
        </w:rPr>
        <w:t xml:space="preserve">јединица </w:t>
      </w:r>
      <w:r w:rsidRPr="00C4524D">
        <w:rPr>
          <w:lang w:val="sr-Cyrl-RS"/>
        </w:rPr>
        <w:t>опреме која ће бити уступљена на коришћење телима за оцењивање усаглашености у Републици Србији. Током 2019-2020. извршен је финални пријем за 51 јединицу опреме</w:t>
      </w:r>
      <w:r w:rsidR="00CE4984">
        <w:rPr>
          <w:lang w:val="sr-Cyrl-RS"/>
        </w:rPr>
        <w:t xml:space="preserve">. </w:t>
      </w:r>
    </w:p>
    <w:p w14:paraId="26EB2295" w14:textId="77777777" w:rsidR="002D6A97" w:rsidRPr="00F05DC2" w:rsidRDefault="002D6A97" w:rsidP="00363306">
      <w:pPr>
        <w:ind w:firstLine="426"/>
        <w:contextualSpacing/>
        <w:jc w:val="both"/>
        <w:rPr>
          <w:lang w:val="sr-Cyrl-RS"/>
        </w:rPr>
      </w:pPr>
      <w:r w:rsidRPr="00C4524D">
        <w:rPr>
          <w:lang w:val="sr-Latn-RS"/>
        </w:rPr>
        <w:t xml:space="preserve">3. </w:t>
      </w:r>
      <w:r w:rsidRPr="00C4524D">
        <w:rPr>
          <w:lang w:val="sr-Cyrl-RS"/>
        </w:rPr>
        <w:t xml:space="preserve">„Подршка Европске уније развоју услуга пословних инкубатора“, уговор о услугама, вредност пројекта 1.499.750 евра (ИПА средства: 1.349.775 евра; национално ко-финансирање: 149.975 евра), трајање пројекта 24 месеца. Циљ пројекта је развој капацитета пословних инкубатора за пружање услуга које одговарају стварним потребама клијената/станара: старт-ап компанија и предузетника. </w:t>
      </w:r>
      <w:r w:rsidRPr="00CD7E2F">
        <w:rPr>
          <w:lang w:val="sr-Cyrl-RS"/>
        </w:rPr>
        <w:t>У оквиру пројекта припремљена је Студија о тренутном стању пословних инкубатора у Републици Србији, израђени су Приручници за пружање услуга високотехнолошких пословних инкубатора и пословних инкубатора за подршку самозапошљавању и спроведени су интензивни програми јачања капацитета за 15 пословних инкубатора. Припремљен је нацрт Модела јавно-приватног партнерства за оснивање и управљање пословним инкубаторима.</w:t>
      </w:r>
    </w:p>
    <w:p w14:paraId="259A7CBB" w14:textId="44866D2C" w:rsidR="002D6A97" w:rsidRPr="00B04A3A" w:rsidRDefault="002D6A97" w:rsidP="00363306">
      <w:pPr>
        <w:ind w:firstLine="426"/>
        <w:contextualSpacing/>
        <w:jc w:val="both"/>
        <w:rPr>
          <w:noProof/>
          <w:color w:val="000000"/>
          <w:shd w:val="clear" w:color="auto" w:fill="FFFFFF"/>
        </w:rPr>
      </w:pPr>
      <w:r w:rsidRPr="00F05DC2">
        <w:rPr>
          <w:lang w:val="sr-Latn-RS"/>
        </w:rPr>
        <w:lastRenderedPageBreak/>
        <w:t>4</w:t>
      </w:r>
      <w:r w:rsidRPr="00B04A3A">
        <w:rPr>
          <w:lang w:val="sr-Latn-RS"/>
        </w:rPr>
        <w:t>.</w:t>
      </w:r>
      <w:r w:rsidRPr="00B04A3A">
        <w:rPr>
          <w:color w:val="000000"/>
          <w:lang w:val="en-GB"/>
        </w:rPr>
        <w:t xml:space="preserve"> „ЕУ за Србију </w:t>
      </w:r>
      <w:r w:rsidR="00CE4984">
        <w:rPr>
          <w:color w:val="000000"/>
          <w:lang w:val="en-GB"/>
        </w:rPr>
        <w:t>– ЕБРД саветодавна подршка МСП”</w:t>
      </w:r>
      <w:r w:rsidRPr="00B04A3A">
        <w:rPr>
          <w:color w:val="000000"/>
          <w:lang w:val="en-GB"/>
        </w:rPr>
        <w:t xml:space="preserve">, </w:t>
      </w:r>
      <w:r w:rsidRPr="00B04A3A">
        <w:rPr>
          <w:noProof/>
          <w:color w:val="000000"/>
        </w:rPr>
        <w:t>за који је ЕУ обезбедил</w:t>
      </w:r>
      <w:r w:rsidRPr="00B04A3A">
        <w:rPr>
          <w:color w:val="000000"/>
        </w:rPr>
        <w:t>а</w:t>
      </w:r>
      <w:r w:rsidRPr="00B04A3A">
        <w:rPr>
          <w:color w:val="000000"/>
          <w:lang w:val="en-GB"/>
        </w:rPr>
        <w:t xml:space="preserve"> 2,2 милиона евра из националног Инструмента за претприступну помоћ-</w:t>
      </w:r>
      <w:r w:rsidRPr="00B04A3A">
        <w:rPr>
          <w:color w:val="000000"/>
          <w:lang w:val="sr-Cyrl-RS"/>
        </w:rPr>
        <w:t xml:space="preserve">спроводи </w:t>
      </w:r>
      <w:r w:rsidRPr="00B04A3A">
        <w:rPr>
          <w:color w:val="000000"/>
          <w:lang w:val="en-GB"/>
        </w:rPr>
        <w:t xml:space="preserve">га Европска банка за обнову и развој (ЕБРД), у сарадњи са Министарством привреде Републике Србије. </w:t>
      </w:r>
      <w:r w:rsidRPr="00B04A3A">
        <w:rPr>
          <w:noProof/>
          <w:color w:val="000000"/>
          <w:shd w:val="clear" w:color="auto" w:fill="FFFFFF"/>
        </w:rPr>
        <w:t xml:space="preserve">Програм ће омогућити суфинансирање специјализованих саветодавних услуга за унапређење конкурентности предузећа у области </w:t>
      </w:r>
      <w:r w:rsidRPr="00B04A3A">
        <w:rPr>
          <w:noProof/>
          <w:color w:val="000000"/>
        </w:rPr>
        <w:t>стандарда квалитета, маркетинга, финансија, увођења информационих система, за н</w:t>
      </w:r>
      <w:r w:rsidRPr="00B04A3A">
        <w:rPr>
          <w:noProof/>
          <w:color w:val="000000"/>
          <w:shd w:val="clear" w:color="auto" w:fill="FFFFFF"/>
        </w:rPr>
        <w:t>ајмање 130 малих и средњих предузећа.</w:t>
      </w:r>
    </w:p>
    <w:p w14:paraId="32AFDA2A" w14:textId="77777777" w:rsidR="002D6A97" w:rsidRPr="00C4524D" w:rsidRDefault="002D6A97" w:rsidP="00363306">
      <w:pPr>
        <w:ind w:firstLine="426"/>
        <w:contextualSpacing/>
        <w:jc w:val="both"/>
        <w:rPr>
          <w:lang w:val="sr-Cyrl-RS"/>
        </w:rPr>
      </w:pPr>
      <w:r w:rsidRPr="00B04A3A">
        <w:rPr>
          <w:noProof/>
          <w:color w:val="000000"/>
          <w:shd w:val="clear" w:color="auto" w:fill="FFFFFF"/>
          <w:lang w:val="sr-Latn-RS"/>
        </w:rPr>
        <w:t xml:space="preserve">5. </w:t>
      </w:r>
      <w:r w:rsidRPr="00B04A3A">
        <w:rPr>
          <w:lang w:val="sr-Cyrl-RS"/>
        </w:rPr>
        <w:t>„</w:t>
      </w:r>
      <w:r w:rsidRPr="00B04A3A">
        <w:rPr>
          <w:bCs/>
          <w:lang w:val="sr-Cyrl-RS"/>
        </w:rPr>
        <w:t>ЕУ за Србију- финансијска средства за МСПП</w:t>
      </w:r>
      <w:r w:rsidRPr="00B04A3A">
        <w:rPr>
          <w:lang w:val="sr-Cyrl-RS"/>
        </w:rPr>
        <w:t>“</w:t>
      </w:r>
      <w:r w:rsidRPr="00B04A3A">
        <w:rPr>
          <w:lang w:val="sr-Latn-RS"/>
        </w:rPr>
        <w:t xml:space="preserve"> </w:t>
      </w:r>
      <w:r w:rsidRPr="00B04A3A">
        <w:rPr>
          <w:lang w:val="sr-Cyrl-RS"/>
        </w:rPr>
        <w:t>представља</w:t>
      </w:r>
      <w:r w:rsidRPr="00C4524D">
        <w:rPr>
          <w:lang w:val="sr-Cyrl-RS"/>
        </w:rPr>
        <w:t xml:space="preserve"> програм </w:t>
      </w:r>
      <w:r w:rsidRPr="00C4524D">
        <w:rPr>
          <w:lang w:val="en-GB"/>
        </w:rPr>
        <w:t>гаранциј</w:t>
      </w:r>
      <w:r w:rsidRPr="00C4524D">
        <w:rPr>
          <w:lang w:val="sr-Cyrl-RS"/>
        </w:rPr>
        <w:t>а чији је крајњи циљ лакше и повољније обезбеђење финансирања</w:t>
      </w:r>
      <w:r w:rsidRPr="00C4524D">
        <w:rPr>
          <w:lang w:val="en-GB"/>
        </w:rPr>
        <w:t xml:space="preserve"> МСП. Вредност про</w:t>
      </w:r>
      <w:r w:rsidRPr="00C4524D">
        <w:rPr>
          <w:lang w:val="sr-Cyrl-RS"/>
        </w:rPr>
        <w:t>грама</w:t>
      </w:r>
      <w:r w:rsidRPr="00C4524D">
        <w:rPr>
          <w:lang w:val="en-GB"/>
        </w:rPr>
        <w:t xml:space="preserve"> је </w:t>
      </w:r>
      <w:r w:rsidRPr="00C4524D">
        <w:rPr>
          <w:bCs/>
          <w:lang w:val="en-GB"/>
        </w:rPr>
        <w:t>20 милиона евра</w:t>
      </w:r>
      <w:r w:rsidRPr="00C4524D">
        <w:rPr>
          <w:lang w:val="en-GB"/>
        </w:rPr>
        <w:t xml:space="preserve">, а ова гаранцијска шема ће путем ефекта полуге омогућити </w:t>
      </w:r>
      <w:r w:rsidRPr="00C4524D">
        <w:rPr>
          <w:bCs/>
          <w:lang w:val="en-GB"/>
        </w:rPr>
        <w:t xml:space="preserve">нове кредите у износу од </w:t>
      </w:r>
      <w:r w:rsidRPr="00C4524D">
        <w:rPr>
          <w:bCs/>
          <w:lang w:val="sr-Cyrl-RS"/>
        </w:rPr>
        <w:t>најмање</w:t>
      </w:r>
      <w:r w:rsidRPr="00C4524D">
        <w:rPr>
          <w:bCs/>
          <w:lang w:val="en-GB"/>
        </w:rPr>
        <w:t xml:space="preserve"> 180 милиона евра</w:t>
      </w:r>
      <w:r w:rsidRPr="00C4524D">
        <w:rPr>
          <w:bCs/>
          <w:lang w:val="sr-Cyrl-RS"/>
        </w:rPr>
        <w:t xml:space="preserve"> за најмање 1.250 МСП</w:t>
      </w:r>
      <w:r w:rsidRPr="00C4524D">
        <w:rPr>
          <w:bCs/>
          <w:lang w:val="en-GB"/>
        </w:rPr>
        <w:t xml:space="preserve">. </w:t>
      </w:r>
      <w:r w:rsidRPr="00C4524D">
        <w:rPr>
          <w:lang w:val="sr-Cyrl-RS"/>
        </w:rPr>
        <w:t xml:space="preserve">За потребе гаранцијске шеме, финансијски посредници су изабрани путем </w:t>
      </w:r>
      <w:r w:rsidRPr="00C4524D">
        <w:rPr>
          <w:bCs/>
          <w:lang w:val="sr-Cyrl-RS"/>
        </w:rPr>
        <w:t>отвореног позива за достављање изјава о заинтересованости</w:t>
      </w:r>
      <w:r w:rsidRPr="00C4524D">
        <w:rPr>
          <w:lang w:val="sr-Cyrl-RS"/>
        </w:rPr>
        <w:t xml:space="preserve">. Гаранција финансијским посредницима покрива одређени део ризика и на тај начин им омогућава да повећају средства намењена за кредитирање МСП и обезбеде повољније рокове доспећа кредита, ниже трошкове задуживања, смањење захтева по питању средстава обезбеђења и проширење кредитирања на ризичнија МСП (микро и мала предузећа у раној фази развоја-мање од 3 године). Средства овог програма доступна су путем изабраних партнерских банака: </w:t>
      </w:r>
      <w:r w:rsidRPr="00C4524D">
        <w:rPr>
          <w:lang w:val="en-GB"/>
        </w:rPr>
        <w:t xml:space="preserve">Raiffeisen </w:t>
      </w:r>
      <w:r w:rsidRPr="00C4524D">
        <w:rPr>
          <w:lang w:val="sr-Cyrl-RS"/>
        </w:rPr>
        <w:t xml:space="preserve">банка, </w:t>
      </w:r>
      <w:r w:rsidRPr="00C4524D">
        <w:rPr>
          <w:lang w:val="en-GB"/>
        </w:rPr>
        <w:t xml:space="preserve">UniCredit </w:t>
      </w:r>
      <w:r w:rsidRPr="00C4524D">
        <w:rPr>
          <w:lang w:val="sr-Cyrl-RS"/>
        </w:rPr>
        <w:t>банка</w:t>
      </w:r>
      <w:r w:rsidRPr="00C4524D">
        <w:rPr>
          <w:lang w:val="en-GB"/>
        </w:rPr>
        <w:t>, ProCredit</w:t>
      </w:r>
      <w:r w:rsidRPr="00C4524D">
        <w:rPr>
          <w:lang w:val="sr-Cyrl-RS"/>
        </w:rPr>
        <w:t xml:space="preserve"> банка</w:t>
      </w:r>
      <w:r w:rsidRPr="00C4524D">
        <w:rPr>
          <w:lang w:val="en-GB"/>
        </w:rPr>
        <w:t xml:space="preserve">, Intesa </w:t>
      </w:r>
      <w:r w:rsidRPr="00C4524D">
        <w:rPr>
          <w:lang w:val="sr-Cyrl-RS"/>
        </w:rPr>
        <w:t>банка и Комерцијална банка.</w:t>
      </w:r>
    </w:p>
    <w:p w14:paraId="1F515AFF" w14:textId="7703F017" w:rsidR="002D6A97" w:rsidRDefault="00CE4984" w:rsidP="00363306">
      <w:pPr>
        <w:ind w:firstLine="426"/>
        <w:contextualSpacing/>
        <w:jc w:val="both"/>
        <w:rPr>
          <w:lang w:val="sr-Cyrl-RS"/>
        </w:rPr>
      </w:pPr>
      <w:r>
        <w:rPr>
          <w:noProof/>
          <w:color w:val="000000"/>
          <w:shd w:val="clear" w:color="auto" w:fill="FFFFFF"/>
          <w:lang w:val="sr-Latn-RS"/>
        </w:rPr>
        <w:t>6. „</w:t>
      </w:r>
      <w:r w:rsidR="002D6A97" w:rsidRPr="00C4524D">
        <w:rPr>
          <w:noProof/>
          <w:color w:val="000000"/>
          <w:shd w:val="clear" w:color="auto" w:fill="FFFFFF"/>
          <w:lang w:val="sr-Latn-RS"/>
        </w:rPr>
        <w:t>Про</w:t>
      </w:r>
      <w:r>
        <w:rPr>
          <w:noProof/>
          <w:color w:val="000000"/>
          <w:shd w:val="clear" w:color="auto" w:fill="FFFFFF"/>
          <w:lang w:val="sr-Latn-RS"/>
        </w:rPr>
        <w:t>грам подршке конкурентости МСПП</w:t>
      </w:r>
      <w:r>
        <w:rPr>
          <w:noProof/>
          <w:color w:val="000000"/>
          <w:shd w:val="clear" w:color="auto" w:fill="FFFFFF"/>
          <w:lang w:val="sr-Cyrl-RS"/>
        </w:rPr>
        <w:t>“</w:t>
      </w:r>
      <w:r w:rsidR="002D6A97" w:rsidRPr="00C4524D">
        <w:rPr>
          <w:noProof/>
          <w:color w:val="000000"/>
          <w:shd w:val="clear" w:color="auto" w:fill="FFFFFF"/>
          <w:lang w:val="sr-Latn-RS"/>
        </w:rPr>
        <w:t xml:space="preserve"> се спроводи на регионалном и националном нивоу. На предлог Министарства привреде је</w:t>
      </w:r>
      <w:r w:rsidR="002D6A97" w:rsidRPr="00C4524D">
        <w:rPr>
          <w:noProof/>
          <w:color w:val="000000"/>
          <w:shd w:val="clear" w:color="auto" w:fill="FFFFFF"/>
          <w:lang w:val="sr-Cyrl-RS"/>
        </w:rPr>
        <w:t>,</w:t>
      </w:r>
      <w:r w:rsidR="002D6A97" w:rsidRPr="00C4524D">
        <w:rPr>
          <w:noProof/>
          <w:color w:val="000000"/>
          <w:shd w:val="clear" w:color="auto" w:fill="FFFFFF"/>
          <w:lang w:val="sr-Latn-RS"/>
        </w:rPr>
        <w:t xml:space="preserve"> из ИПА 18</w:t>
      </w:r>
      <w:r w:rsidR="002D6A97" w:rsidRPr="00C4524D">
        <w:rPr>
          <w:noProof/>
          <w:color w:val="000000"/>
          <w:shd w:val="clear" w:color="auto" w:fill="FFFFFF"/>
          <w:lang w:val="sr-Cyrl-RS"/>
        </w:rPr>
        <w:t>,</w:t>
      </w:r>
      <w:r w:rsidR="002D6A97" w:rsidRPr="00C4524D">
        <w:rPr>
          <w:noProof/>
          <w:color w:val="000000"/>
          <w:shd w:val="clear" w:color="auto" w:fill="FFFFFF"/>
          <w:lang w:val="sr-Latn-RS"/>
        </w:rPr>
        <w:t xml:space="preserve"> обезбеђено 10 милиона евра (7,5 бесповратна средства и 2</w:t>
      </w:r>
      <w:r w:rsidR="002D6A97" w:rsidRPr="00C4524D">
        <w:rPr>
          <w:noProof/>
          <w:color w:val="000000"/>
          <w:shd w:val="clear" w:color="auto" w:fill="FFFFFF"/>
          <w:lang w:val="sr-Cyrl-RS"/>
        </w:rPr>
        <w:t>,</w:t>
      </w:r>
      <w:r w:rsidR="002D6A97" w:rsidRPr="00C4524D">
        <w:rPr>
          <w:noProof/>
          <w:color w:val="000000"/>
          <w:shd w:val="clear" w:color="auto" w:fill="FFFFFF"/>
          <w:lang w:val="sr-Latn-RS"/>
        </w:rPr>
        <w:t>5 ТА-техничка помоћ), док је ЕБРД обезбедио кредите у износу од 50</w:t>
      </w:r>
      <w:r w:rsidR="002D6A97" w:rsidRPr="007969CB">
        <w:rPr>
          <w:noProof/>
          <w:color w:val="000000"/>
          <w:shd w:val="clear" w:color="auto" w:fill="FFFFFF"/>
          <w:lang w:val="sr-Latn-RS"/>
        </w:rPr>
        <w:t xml:space="preserve"> милиона евра. Циљ </w:t>
      </w:r>
      <w:r w:rsidR="002D6A97">
        <w:rPr>
          <w:noProof/>
          <w:color w:val="000000"/>
          <w:shd w:val="clear" w:color="auto" w:fill="FFFFFF"/>
          <w:lang w:val="sr-Cyrl-RS"/>
        </w:rPr>
        <w:t xml:space="preserve">је </w:t>
      </w:r>
      <w:r w:rsidR="002D6A97" w:rsidRPr="007969CB">
        <w:rPr>
          <w:noProof/>
          <w:color w:val="000000"/>
          <w:shd w:val="clear" w:color="auto" w:fill="FFFFFF"/>
          <w:lang w:val="sr-Latn-RS"/>
        </w:rPr>
        <w:t>повећање конкурентности МСПП путем увођења стандарда у области квалитета и безбедности произода, заштите животне средине и безбедности и здравља на раду.</w:t>
      </w:r>
      <w:r w:rsidR="002D6A97">
        <w:rPr>
          <w:noProof/>
          <w:color w:val="000000"/>
          <w:shd w:val="clear" w:color="auto" w:fill="FFFFFF"/>
          <w:lang w:val="sr-Latn-RS"/>
        </w:rPr>
        <w:t xml:space="preserve"> </w:t>
      </w:r>
      <w:r w:rsidR="002D6A97" w:rsidRPr="007969CB">
        <w:rPr>
          <w:noProof/>
          <w:color w:val="000000"/>
          <w:shd w:val="clear" w:color="auto" w:fill="FFFFFF"/>
          <w:lang w:val="sr-Latn-RS"/>
        </w:rPr>
        <w:t>Део из ИПА средстава је намењен за инвестиционе подстицаје у износу од 15% који се исплаћују по</w:t>
      </w:r>
      <w:r>
        <w:rPr>
          <w:noProof/>
          <w:color w:val="000000"/>
          <w:shd w:val="clear" w:color="auto" w:fill="FFFFFF"/>
          <w:lang w:val="sr-Latn-RS"/>
        </w:rPr>
        <w:t xml:space="preserve"> успешно реализованом кредиту. </w:t>
      </w:r>
      <w:r w:rsidR="002D6A97" w:rsidRPr="007969CB">
        <w:rPr>
          <w:noProof/>
          <w:color w:val="000000"/>
          <w:shd w:val="clear" w:color="auto" w:fill="FFFFFF"/>
          <w:lang w:val="sr-Latn-RS"/>
        </w:rPr>
        <w:t>Пројекат је започео у фебруару 2020. године</w:t>
      </w:r>
      <w:r w:rsidR="002D6A97">
        <w:rPr>
          <w:noProof/>
          <w:color w:val="000000"/>
          <w:shd w:val="clear" w:color="auto" w:fill="FFFFFF"/>
          <w:lang w:val="sr-Cyrl-RS"/>
        </w:rPr>
        <w:t>,</w:t>
      </w:r>
      <w:r w:rsidR="002D6A97" w:rsidRPr="007969CB">
        <w:rPr>
          <w:noProof/>
          <w:color w:val="000000"/>
          <w:shd w:val="clear" w:color="auto" w:fill="FFFFFF"/>
          <w:lang w:val="sr-Latn-RS"/>
        </w:rPr>
        <w:t xml:space="preserve"> потписивањем</w:t>
      </w:r>
      <w:r>
        <w:rPr>
          <w:lang w:val="sr-Cyrl-RS"/>
        </w:rPr>
        <w:t xml:space="preserve"> </w:t>
      </w:r>
      <w:r w:rsidR="002D6A97" w:rsidRPr="007969CB">
        <w:rPr>
          <w:lang w:val="sr-Cyrl-RS"/>
        </w:rPr>
        <w:t>уговора са Banca Intesa.</w:t>
      </w:r>
    </w:p>
    <w:p w14:paraId="0F1CA508" w14:textId="77777777" w:rsidR="002D6A97" w:rsidRDefault="002D6A97" w:rsidP="00363306">
      <w:pPr>
        <w:ind w:firstLine="426"/>
        <w:contextualSpacing/>
        <w:jc w:val="both"/>
        <w:rPr>
          <w:lang w:val="sr-Cyrl-RS"/>
        </w:rPr>
      </w:pPr>
    </w:p>
    <w:p w14:paraId="58F3E6D1" w14:textId="77777777" w:rsidR="002D6A97" w:rsidRDefault="002D6A97" w:rsidP="00363306">
      <w:pPr>
        <w:ind w:firstLine="426"/>
        <w:contextualSpacing/>
        <w:jc w:val="both"/>
        <w:rPr>
          <w:lang w:val="sr-Cyrl-RS"/>
        </w:rPr>
      </w:pPr>
      <w:r>
        <w:rPr>
          <w:lang w:val="sr-Cyrl-RS"/>
        </w:rPr>
        <w:t xml:space="preserve">У фази припреме: </w:t>
      </w:r>
    </w:p>
    <w:p w14:paraId="1FEAC1A2" w14:textId="77777777" w:rsidR="002D6A97" w:rsidRDefault="002D6A97" w:rsidP="00363306">
      <w:pPr>
        <w:ind w:firstLine="426"/>
        <w:contextualSpacing/>
        <w:jc w:val="both"/>
        <w:rPr>
          <w:lang w:val="sr-Cyrl-RS"/>
        </w:rPr>
      </w:pPr>
    </w:p>
    <w:p w14:paraId="0C13384D" w14:textId="77777777" w:rsidR="002D6A97" w:rsidRDefault="002D6A97" w:rsidP="00363306">
      <w:pPr>
        <w:ind w:firstLine="426"/>
        <w:contextualSpacing/>
        <w:jc w:val="both"/>
        <w:rPr>
          <w:noProof/>
          <w:lang w:val="sr-Cyrl-RS"/>
        </w:rPr>
      </w:pPr>
      <w:r>
        <w:rPr>
          <w:noProof/>
        </w:rPr>
        <w:t>У</w:t>
      </w:r>
      <w:r w:rsidRPr="00A906C6">
        <w:rPr>
          <w:noProof/>
        </w:rPr>
        <w:t xml:space="preserve"> </w:t>
      </w:r>
      <w:r>
        <w:rPr>
          <w:noProof/>
        </w:rPr>
        <w:t>оквиру</w:t>
      </w:r>
      <w:r w:rsidRPr="00A906C6">
        <w:rPr>
          <w:noProof/>
        </w:rPr>
        <w:t xml:space="preserve"> </w:t>
      </w:r>
      <w:r>
        <w:rPr>
          <w:noProof/>
        </w:rPr>
        <w:t>годишњег</w:t>
      </w:r>
      <w:r w:rsidRPr="00A906C6">
        <w:rPr>
          <w:noProof/>
        </w:rPr>
        <w:t xml:space="preserve"> </w:t>
      </w:r>
      <w:r>
        <w:rPr>
          <w:noProof/>
        </w:rPr>
        <w:t>програма</w:t>
      </w:r>
      <w:r w:rsidRPr="00A906C6">
        <w:rPr>
          <w:noProof/>
        </w:rPr>
        <w:t xml:space="preserve"> </w:t>
      </w:r>
      <w:r>
        <w:rPr>
          <w:noProof/>
        </w:rPr>
        <w:t>за</w:t>
      </w:r>
      <w:r w:rsidRPr="00A906C6">
        <w:rPr>
          <w:noProof/>
        </w:rPr>
        <w:t xml:space="preserve"> </w:t>
      </w:r>
      <w:r>
        <w:rPr>
          <w:noProof/>
        </w:rPr>
        <w:t>Србију</w:t>
      </w:r>
      <w:r w:rsidRPr="00A906C6">
        <w:rPr>
          <w:noProof/>
        </w:rPr>
        <w:t xml:space="preserve"> - </w:t>
      </w:r>
      <w:r>
        <w:rPr>
          <w:noProof/>
        </w:rPr>
        <w:t>ИПА</w:t>
      </w:r>
      <w:r w:rsidRPr="00A906C6">
        <w:rPr>
          <w:noProof/>
        </w:rPr>
        <w:t xml:space="preserve"> 2019 </w:t>
      </w:r>
      <w:r>
        <w:rPr>
          <w:noProof/>
        </w:rPr>
        <w:t>у</w:t>
      </w:r>
      <w:r w:rsidRPr="00A906C6">
        <w:rPr>
          <w:noProof/>
        </w:rPr>
        <w:t xml:space="preserve"> </w:t>
      </w:r>
      <w:r>
        <w:rPr>
          <w:noProof/>
        </w:rPr>
        <w:t>припреми</w:t>
      </w:r>
      <w:r w:rsidRPr="00A906C6">
        <w:rPr>
          <w:noProof/>
        </w:rPr>
        <w:t xml:space="preserve"> </w:t>
      </w:r>
      <w:r>
        <w:rPr>
          <w:noProof/>
          <w:lang w:val="sr-Cyrl-RS"/>
        </w:rPr>
        <w:t xml:space="preserve">су </w:t>
      </w:r>
      <w:r>
        <w:rPr>
          <w:noProof/>
        </w:rPr>
        <w:t>два</w:t>
      </w:r>
      <w:r w:rsidRPr="00A906C6">
        <w:rPr>
          <w:noProof/>
        </w:rPr>
        <w:t xml:space="preserve"> </w:t>
      </w:r>
      <w:r>
        <w:rPr>
          <w:noProof/>
        </w:rPr>
        <w:t>пројекта</w:t>
      </w:r>
      <w:r>
        <w:rPr>
          <w:noProof/>
          <w:lang w:val="sr-Cyrl-RS"/>
        </w:rPr>
        <w:t>, и то:</w:t>
      </w:r>
    </w:p>
    <w:p w14:paraId="58638A48" w14:textId="77777777" w:rsidR="002D6A97" w:rsidRDefault="002D6A97" w:rsidP="00363306">
      <w:pPr>
        <w:ind w:firstLine="426"/>
        <w:contextualSpacing/>
        <w:jc w:val="both"/>
        <w:rPr>
          <w:noProof/>
          <w:lang w:val="sr-Cyrl-RS"/>
        </w:rPr>
      </w:pPr>
    </w:p>
    <w:p w14:paraId="7DBCE1B7" w14:textId="77777777" w:rsidR="002D6A97" w:rsidRPr="00C4524D" w:rsidRDefault="002D6A97" w:rsidP="00363306">
      <w:pPr>
        <w:autoSpaceDE w:val="0"/>
        <w:autoSpaceDN w:val="0"/>
        <w:adjustRightInd w:val="0"/>
        <w:ind w:firstLine="426"/>
        <w:jc w:val="both"/>
        <w:rPr>
          <w:noProof/>
          <w:lang w:val="sr-Cyrl-RS"/>
        </w:rPr>
      </w:pPr>
      <w:r w:rsidRPr="00C4524D">
        <w:rPr>
          <w:bCs/>
          <w:lang w:val="sr-Latn-RS"/>
        </w:rPr>
        <w:t>ИПА 2019 - Унапређење пословног окружења у Србији кроз бољу</w:t>
      </w:r>
      <w:r w:rsidRPr="00C4524D">
        <w:rPr>
          <w:bCs/>
          <w:lang w:val="sr-Cyrl-RS"/>
        </w:rPr>
        <w:t xml:space="preserve"> </w:t>
      </w:r>
      <w:r w:rsidRPr="00C4524D">
        <w:rPr>
          <w:bCs/>
          <w:lang w:val="sr-Latn-RS"/>
        </w:rPr>
        <w:t>координацију, промоцију конкурентности и транспарентност</w:t>
      </w:r>
      <w:r w:rsidRPr="00C4524D">
        <w:rPr>
          <w:noProof/>
        </w:rPr>
        <w:t xml:space="preserve"> </w:t>
      </w:r>
      <w:r w:rsidRPr="00C4524D">
        <w:rPr>
          <w:noProof/>
          <w:lang w:val="sr-Cyrl-RS"/>
        </w:rPr>
        <w:t xml:space="preserve">који </w:t>
      </w:r>
      <w:r w:rsidRPr="00C4524D">
        <w:rPr>
          <w:noProof/>
        </w:rPr>
        <w:t>за</w:t>
      </w:r>
      <w:r w:rsidRPr="00C4524D">
        <w:rPr>
          <w:noProof/>
          <w:lang w:val="sr-Cyrl-RS"/>
        </w:rPr>
        <w:t xml:space="preserve"> </w:t>
      </w:r>
      <w:r w:rsidRPr="00C4524D">
        <w:rPr>
          <w:noProof/>
        </w:rPr>
        <w:t>циљ има побољшање координације реформи у области пословног окрузења (вредност 8 милиона евра, период спр</w:t>
      </w:r>
      <w:r>
        <w:rPr>
          <w:noProof/>
        </w:rPr>
        <w:t>ово</w:t>
      </w:r>
      <w:r>
        <w:rPr>
          <w:noProof/>
          <w:lang w:val="sr-Cyrl-RS"/>
        </w:rPr>
        <w:t>ђ</w:t>
      </w:r>
      <w:r w:rsidRPr="00C4524D">
        <w:rPr>
          <w:noProof/>
        </w:rPr>
        <w:t>ења 4 године)</w:t>
      </w:r>
      <w:r w:rsidRPr="00C4524D">
        <w:rPr>
          <w:noProof/>
          <w:lang w:val="sr-Cyrl-RS"/>
        </w:rPr>
        <w:t>;</w:t>
      </w:r>
    </w:p>
    <w:p w14:paraId="546A6059" w14:textId="77777777" w:rsidR="00CE4984" w:rsidRDefault="002D6A97" w:rsidP="00363306">
      <w:pPr>
        <w:autoSpaceDE w:val="0"/>
        <w:autoSpaceDN w:val="0"/>
        <w:adjustRightInd w:val="0"/>
        <w:ind w:firstLine="426"/>
        <w:jc w:val="both"/>
        <w:rPr>
          <w:noProof/>
        </w:rPr>
      </w:pPr>
      <w:r w:rsidRPr="00C4524D">
        <w:rPr>
          <w:bCs/>
          <w:lang w:val="sr-Latn-RS"/>
        </w:rPr>
        <w:t>ИПА 2019 - Докапитализација програма подршке микро и малим</w:t>
      </w:r>
      <w:r w:rsidRPr="00C4524D">
        <w:rPr>
          <w:bCs/>
          <w:lang w:val="sr-Cyrl-RS"/>
        </w:rPr>
        <w:t xml:space="preserve"> </w:t>
      </w:r>
      <w:r w:rsidRPr="00C4524D">
        <w:rPr>
          <w:bCs/>
          <w:lang w:val="sr-Latn-RS"/>
        </w:rPr>
        <w:t>предузећима за набавку опреме</w:t>
      </w:r>
      <w:r w:rsidRPr="00C4524D">
        <w:rPr>
          <w:bCs/>
          <w:lang w:val="sr-Cyrl-RS"/>
        </w:rPr>
        <w:t xml:space="preserve"> који ће </w:t>
      </w:r>
      <w:r w:rsidRPr="00C4524D">
        <w:rPr>
          <w:noProof/>
        </w:rPr>
        <w:t>обезбедити додатна финансијска средства за годишњи програм подршке привредним субјектима за набавку опреме</w:t>
      </w:r>
      <w:r w:rsidRPr="00C4524D">
        <w:rPr>
          <w:noProof/>
          <w:lang w:val="sr-Cyrl-RS"/>
        </w:rPr>
        <w:t xml:space="preserve"> и</w:t>
      </w:r>
      <w:r w:rsidRPr="00C4524D">
        <w:rPr>
          <w:noProof/>
        </w:rPr>
        <w:t xml:space="preserve"> техничку подршку подизању капацитета институција које спроводе овај програм (вредност 11 милиона евра, </w:t>
      </w:r>
      <w:r w:rsidRPr="00C4524D">
        <w:rPr>
          <w:noProof/>
          <w:lang w:val="sr-Cyrl-RS"/>
        </w:rPr>
        <w:t xml:space="preserve">од тога 10,0 милиона евра за субвенцију за набавку опреме, а 1,0 милиона евра за техничку помоћ; </w:t>
      </w:r>
      <w:r w:rsidRPr="00C4524D">
        <w:rPr>
          <w:noProof/>
        </w:rPr>
        <w:t>период спровођења</w:t>
      </w:r>
      <w:r w:rsidRPr="00A906C6">
        <w:rPr>
          <w:noProof/>
        </w:rPr>
        <w:t xml:space="preserve"> 2 </w:t>
      </w:r>
      <w:r>
        <w:rPr>
          <w:noProof/>
        </w:rPr>
        <w:t>године</w:t>
      </w:r>
      <w:r w:rsidRPr="00A906C6">
        <w:rPr>
          <w:noProof/>
        </w:rPr>
        <w:t xml:space="preserve">). </w:t>
      </w:r>
    </w:p>
    <w:p w14:paraId="46D17D05" w14:textId="77777777" w:rsidR="00CE4984" w:rsidRDefault="00CE4984" w:rsidP="00363306">
      <w:pPr>
        <w:autoSpaceDE w:val="0"/>
        <w:autoSpaceDN w:val="0"/>
        <w:adjustRightInd w:val="0"/>
        <w:ind w:firstLine="426"/>
        <w:jc w:val="both"/>
        <w:rPr>
          <w:noProof/>
        </w:rPr>
      </w:pPr>
    </w:p>
    <w:p w14:paraId="033F50A3" w14:textId="0FFF0E3A" w:rsidR="002D6A97" w:rsidRPr="00832AF7" w:rsidRDefault="002D6A97" w:rsidP="00363306">
      <w:pPr>
        <w:autoSpaceDE w:val="0"/>
        <w:autoSpaceDN w:val="0"/>
        <w:adjustRightInd w:val="0"/>
        <w:ind w:firstLine="426"/>
        <w:jc w:val="both"/>
        <w:rPr>
          <w:i/>
          <w:lang w:val="sr-Cyrl-RS"/>
        </w:rPr>
      </w:pPr>
      <w:r w:rsidRPr="00832AF7">
        <w:rPr>
          <w:i/>
          <w:lang w:val="sr-Cyrl-RS"/>
        </w:rPr>
        <w:t>Пројекти где Министарство привреде учествује</w:t>
      </w:r>
    </w:p>
    <w:p w14:paraId="2F053C9B" w14:textId="77777777" w:rsidR="002D6A97" w:rsidRPr="00F05DC2" w:rsidRDefault="002D6A97" w:rsidP="00363306">
      <w:pPr>
        <w:pStyle w:val="ListParagraph"/>
        <w:ind w:hanging="360"/>
        <w:contextualSpacing/>
        <w:jc w:val="both"/>
        <w:rPr>
          <w:lang w:val="sr-Cyrl-RS"/>
        </w:rPr>
      </w:pPr>
    </w:p>
    <w:p w14:paraId="76F2D369" w14:textId="77777777" w:rsidR="002D6A97" w:rsidRDefault="002D6A97" w:rsidP="00363306">
      <w:pPr>
        <w:pStyle w:val="ListParagraph"/>
        <w:numPr>
          <w:ilvl w:val="0"/>
          <w:numId w:val="28"/>
        </w:numPr>
        <w:ind w:left="0" w:firstLine="360"/>
        <w:contextualSpacing/>
        <w:jc w:val="both"/>
        <w:rPr>
          <w:lang w:val="sr-Cyrl-RS"/>
        </w:rPr>
      </w:pPr>
      <w:r w:rsidRPr="00F05DC2">
        <w:rPr>
          <w:lang w:val="sr-Latn-RS"/>
        </w:rPr>
        <w:t xml:space="preserve">ЕУ Подршка општинском развоју - </w:t>
      </w:r>
      <w:r w:rsidRPr="00F05DC2">
        <w:rPr>
          <w:lang w:val="sr-Cyrl-RS"/>
        </w:rPr>
        <w:t>ЕУ ПРО -</w:t>
      </w:r>
      <w:r w:rsidRPr="00F05DC2">
        <w:rPr>
          <w:lang w:val="sr-Latn-RS"/>
        </w:rPr>
        <w:t xml:space="preserve"> </w:t>
      </w:r>
      <w:r w:rsidRPr="00F05DC2">
        <w:rPr>
          <w:lang w:val="sr-Cyrl-RS"/>
        </w:rPr>
        <w:t xml:space="preserve">Министарство привреде учествује у спровођењу </w:t>
      </w:r>
      <w:r w:rsidRPr="00F05DC2">
        <w:rPr>
          <w:lang w:val="sr-Latn-RS"/>
        </w:rPr>
        <w:t>подршке намењене унапређењу конкурентности новоформираних и постојећих предузећа и повећању њихове продуктивности кроз набавку опреме и пружање додатних/пратећих услуга</w:t>
      </w:r>
      <w:r>
        <w:rPr>
          <w:lang w:val="sr-Latn-RS"/>
        </w:rPr>
        <w:t xml:space="preserve"> (</w:t>
      </w:r>
      <w:r w:rsidRPr="007969CB">
        <w:rPr>
          <w:lang w:val="sr-Cyrl-RS"/>
        </w:rPr>
        <w:t>у вредности од приближно 4,5 милиона евра</w:t>
      </w:r>
      <w:r>
        <w:rPr>
          <w:lang w:val="sr-Latn-RS"/>
        </w:rPr>
        <w:t>)</w:t>
      </w:r>
      <w:r w:rsidRPr="007969CB">
        <w:rPr>
          <w:lang w:val="sr-Latn-RS"/>
        </w:rPr>
        <w:t>.</w:t>
      </w:r>
      <w:r w:rsidRPr="00F05DC2">
        <w:rPr>
          <w:lang w:val="sr-Cyrl-RS"/>
        </w:rPr>
        <w:t xml:space="preserve"> </w:t>
      </w:r>
    </w:p>
    <w:p w14:paraId="5CA55077" w14:textId="77777777" w:rsidR="002D6A97" w:rsidRPr="007969CB" w:rsidRDefault="002D6A97" w:rsidP="00363306">
      <w:pPr>
        <w:ind w:firstLine="360"/>
        <w:jc w:val="both"/>
        <w:rPr>
          <w:lang w:val="sr-Cyrl-RS"/>
        </w:rPr>
      </w:pPr>
      <w:r w:rsidRPr="007969CB">
        <w:rPr>
          <w:lang w:val="sr-Cyrl-RS"/>
        </w:rPr>
        <w:t>Такође је предвиђена подршка за организације које пружају подршку пословању, па је у 2019. години подржано 20 организација (регионалне развојне агенције, бизнис инкубатори, невладине организације…), бесповратним средствима у износу од 650.000 евра.</w:t>
      </w:r>
    </w:p>
    <w:p w14:paraId="4D0CBFAB" w14:textId="61A27F18" w:rsidR="002D6A97" w:rsidRPr="007969CB" w:rsidRDefault="002D6A97" w:rsidP="00363306">
      <w:pPr>
        <w:ind w:firstLine="360"/>
        <w:jc w:val="both"/>
        <w:rPr>
          <w:lang w:val="sr-Cyrl-RS"/>
        </w:rPr>
      </w:pPr>
      <w:r w:rsidRPr="007969CB">
        <w:rPr>
          <w:lang w:val="sr-Latn-RS"/>
        </w:rPr>
        <w:t>Велики фокус је усмерен на инфраструктурни развој локалних самоуправа кроз издвајање средстава намењених за припрему планске и пројектно-техничке документације, као и за реконструкцију/изградњу пословних зона, као и за развој социјалне инфраструктуре</w:t>
      </w:r>
      <w:r w:rsidRPr="007969CB">
        <w:rPr>
          <w:lang w:val="sr-Cyrl-RS"/>
        </w:rPr>
        <w:t>.</w:t>
      </w:r>
    </w:p>
    <w:p w14:paraId="18882B22" w14:textId="77777777" w:rsidR="002D6A97" w:rsidRPr="00F05DC2" w:rsidRDefault="002D6A97" w:rsidP="00363306">
      <w:pPr>
        <w:pStyle w:val="ListParagraph"/>
        <w:contextualSpacing/>
        <w:jc w:val="both"/>
        <w:rPr>
          <w:lang w:val="sr-Cyrl-RS"/>
        </w:rPr>
      </w:pPr>
    </w:p>
    <w:p w14:paraId="3AEB88A6" w14:textId="77777777" w:rsidR="002D6A97" w:rsidRPr="00F05DC2" w:rsidRDefault="002D6A97" w:rsidP="00363306">
      <w:pPr>
        <w:ind w:firstLine="720"/>
        <w:contextualSpacing/>
        <w:jc w:val="both"/>
      </w:pPr>
      <w:r w:rsidRPr="00F05DC2">
        <w:rPr>
          <w:snapToGrid w:val="0"/>
        </w:rPr>
        <w:t>Сектор обезбеђује редовно годишње учествовање Републике Србије у следећим иницијативама Европске комисије:</w:t>
      </w:r>
    </w:p>
    <w:p w14:paraId="78E62536" w14:textId="77777777" w:rsidR="002D6A97" w:rsidRPr="00F05DC2" w:rsidRDefault="002D6A97" w:rsidP="00363306">
      <w:pPr>
        <w:pStyle w:val="ListParagraph"/>
        <w:numPr>
          <w:ilvl w:val="0"/>
          <w:numId w:val="6"/>
        </w:numPr>
        <w:tabs>
          <w:tab w:val="left" w:pos="142"/>
        </w:tabs>
        <w:ind w:left="0" w:hanging="270"/>
        <w:contextualSpacing/>
        <w:jc w:val="both"/>
      </w:pPr>
      <w:r w:rsidRPr="00F05DC2">
        <w:rPr>
          <w:lang w:val="sr-Latn-CS"/>
        </w:rPr>
        <w:t>European Enterprise Promotion Awards (Такмичење за најбољу идеју у области промоције предузетништва)</w:t>
      </w:r>
      <w:r>
        <w:rPr>
          <w:lang w:val="sr-Cyrl-RS"/>
        </w:rPr>
        <w:t xml:space="preserve"> и</w:t>
      </w:r>
      <w:r w:rsidRPr="00F05DC2">
        <w:rPr>
          <w:lang w:val="sr-Latn-CS"/>
        </w:rPr>
        <w:t xml:space="preserve"> </w:t>
      </w:r>
    </w:p>
    <w:p w14:paraId="302E91D0" w14:textId="77777777" w:rsidR="002D6A97" w:rsidRPr="00F05DC2" w:rsidRDefault="002D6A97" w:rsidP="00363306">
      <w:pPr>
        <w:pStyle w:val="ListParagraph"/>
        <w:numPr>
          <w:ilvl w:val="0"/>
          <w:numId w:val="6"/>
        </w:numPr>
        <w:tabs>
          <w:tab w:val="left" w:pos="142"/>
        </w:tabs>
        <w:ind w:left="0" w:hanging="270"/>
        <w:contextualSpacing/>
        <w:jc w:val="both"/>
        <w:rPr>
          <w:rFonts w:ascii="Calibri" w:hAnsi="Calibri"/>
        </w:rPr>
      </w:pPr>
      <w:r w:rsidRPr="00F05DC2">
        <w:rPr>
          <w:snapToGrid w:val="0"/>
        </w:rPr>
        <w:t>Европска недеља предузетништва</w:t>
      </w:r>
      <w:r w:rsidRPr="00F05DC2">
        <w:rPr>
          <w:snapToGrid w:val="0"/>
          <w:lang w:val="sr-Cyrl-RS"/>
        </w:rPr>
        <w:t xml:space="preserve"> </w:t>
      </w:r>
      <w:r w:rsidRPr="00F05DC2">
        <w:rPr>
          <w:snapToGrid w:val="0"/>
        </w:rPr>
        <w:t>-</w:t>
      </w:r>
      <w:r w:rsidRPr="00F05DC2">
        <w:rPr>
          <w:snapToGrid w:val="0"/>
          <w:lang w:val="sr-Cyrl-RS"/>
        </w:rPr>
        <w:t xml:space="preserve"> </w:t>
      </w:r>
      <w:r w:rsidRPr="00F05DC2">
        <w:rPr>
          <w:bCs/>
          <w:iCs/>
        </w:rPr>
        <w:t>SME Wеек -</w:t>
      </w:r>
      <w:r w:rsidRPr="00F05DC2">
        <w:rPr>
          <w:snapToGrid w:val="0"/>
        </w:rPr>
        <w:t xml:space="preserve"> промотивна кампања која се реализује у свим земљама ЕУ. </w:t>
      </w:r>
    </w:p>
    <w:p w14:paraId="059CA285" w14:textId="77777777" w:rsidR="002D6A97" w:rsidRPr="00F05DC2" w:rsidRDefault="002D6A97" w:rsidP="00363306">
      <w:pPr>
        <w:pStyle w:val="ListParagraph"/>
        <w:tabs>
          <w:tab w:val="left" w:pos="142"/>
        </w:tabs>
        <w:ind w:left="900"/>
        <w:contextualSpacing/>
        <w:jc w:val="both"/>
        <w:rPr>
          <w:rFonts w:ascii="Calibri" w:hAnsi="Calibri"/>
          <w:lang w:val="sr-Cyrl-RS"/>
        </w:rPr>
      </w:pPr>
    </w:p>
    <w:p w14:paraId="65138681" w14:textId="31F2ACC9" w:rsidR="002D6A97" w:rsidRPr="00B12089" w:rsidRDefault="002D6A97" w:rsidP="00363306">
      <w:pPr>
        <w:ind w:firstLine="720"/>
        <w:jc w:val="both"/>
        <w:rPr>
          <w:u w:val="single"/>
          <w:lang w:val="sr-Cyrl-RS"/>
        </w:rPr>
      </w:pPr>
      <w:r w:rsidRPr="00F05DC2">
        <w:rPr>
          <w:lang w:val="sr-Cyrl-RS"/>
        </w:rPr>
        <w:t xml:space="preserve">Сектор је у претходном периоду био анагажован и на техничким пословима око координације Иницијативе Немачке и Србије за одрживи раст и запошљавање. Сектор испред Министарства привреде учествује у пословима око спровођења кредитних линија за МСП из страних извора, од којих </w:t>
      </w:r>
      <w:r w:rsidRPr="00F05DC2">
        <w:t>je</w:t>
      </w:r>
      <w:r w:rsidRPr="00F05DC2">
        <w:rPr>
          <w:lang w:val="sr-Cyrl-RS"/>
        </w:rPr>
        <w:t xml:space="preserve"> најзначајнији АПЕКС кредит ЕИБ. У </w:t>
      </w:r>
      <w:r>
        <w:rPr>
          <w:lang w:val="sr-Cyrl-RS"/>
        </w:rPr>
        <w:t xml:space="preserve">посматраном периоду </w:t>
      </w:r>
      <w:r w:rsidRPr="00D40CB5">
        <w:rPr>
          <w:lang w:val="sr-Cyrl-RS"/>
        </w:rPr>
        <w:t>реализовала се транша АПЕКС</w:t>
      </w:r>
      <w:r w:rsidRPr="00D40CB5">
        <w:rPr>
          <w:lang w:val="sr-Latn-RS"/>
        </w:rPr>
        <w:t xml:space="preserve"> III/</w:t>
      </w:r>
      <w:r w:rsidRPr="00D40CB5">
        <w:rPr>
          <w:lang w:val="sr-Cyrl-RS"/>
        </w:rPr>
        <w:t>Б (од 150 мил ЕУР)</w:t>
      </w:r>
      <w:r w:rsidRPr="00D40CB5">
        <w:t>.</w:t>
      </w:r>
      <w:r w:rsidRPr="00F05DC2">
        <w:rPr>
          <w:color w:val="FF0000"/>
          <w:lang w:val="sr-Cyrl-RS"/>
        </w:rPr>
        <w:t xml:space="preserve"> </w:t>
      </w:r>
      <w:r>
        <w:rPr>
          <w:lang w:val="sr-Cyrl-RS"/>
        </w:rPr>
        <w:t>У 2020. години су започети преговори са ЕИБ-ом у вези са добијањем зајма у износу од 200,0 милиона евра за подршку инвестицијама и одржању ликвидности у МСПП.</w:t>
      </w:r>
    </w:p>
    <w:p w14:paraId="50B03563" w14:textId="77777777" w:rsidR="00DC6025" w:rsidRPr="00FA7892" w:rsidRDefault="00DC6025" w:rsidP="00363306">
      <w:pPr>
        <w:tabs>
          <w:tab w:val="left" w:pos="567"/>
        </w:tabs>
        <w:rPr>
          <w:b/>
          <w:highlight w:val="yellow"/>
        </w:rPr>
      </w:pPr>
    </w:p>
    <w:tbl>
      <w:tblPr>
        <w:tblStyle w:val="TableGrid"/>
        <w:tblW w:w="0" w:type="auto"/>
        <w:tblLook w:val="04A0" w:firstRow="1" w:lastRow="0" w:firstColumn="1" w:lastColumn="0" w:noHBand="0" w:noVBand="1"/>
      </w:tblPr>
      <w:tblGrid>
        <w:gridCol w:w="9964"/>
      </w:tblGrid>
      <w:tr w:rsidR="00DC6025" w:rsidRPr="00FA7892" w14:paraId="0B83EDF6" w14:textId="77777777" w:rsidTr="00F90400">
        <w:tc>
          <w:tcPr>
            <w:tcW w:w="10196" w:type="dxa"/>
            <w:tcBorders>
              <w:top w:val="nil"/>
              <w:left w:val="nil"/>
              <w:bottom w:val="nil"/>
              <w:right w:val="nil"/>
            </w:tcBorders>
          </w:tcPr>
          <w:p w14:paraId="12FCE904" w14:textId="77777777" w:rsidR="00DC6025" w:rsidRPr="00FA7892" w:rsidRDefault="00DC6025" w:rsidP="00363306">
            <w:pPr>
              <w:jc w:val="center"/>
              <w:rPr>
                <w:b/>
                <w:highlight w:val="yellow"/>
              </w:rPr>
            </w:pPr>
            <w:r w:rsidRPr="006E32B0">
              <w:rPr>
                <w:b/>
              </w:rPr>
              <w:t>Сектор за квалитет и безбедност производа</w:t>
            </w:r>
          </w:p>
        </w:tc>
      </w:tr>
    </w:tbl>
    <w:p w14:paraId="5F4CAFFC" w14:textId="77777777" w:rsidR="00100A58" w:rsidRPr="00C11F4C" w:rsidRDefault="00100A58" w:rsidP="00363306">
      <w:pPr>
        <w:rPr>
          <w:b/>
          <w:highlight w:val="yellow"/>
        </w:rPr>
      </w:pPr>
    </w:p>
    <w:p w14:paraId="4599F948" w14:textId="38D29191" w:rsidR="006E32B0" w:rsidRPr="00C11F4C" w:rsidRDefault="006E32B0" w:rsidP="00363306">
      <w:pPr>
        <w:tabs>
          <w:tab w:val="left" w:pos="993"/>
        </w:tabs>
        <w:ind w:firstLine="851"/>
        <w:jc w:val="both"/>
        <w:rPr>
          <w:spacing w:val="-5"/>
          <w:lang w:val="ru-RU"/>
        </w:rPr>
      </w:pPr>
      <w:r w:rsidRPr="00C11F4C">
        <w:rPr>
          <w:spacing w:val="-5"/>
          <w:lang w:val="ru-RU"/>
        </w:rPr>
        <w:t>Обавезе, надлежности и овлашћења Сектора за квалитет и безбедност производа</w:t>
      </w:r>
      <w:r w:rsidRPr="00C11F4C">
        <w:rPr>
          <w:b/>
          <w:spacing w:val="-5"/>
          <w:lang w:val="ru-RU"/>
        </w:rPr>
        <w:t xml:space="preserve"> </w:t>
      </w:r>
      <w:r w:rsidRPr="00C11F4C">
        <w:rPr>
          <w:spacing w:val="-5"/>
          <w:lang w:val="ru-RU"/>
        </w:rPr>
        <w:t>произилазе из: Закона о техничким захтевима за производе и оцењивању усаглашености („Службени гласник РС", број 36/09), Закона о стандардизацији („Службени гласник РС", бр. 36/09 и 46/15), Закон о акредитацији („Службени гласник РС" број 73/10), Закон о ме</w:t>
      </w:r>
      <w:r w:rsidR="00C11F4C" w:rsidRPr="00C11F4C">
        <w:rPr>
          <w:spacing w:val="-5"/>
          <w:lang w:val="ru-RU"/>
        </w:rPr>
        <w:t>трологији („Службени гласник РС”</w:t>
      </w:r>
      <w:r w:rsidRPr="00C11F4C">
        <w:rPr>
          <w:spacing w:val="-5"/>
          <w:lang w:val="ru-RU"/>
        </w:rPr>
        <w:t>, број 15/16),</w:t>
      </w:r>
      <w:r w:rsidRPr="00C11F4C">
        <w:rPr>
          <w:spacing w:val="-5"/>
          <w:lang w:val="sr-Latn-RS"/>
        </w:rPr>
        <w:t xml:space="preserve"> </w:t>
      </w:r>
      <w:r w:rsidRPr="00C11F4C">
        <w:rPr>
          <w:spacing w:val="-5"/>
          <w:lang w:val="ru-RU"/>
        </w:rPr>
        <w:t>Закон о контроли предмета од драгоцених метала („Службени гласник РС</w:t>
      </w:r>
      <w:r w:rsidR="00C11F4C" w:rsidRPr="00C11F4C">
        <w:rPr>
          <w:spacing w:val="-5"/>
          <w:lang w:val="ru-RU"/>
        </w:rPr>
        <w:t>”</w:t>
      </w:r>
      <w:r w:rsidRPr="00C11F4C">
        <w:rPr>
          <w:spacing w:val="-5"/>
          <w:lang w:val="ru-RU"/>
        </w:rPr>
        <w:t xml:space="preserve">, бр. 36/11 и 15/16), </w:t>
      </w:r>
      <w:r w:rsidR="00C11F4C" w:rsidRPr="00C11F4C">
        <w:rPr>
          <w:spacing w:val="-5"/>
          <w:lang w:val="ru-RU"/>
        </w:rPr>
        <w:t>Закон о рачунању времена („</w:t>
      </w:r>
      <w:r w:rsidRPr="00C11F4C">
        <w:rPr>
          <w:spacing w:val="-5"/>
          <w:lang w:val="ru-RU"/>
        </w:rPr>
        <w:t>Службени лист СЦГ</w:t>
      </w:r>
      <w:r w:rsidR="00C11F4C" w:rsidRPr="00C11F4C">
        <w:rPr>
          <w:spacing w:val="-5"/>
          <w:lang w:val="ru-RU"/>
        </w:rPr>
        <w:t>”</w:t>
      </w:r>
      <w:r w:rsidRPr="00C11F4C">
        <w:rPr>
          <w:spacing w:val="-5"/>
          <w:lang w:val="ru-RU"/>
        </w:rPr>
        <w:t>, број 20/06) и Закон о потврђивању Конвенције о контроли и жигосању предмета од драгоцених метала са анексима I и II („Службени гласник РС – Међународни уговори”, број 4/20), као и прописа донетих на основу ових закона.</w:t>
      </w:r>
    </w:p>
    <w:p w14:paraId="3EFD2176" w14:textId="77777777" w:rsidR="006E32B0" w:rsidRPr="00C11F4C" w:rsidRDefault="006E32B0" w:rsidP="00363306">
      <w:pPr>
        <w:tabs>
          <w:tab w:val="left" w:pos="993"/>
        </w:tabs>
        <w:ind w:firstLine="851"/>
        <w:jc w:val="both"/>
        <w:rPr>
          <w:spacing w:val="-5"/>
          <w:lang w:val="ru-RU"/>
        </w:rPr>
      </w:pPr>
      <w:r w:rsidRPr="00C11F4C">
        <w:rPr>
          <w:spacing w:val="-5"/>
          <w:lang w:val="ru-RU"/>
        </w:rPr>
        <w:t xml:space="preserve">Сектор за квалитет и безбедност производа извршава ове законе тако што: уређује и спроводи стратегију и политику развоја области инфраструктуре квалитета (стандардизација, акредитација, метрологија и оцењивање усаглашености); креира и имплементира техничке прописе за поједине групе индустријских непрехрамбених производа (хармонизоване тј. усклађене са ЕУ законодавством и нехармонизоване, националне прописе); врши овлашћивање и именовање тела за оцењивање усаглашености производа (ТОУ) и надзор над њиховим радом. Такође, Сектор врши овлашћивање тела за испитивање и жигосање предмета од драгоцених метала, односно испитивање драгоцених метала и њихових легура са прописаним захтевима. Истовремено, Сектор врши и пријављивање овлашћених и именованих тела Европској комисији (нотификација ТОУ); пријављивање техничких прописа у припреми и са њима повезаним поступцима оцењивања усаглашености (нотификација прописа ЕУ и СТО) у циљу уклањања техничких препрека у трговини у оквиру ЦЕФТА, СТО и ЕУ; као и признавање важења иностраних исправа и знакова усаглашености. За потребе ажурног информисања индустрије, надзорних органа, законодаваца и других заинтересованих страна, Сектор води јавне регистре техничких прописа и именованих односно овлашћених тела за оцењивање усаглашености и представља Инфо-центар за индустријске непрехрамбене производе. У процесу европских интеграција, Сектор координира послове Преговарачке групе 1 – Слобода кретања роба. </w:t>
      </w:r>
    </w:p>
    <w:p w14:paraId="0FF991B3" w14:textId="77777777" w:rsidR="006E32B0" w:rsidRDefault="006E32B0" w:rsidP="00363306">
      <w:pPr>
        <w:pStyle w:val="Style1"/>
        <w:widowControl/>
        <w:ind w:firstLine="851"/>
        <w:rPr>
          <w:rStyle w:val="FontStyle140"/>
          <w:b w:val="0"/>
          <w:sz w:val="24"/>
          <w:szCs w:val="24"/>
          <w:highlight w:val="yellow"/>
          <w:lang w:val="sr-Cyrl-RS" w:eastAsia="sr-Cyrl-CS"/>
        </w:rPr>
      </w:pPr>
    </w:p>
    <w:p w14:paraId="49DCD95D" w14:textId="77777777" w:rsidR="00F5133D" w:rsidRDefault="00F5133D" w:rsidP="00363306">
      <w:pPr>
        <w:pStyle w:val="Style1"/>
        <w:widowControl/>
        <w:ind w:firstLine="851"/>
        <w:rPr>
          <w:rStyle w:val="FontStyle140"/>
          <w:b w:val="0"/>
          <w:sz w:val="24"/>
          <w:szCs w:val="24"/>
          <w:highlight w:val="yellow"/>
          <w:lang w:val="sr-Cyrl-RS" w:eastAsia="sr-Cyrl-CS"/>
        </w:rPr>
      </w:pPr>
    </w:p>
    <w:p w14:paraId="388B96D5" w14:textId="77777777" w:rsidR="00F5133D" w:rsidRPr="00C11F4C" w:rsidRDefault="00F5133D" w:rsidP="00363306">
      <w:pPr>
        <w:pStyle w:val="Style1"/>
        <w:widowControl/>
        <w:ind w:firstLine="851"/>
        <w:rPr>
          <w:rStyle w:val="FontStyle140"/>
          <w:b w:val="0"/>
          <w:sz w:val="24"/>
          <w:szCs w:val="24"/>
          <w:highlight w:val="yellow"/>
          <w:lang w:val="sr-Cyrl-RS" w:eastAsia="sr-Cyrl-CS"/>
        </w:rPr>
      </w:pPr>
    </w:p>
    <w:p w14:paraId="74572DBB" w14:textId="77777777" w:rsidR="006E32B0" w:rsidRPr="00C11F4C" w:rsidRDefault="006E32B0" w:rsidP="00363306">
      <w:pPr>
        <w:pStyle w:val="Style1"/>
        <w:widowControl/>
        <w:ind w:firstLine="851"/>
        <w:rPr>
          <w:rStyle w:val="FontStyle140"/>
          <w:sz w:val="24"/>
          <w:szCs w:val="24"/>
          <w:lang w:val="sr-Cyrl-CS" w:eastAsia="sr-Cyrl-CS"/>
        </w:rPr>
      </w:pPr>
      <w:r w:rsidRPr="00C11F4C">
        <w:rPr>
          <w:rStyle w:val="FontStyle140"/>
          <w:sz w:val="24"/>
          <w:szCs w:val="24"/>
          <w:lang w:val="sr-Cyrl-CS" w:eastAsia="sr-Cyrl-CS"/>
        </w:rPr>
        <w:t>Институционални оквир</w:t>
      </w:r>
    </w:p>
    <w:p w14:paraId="4F82577E" w14:textId="77777777" w:rsidR="006E32B0" w:rsidRPr="00C11F4C" w:rsidRDefault="006E32B0" w:rsidP="00363306">
      <w:pPr>
        <w:ind w:firstLine="851"/>
        <w:jc w:val="both"/>
        <w:rPr>
          <w:rStyle w:val="FontStyle139"/>
          <w:sz w:val="24"/>
          <w:szCs w:val="24"/>
          <w:lang w:val="ru-RU"/>
        </w:rPr>
      </w:pPr>
      <w:r w:rsidRPr="00C11F4C">
        <w:rPr>
          <w:rStyle w:val="FontStyle139"/>
          <w:sz w:val="24"/>
          <w:szCs w:val="24"/>
          <w:lang w:val="sr-Cyrl-RS" w:eastAsia="sr-Cyrl-CS"/>
        </w:rPr>
        <w:t>С</w:t>
      </w:r>
      <w:r w:rsidRPr="00C11F4C">
        <w:rPr>
          <w:rStyle w:val="FontStyle139"/>
          <w:sz w:val="24"/>
          <w:szCs w:val="24"/>
          <w:lang w:eastAsia="sr-Cyrl-CS"/>
        </w:rPr>
        <w:t>авремен</w:t>
      </w:r>
      <w:r w:rsidRPr="00C11F4C">
        <w:rPr>
          <w:rStyle w:val="FontStyle139"/>
          <w:sz w:val="24"/>
          <w:szCs w:val="24"/>
          <w:lang w:val="sr-Cyrl-RS" w:eastAsia="sr-Cyrl-CS"/>
        </w:rPr>
        <w:t>и</w:t>
      </w:r>
      <w:r w:rsidRPr="00C11F4C">
        <w:rPr>
          <w:rStyle w:val="FontStyle139"/>
          <w:sz w:val="24"/>
          <w:szCs w:val="24"/>
          <w:lang w:eastAsia="sr-Cyrl-CS"/>
        </w:rPr>
        <w:t xml:space="preserve"> институционалн</w:t>
      </w:r>
      <w:r w:rsidRPr="00C11F4C">
        <w:rPr>
          <w:rStyle w:val="FontStyle139"/>
          <w:sz w:val="24"/>
          <w:szCs w:val="24"/>
          <w:lang w:val="sr-Cyrl-RS" w:eastAsia="sr-Cyrl-CS"/>
        </w:rPr>
        <w:t>и</w:t>
      </w:r>
      <w:r w:rsidRPr="00C11F4C">
        <w:rPr>
          <w:rStyle w:val="FontStyle139"/>
          <w:sz w:val="24"/>
          <w:szCs w:val="24"/>
          <w:lang w:eastAsia="sr-Cyrl-CS"/>
        </w:rPr>
        <w:t xml:space="preserve"> оквир инфраструктуре квалитета и безбедности производа на тржишту који, у складу са међународним и европским трендовима, чине следеће кључне националне институције:</w:t>
      </w:r>
    </w:p>
    <w:p w14:paraId="566360A7" w14:textId="77777777" w:rsidR="006E32B0" w:rsidRPr="00C11F4C" w:rsidRDefault="006E32B0" w:rsidP="005630C0">
      <w:pPr>
        <w:pStyle w:val="ListParagraph"/>
        <w:numPr>
          <w:ilvl w:val="0"/>
          <w:numId w:val="46"/>
        </w:numPr>
        <w:ind w:left="0" w:firstLine="851"/>
        <w:jc w:val="both"/>
        <w:rPr>
          <w:rStyle w:val="FontStyle139"/>
          <w:sz w:val="24"/>
          <w:szCs w:val="24"/>
          <w:lang w:val="sr-Latn-CS" w:eastAsia="sr-Latn-CS"/>
        </w:rPr>
      </w:pPr>
      <w:r w:rsidRPr="00C11F4C">
        <w:rPr>
          <w:rStyle w:val="FontStyle139"/>
          <w:sz w:val="24"/>
          <w:szCs w:val="24"/>
          <w:lang w:eastAsia="sr-Cyrl-CS"/>
        </w:rPr>
        <w:t xml:space="preserve">Институт за стандардизацију Србије (ИСС) </w:t>
      </w:r>
      <w:r w:rsidRPr="00C11F4C">
        <w:rPr>
          <w:rStyle w:val="FontStyle139"/>
          <w:sz w:val="24"/>
          <w:szCs w:val="24"/>
          <w:lang w:val="sr-Latn-CS" w:eastAsia="sr-Cyrl-CS"/>
        </w:rPr>
        <w:t xml:space="preserve">- </w:t>
      </w:r>
      <w:r w:rsidRPr="00C11F4C">
        <w:rPr>
          <w:rStyle w:val="FontStyle139"/>
          <w:sz w:val="24"/>
          <w:szCs w:val="24"/>
          <w:lang w:eastAsia="sr-Cyrl-CS"/>
        </w:rPr>
        <w:t>национално тело за стандардизацију,</w:t>
      </w:r>
    </w:p>
    <w:p w14:paraId="3D7FC561" w14:textId="7C5E8AAD" w:rsidR="006E32B0" w:rsidRPr="00C11F4C" w:rsidRDefault="006E32B0" w:rsidP="00363306">
      <w:pPr>
        <w:ind w:firstLine="851"/>
        <w:jc w:val="both"/>
        <w:rPr>
          <w:rStyle w:val="FontStyle139"/>
          <w:sz w:val="24"/>
          <w:szCs w:val="24"/>
          <w:lang w:val="sr-Latn-CS" w:eastAsia="sr-Latn-CS"/>
        </w:rPr>
      </w:pPr>
      <w:r w:rsidRPr="00C11F4C">
        <w:rPr>
          <w:rStyle w:val="FontStyle139"/>
          <w:sz w:val="24"/>
          <w:szCs w:val="24"/>
          <w:lang w:eastAsia="sr-Cyrl-CS"/>
        </w:rPr>
        <w:t xml:space="preserve">2)   </w:t>
      </w:r>
      <w:r w:rsidR="00C11F4C" w:rsidRPr="00C11F4C">
        <w:rPr>
          <w:rStyle w:val="FontStyle139"/>
          <w:sz w:val="24"/>
          <w:szCs w:val="24"/>
          <w:lang w:val="sr-Cyrl-RS" w:eastAsia="sr-Cyrl-CS"/>
        </w:rPr>
        <w:t xml:space="preserve">   </w:t>
      </w:r>
      <w:r w:rsidRPr="00C11F4C">
        <w:rPr>
          <w:rStyle w:val="FontStyle139"/>
          <w:sz w:val="24"/>
          <w:szCs w:val="24"/>
          <w:lang w:eastAsia="sr-Cyrl-CS"/>
        </w:rPr>
        <w:t xml:space="preserve">Акредитационо тело Србије (АТС) </w:t>
      </w:r>
      <w:r w:rsidRPr="00C11F4C">
        <w:rPr>
          <w:rStyle w:val="FontStyle139"/>
          <w:sz w:val="24"/>
          <w:szCs w:val="24"/>
          <w:lang w:val="sr-Latn-CS" w:eastAsia="sr-Cyrl-CS"/>
        </w:rPr>
        <w:t xml:space="preserve">- </w:t>
      </w:r>
      <w:r w:rsidRPr="00C11F4C">
        <w:rPr>
          <w:rStyle w:val="FontStyle139"/>
          <w:sz w:val="24"/>
          <w:szCs w:val="24"/>
          <w:lang w:eastAsia="sr-Cyrl-CS"/>
        </w:rPr>
        <w:t>национално акредитационо тело и</w:t>
      </w:r>
    </w:p>
    <w:p w14:paraId="69C3E47D" w14:textId="51FAFA98" w:rsidR="006E32B0" w:rsidRPr="00C11F4C" w:rsidRDefault="006E32B0" w:rsidP="00363306">
      <w:pPr>
        <w:ind w:firstLine="851"/>
        <w:jc w:val="both"/>
        <w:rPr>
          <w:rStyle w:val="FontStyle139"/>
          <w:sz w:val="24"/>
          <w:szCs w:val="24"/>
          <w:lang w:eastAsia="sr-Latn-CS"/>
        </w:rPr>
      </w:pPr>
      <w:r w:rsidRPr="00C11F4C">
        <w:rPr>
          <w:rStyle w:val="FontStyle139"/>
          <w:sz w:val="24"/>
          <w:szCs w:val="24"/>
          <w:lang w:val="sr-Latn-CS" w:eastAsia="sr-Latn-CS"/>
        </w:rPr>
        <w:lastRenderedPageBreak/>
        <w:t>3)</w:t>
      </w:r>
      <w:r w:rsidRPr="00C11F4C">
        <w:rPr>
          <w:rStyle w:val="FontStyle139"/>
          <w:sz w:val="24"/>
          <w:szCs w:val="24"/>
          <w:lang w:eastAsia="sr-Latn-CS"/>
        </w:rPr>
        <w:t xml:space="preserve">  </w:t>
      </w:r>
      <w:r w:rsidR="00C11F4C" w:rsidRPr="00C11F4C">
        <w:rPr>
          <w:rStyle w:val="FontStyle139"/>
          <w:sz w:val="24"/>
          <w:szCs w:val="24"/>
          <w:lang w:val="sr-Cyrl-RS" w:eastAsia="sr-Latn-CS"/>
        </w:rPr>
        <w:t xml:space="preserve">      </w:t>
      </w:r>
      <w:r w:rsidRPr="00C11F4C">
        <w:rPr>
          <w:rStyle w:val="FontStyle139"/>
          <w:sz w:val="24"/>
          <w:szCs w:val="24"/>
          <w:lang w:eastAsia="sr-Latn-CS"/>
        </w:rPr>
        <w:t xml:space="preserve">Дирекција за мере и драгоцене метале (ДМДМ) </w:t>
      </w:r>
      <w:r w:rsidRPr="00C11F4C">
        <w:rPr>
          <w:rStyle w:val="FontStyle139"/>
          <w:sz w:val="24"/>
          <w:szCs w:val="24"/>
          <w:lang w:val="sr-Latn-CS" w:eastAsia="sr-Latn-CS"/>
        </w:rPr>
        <w:t xml:space="preserve">- </w:t>
      </w:r>
      <w:r w:rsidRPr="00C11F4C">
        <w:rPr>
          <w:rStyle w:val="FontStyle139"/>
          <w:sz w:val="24"/>
          <w:szCs w:val="24"/>
          <w:lang w:eastAsia="sr-Latn-CS"/>
        </w:rPr>
        <w:t>национални метролошки институт,</w:t>
      </w:r>
      <w:r w:rsidRPr="00C11F4C">
        <w:rPr>
          <w:rStyle w:val="FontStyle139"/>
          <w:sz w:val="24"/>
          <w:szCs w:val="24"/>
          <w:lang w:eastAsia="sr-Latn-CS"/>
        </w:rPr>
        <w:br/>
        <w:t>као орган управе у саставу Министарства привреде.</w:t>
      </w:r>
    </w:p>
    <w:p w14:paraId="7197EB51" w14:textId="77777777" w:rsidR="006E32B0" w:rsidRPr="00C11F4C" w:rsidRDefault="006E32B0" w:rsidP="00363306">
      <w:pPr>
        <w:ind w:firstLine="851"/>
        <w:jc w:val="both"/>
        <w:rPr>
          <w:rStyle w:val="FontStyle139"/>
          <w:sz w:val="24"/>
          <w:szCs w:val="24"/>
          <w:lang w:eastAsia="sr-Cyrl-CS"/>
        </w:rPr>
      </w:pPr>
      <w:r w:rsidRPr="00C11F4C">
        <w:rPr>
          <w:rStyle w:val="FontStyle139"/>
          <w:sz w:val="24"/>
          <w:szCs w:val="24"/>
          <w:lang w:eastAsia="sr-Cyrl-CS"/>
        </w:rPr>
        <w:t>Осим наведених институција систем инфраструктуре квалитета у Републици Србији чине и министарство надлежно за политику развоја инфраструктуре квалитета (Министарство привреде) и друга министарства надлежна за доношење техничких прописа, тела за оцењивање усаглашености (ТОУ), као и органи државне управе надлежни за надзор над тржиштем.</w:t>
      </w:r>
    </w:p>
    <w:p w14:paraId="6C2B75D0" w14:textId="77777777" w:rsidR="006E32B0" w:rsidRPr="00C11F4C" w:rsidRDefault="006E32B0" w:rsidP="00363306">
      <w:pPr>
        <w:pStyle w:val="Style1"/>
        <w:widowControl/>
        <w:ind w:firstLine="851"/>
        <w:rPr>
          <w:lang w:val="ru-RU"/>
        </w:rPr>
      </w:pPr>
    </w:p>
    <w:p w14:paraId="5A53A246" w14:textId="77777777" w:rsidR="006E32B0" w:rsidRPr="00C11F4C" w:rsidRDefault="006E32B0" w:rsidP="00363306">
      <w:pPr>
        <w:autoSpaceDE w:val="0"/>
        <w:autoSpaceDN w:val="0"/>
        <w:adjustRightInd w:val="0"/>
        <w:ind w:firstLine="851"/>
        <w:rPr>
          <w:rFonts w:eastAsia="Calibri"/>
          <w:b/>
          <w:bCs/>
          <w:lang w:eastAsia="sr-Cyrl-CS"/>
        </w:rPr>
      </w:pPr>
      <w:r w:rsidRPr="00C11F4C">
        <w:rPr>
          <w:rFonts w:eastAsia="Calibri"/>
          <w:b/>
          <w:bCs/>
          <w:lang w:eastAsia="sr-Cyrl-CS"/>
        </w:rPr>
        <w:t>Програми и пројекти које Сектор реализује</w:t>
      </w:r>
    </w:p>
    <w:p w14:paraId="55853F0E" w14:textId="027F7BF1" w:rsidR="006E32B0" w:rsidRPr="00C11F4C" w:rsidRDefault="006E32B0" w:rsidP="00363306">
      <w:pPr>
        <w:autoSpaceDE w:val="0"/>
        <w:autoSpaceDN w:val="0"/>
        <w:adjustRightInd w:val="0"/>
        <w:ind w:firstLine="851"/>
        <w:jc w:val="both"/>
        <w:rPr>
          <w:rFonts w:eastAsia="Calibri"/>
        </w:rPr>
      </w:pPr>
      <w:r w:rsidRPr="00C11F4C">
        <w:rPr>
          <w:lang w:val="sr-Cyrl-RS"/>
        </w:rPr>
        <w:t xml:space="preserve">У оквиру програма подршке ЕУ - </w:t>
      </w:r>
      <w:r w:rsidRPr="00C11F4C">
        <w:rPr>
          <w:b/>
          <w:lang w:val="sr-Cyrl-RS"/>
        </w:rPr>
        <w:t>ИПА 2017 ,,Конкурентност и иновацијеˮ</w:t>
      </w:r>
      <w:r w:rsidRPr="00C11F4C">
        <w:rPr>
          <w:lang w:val="sr-Cyrl-RS"/>
        </w:rPr>
        <w:t>, део средстава је намењен унапређењу система инфраструктуре квалитета. Вредност пројекта је 1.500.000 ЕУР и у целини се финансира из ИПА фондова. Пројекат ће бити реализован у сарадњи са Сектором тржишне инспекције Министарства трговине, туризма и телекомуникација. Пројектом ће бити обухваћене следеће активности: подршка хармонизацији одређених изабраних области које још увек нису хармонизоване у оквиру Преговарачког поглавља 1 – Слобода кретања роба (грађевински производи, експлозиви и пиротехнички производи намењени за цивилну употребу, лична заштитна опрема и моторна возила), јачање капацитета институција инфраструктуре квалитета (АТС, ИСС и ДМДМ) и тела за оцењивање усаглашености, јачање капацитета и подршка органима надлежним за тржишни надзор и кампања подизања свести потрошача и привреде о значају техничког законодавства</w:t>
      </w:r>
      <w:r w:rsidRPr="00C11F4C">
        <w:rPr>
          <w:lang w:val="sr-Latn-RS"/>
        </w:rPr>
        <w:t>.</w:t>
      </w:r>
      <w:r w:rsidRPr="00C11F4C">
        <w:rPr>
          <w:rFonts w:eastAsia="Calibri"/>
        </w:rPr>
        <w:t xml:space="preserve"> Дана 3. децембра 2019. године одржан је Кick off састанак чиме је званично започела реализација пројекта</w:t>
      </w:r>
      <w:r w:rsidRPr="00C11F4C">
        <w:rPr>
          <w:rFonts w:eastAsia="Calibri"/>
          <w:lang w:val="sr-Cyrl-RS"/>
        </w:rPr>
        <w:t>,</w:t>
      </w:r>
      <w:r w:rsidRPr="00C11F4C">
        <w:rPr>
          <w:rFonts w:eastAsia="Calibri"/>
        </w:rPr>
        <w:t xml:space="preserve"> а од јануара 2020. године започела је и реализација конкретних пројектних активности. Имајући у виду новонастале околности изазване пандемијо</w:t>
      </w:r>
      <w:r w:rsidR="00C11F4C">
        <w:rPr>
          <w:rFonts w:eastAsia="Calibri"/>
        </w:rPr>
        <w:t>м вируса Covid 19, активности (</w:t>
      </w:r>
      <w:r w:rsidRPr="00C11F4C">
        <w:rPr>
          <w:rFonts w:eastAsia="Calibri"/>
        </w:rPr>
        <w:t xml:space="preserve">састанци, радионице и сл.) се углавном спроводе путем видео линка. Активности се спроводе континуирано. Такође, редовно се одржавају састанци Комитета за управљање пројектом на којима се разговара о актуелним пројектним активностима и плановима за наредни период. </w:t>
      </w:r>
    </w:p>
    <w:p w14:paraId="73D0DDF0" w14:textId="77777777" w:rsidR="006E32B0" w:rsidRPr="00C11F4C" w:rsidRDefault="006E32B0" w:rsidP="00363306">
      <w:pPr>
        <w:autoSpaceDE w:val="0"/>
        <w:autoSpaceDN w:val="0"/>
        <w:adjustRightInd w:val="0"/>
        <w:ind w:firstLine="851"/>
        <w:jc w:val="both"/>
        <w:rPr>
          <w:lang w:val="sr-Cyrl-RS"/>
        </w:rPr>
      </w:pPr>
      <w:r w:rsidRPr="00C11F4C">
        <w:rPr>
          <w:lang w:val="sr-Cyrl-RS"/>
        </w:rPr>
        <w:t xml:space="preserve">У току је реализација активности које се спроводе преко </w:t>
      </w:r>
      <w:r w:rsidRPr="00C11F4C">
        <w:rPr>
          <w:b/>
          <w:lang w:val="sr-Cyrl-RS"/>
        </w:rPr>
        <w:t>ПТБ пројекта ,,Подршка инфраструктури квалитета у Републици Србији“</w:t>
      </w:r>
      <w:r w:rsidRPr="00C11F4C">
        <w:rPr>
          <w:lang w:val="sr-Cyrl-RS"/>
        </w:rPr>
        <w:t xml:space="preserve">. Корисници пројекта су Министарстсво привреде, Дирекција за мере и драгоцене метале, Акредитационо тело Србије и Институт за стандардизацију Србије, а предвиђено трајање пројекта је од марта 2018 до фебруара 2021. године. </w:t>
      </w:r>
    </w:p>
    <w:p w14:paraId="2EDF48EF" w14:textId="77777777" w:rsidR="006E32B0" w:rsidRPr="00C11F4C" w:rsidRDefault="006E32B0" w:rsidP="00363306">
      <w:pPr>
        <w:pStyle w:val="Style1"/>
        <w:widowControl/>
        <w:ind w:firstLine="851"/>
        <w:rPr>
          <w:lang w:val="sr-Cyrl-RS"/>
        </w:rPr>
      </w:pPr>
      <w:r w:rsidRPr="00C11F4C">
        <w:rPr>
          <w:lang w:val="sr-Cyrl-RS"/>
        </w:rPr>
        <w:t>У оквиру Програма економских реформи (ЕРП) за период од 2020. до 2022. године, Министарство привреде у области квалитета и безбедности производа, спроводи Структурну реформу 17. „Производ Инфо - Успостављање Јединственог дигиталног сервиса у вези са техничким прописима“. Циљ реформе је умрежавање база података релевантних институција и успостављање дигиталних сервиса у вези са: техничким захтевима за све групе индустријских производа и мерила, стандардима, активностима оцењивања усаглашености, акредитације и активностима у области метрологије, како би подаци били тачни, ажурни и доступни заинтересованим странама (привредни субјекти, инспекцијски и др. органи, друга министарства, институти и др). Партнери Миистарству привреде у реализацији реформе су: Институт за стандардизацију Србије (ИСС), Дирекција за мере и драгоцене метале (ДМДМ) и Акредитационо тело Србије (АТС).</w:t>
      </w:r>
    </w:p>
    <w:p w14:paraId="46FDBF55" w14:textId="77777777" w:rsidR="006E32B0" w:rsidRPr="00C11F4C" w:rsidRDefault="006E32B0" w:rsidP="00363306">
      <w:pPr>
        <w:pStyle w:val="Style1"/>
        <w:widowControl/>
        <w:ind w:firstLine="851"/>
        <w:rPr>
          <w:lang w:val="ru-RU"/>
        </w:rPr>
      </w:pPr>
    </w:p>
    <w:p w14:paraId="0FA1F6CD" w14:textId="77777777" w:rsidR="006E32B0" w:rsidRPr="00C11F4C" w:rsidRDefault="006E32B0" w:rsidP="00363306">
      <w:pPr>
        <w:pStyle w:val="Style1"/>
        <w:widowControl/>
        <w:ind w:firstLine="851"/>
        <w:rPr>
          <w:rStyle w:val="FontStyle140"/>
          <w:sz w:val="24"/>
          <w:szCs w:val="24"/>
          <w:lang w:val="sr-Cyrl-CS" w:eastAsia="sr-Cyrl-CS"/>
        </w:rPr>
      </w:pPr>
      <w:r w:rsidRPr="00C11F4C">
        <w:rPr>
          <w:rStyle w:val="FontStyle140"/>
          <w:sz w:val="24"/>
          <w:szCs w:val="24"/>
          <w:lang w:val="sr-Cyrl-CS" w:eastAsia="sr-Cyrl-CS"/>
        </w:rPr>
        <w:t>Остале активности Сектора:</w:t>
      </w:r>
    </w:p>
    <w:p w14:paraId="5385BE8F" w14:textId="77777777" w:rsidR="006E32B0" w:rsidRPr="00C11F4C" w:rsidRDefault="006E32B0" w:rsidP="00363306">
      <w:pPr>
        <w:ind w:firstLine="851"/>
        <w:jc w:val="both"/>
        <w:rPr>
          <w:lang w:val="sr-Cyrl-RS"/>
        </w:rPr>
      </w:pPr>
      <w:r w:rsidRPr="00C11F4C">
        <w:rPr>
          <w:lang w:val="sr-Cyrl-RS"/>
        </w:rPr>
        <w:t xml:space="preserve">Законодавне активности и хармонизација прописа са прописима Европске уније – Хармонизација прописа из делокруга Министарства привреде са прописима ЕУ је на нивоу од 95% и врши се континуирано усклађивање са новим верзијама европских аката. Донети су и објављени у „Службеном гласнику РС” ажурирани спискови српских стандарда који прате техничке прописе у областима лифтова, машина, личне заштитне опреме и опреме и заштитних система намењених за употребу у потенцијално експлозивним атмосферама и општој безбедности производа. У вези са применом техничких прописа из делокруга Сектора, редовно су одржавани округли столови и обуке за привреднике и тела за оцењивање усаглашености што је резултирало </w:t>
      </w:r>
      <w:r w:rsidRPr="00C11F4C">
        <w:rPr>
          <w:lang w:val="sr-Cyrl-RS"/>
        </w:rPr>
        <w:lastRenderedPageBreak/>
        <w:t xml:space="preserve">благовременом информисаношћу привредника о новинама које су донели технички прописи, као и тиме да је већи број тела за оцењивање усаглашености испунио захтеве за именовање. </w:t>
      </w:r>
    </w:p>
    <w:p w14:paraId="4CEC549B" w14:textId="3494D504" w:rsidR="006E32B0" w:rsidRPr="00C11F4C" w:rsidRDefault="006E32B0" w:rsidP="00363306">
      <w:pPr>
        <w:ind w:firstLine="851"/>
        <w:jc w:val="both"/>
        <w:rPr>
          <w:lang w:val="sr-Cyrl-RS"/>
        </w:rPr>
      </w:pPr>
      <w:r w:rsidRPr="00C11F4C">
        <w:rPr>
          <w:lang w:val="sr-Cyrl-RS"/>
        </w:rPr>
        <w:t xml:space="preserve">У нехармонизованој области, </w:t>
      </w:r>
      <w:r w:rsidRPr="00C11F4C">
        <w:t>припремљен је Нацрт закона о метрологији</w:t>
      </w:r>
      <w:r w:rsidRPr="00C11F4C">
        <w:rPr>
          <w:lang w:val="sr-Cyrl-RS"/>
        </w:rPr>
        <w:t xml:space="preserve"> и</w:t>
      </w:r>
      <w:r w:rsidRPr="00C11F4C">
        <w:t xml:space="preserve"> </w:t>
      </w:r>
      <w:r w:rsidRPr="00C11F4C">
        <w:rPr>
          <w:lang w:val="sr-Cyrl-RS"/>
        </w:rPr>
        <w:t>Нацрт закона о предметима од драгоцених метала. Такође су донети: Правилник о мерилима за мерење силе кочења код моторних возила („Службени гласник РС”, број 13/20), Правилник о мерним системима за компримована гасовита горива за воз</w:t>
      </w:r>
      <w:r w:rsidR="00C11F4C">
        <w:rPr>
          <w:lang w:val="sr-Cyrl-RS"/>
        </w:rPr>
        <w:t>ила („Службени гласник РС“</w:t>
      </w:r>
      <w:r w:rsidRPr="00C11F4C">
        <w:rPr>
          <w:lang w:val="sr-Cyrl-RS"/>
        </w:rPr>
        <w:t>, бр. 44/20), Правилник о оверавању електрокардиографа</w:t>
      </w:r>
      <w:r w:rsidRPr="00C11F4C">
        <w:rPr>
          <w:lang w:val="sr-Latn-RS"/>
        </w:rPr>
        <w:t xml:space="preserve"> </w:t>
      </w:r>
      <w:r w:rsidR="00C11F4C">
        <w:rPr>
          <w:lang w:val="sr-Cyrl-RS"/>
        </w:rPr>
        <w:t>(„</w:t>
      </w:r>
      <w:r w:rsidRPr="00C11F4C">
        <w:rPr>
          <w:lang w:val="sr-Cyrl-RS"/>
        </w:rPr>
        <w:t>Службени гласник РС</w:t>
      </w:r>
      <w:r w:rsidR="00C11F4C">
        <w:rPr>
          <w:lang w:val="sr-Cyrl-RS"/>
        </w:rPr>
        <w:t>“</w:t>
      </w:r>
      <w:r w:rsidRPr="00C11F4C">
        <w:rPr>
          <w:lang w:val="sr-Cyrl-RS"/>
        </w:rPr>
        <w:t>, број 92/20), Правилник o oвeрaвaњу мерних уређаја који су саставни део и</w:t>
      </w:r>
      <w:r w:rsidR="00C11F4C">
        <w:rPr>
          <w:lang w:val="sr-Cyrl-RS"/>
        </w:rPr>
        <w:t>нфузионих и перфузионих пумпи („Службени гласник РС“</w:t>
      </w:r>
      <w:r w:rsidRPr="00C11F4C">
        <w:rPr>
          <w:lang w:val="sr-Cyrl-RS"/>
        </w:rPr>
        <w:t>, број 92/20), Правилник o oвeрaвaњу мерних уређаја који су саставни део анестезиолошких система (</w:t>
      </w:r>
      <w:r w:rsidR="00C11F4C">
        <w:rPr>
          <w:lang w:val="sr-Cyrl-RS"/>
        </w:rPr>
        <w:t>„Службени гласник РС“</w:t>
      </w:r>
      <w:r w:rsidRPr="00C11F4C">
        <w:rPr>
          <w:lang w:val="sr-Cyrl-RS"/>
        </w:rPr>
        <w:t>, број 92/20), Правилник o oвeрaвaњу мерних уређаја који су саставни део дефибрилатора (</w:t>
      </w:r>
      <w:r w:rsidR="00C11F4C">
        <w:rPr>
          <w:lang w:val="sr-Cyrl-RS"/>
        </w:rPr>
        <w:t>„Службени гласник РС“</w:t>
      </w:r>
      <w:r w:rsidRPr="00C11F4C">
        <w:rPr>
          <w:lang w:val="sr-Cyrl-RS"/>
        </w:rPr>
        <w:t>, број 92/20), Правилник o oвeрaвaњу мерних уређаја који су саставни део дијализних апарата (</w:t>
      </w:r>
      <w:r w:rsidR="00C11F4C">
        <w:rPr>
          <w:lang w:val="sr-Cyrl-RS"/>
        </w:rPr>
        <w:t>„Службени гласник РС“</w:t>
      </w:r>
      <w:r w:rsidRPr="00C11F4C">
        <w:rPr>
          <w:lang w:val="sr-Cyrl-RS"/>
        </w:rPr>
        <w:t>, број 92/20), Правилник o oвeрaвaњу мерних уређаја који су саставни део неонаталних и педијатријских инкубатора и</w:t>
      </w:r>
      <w:r w:rsidR="00DB5DB1">
        <w:rPr>
          <w:lang w:val="sr-Cyrl-RS"/>
        </w:rPr>
        <w:t xml:space="preserve"> реанимационих топлих столова („Службени гласник РС“</w:t>
      </w:r>
      <w:r w:rsidRPr="00C11F4C">
        <w:rPr>
          <w:lang w:val="sr-Cyrl-RS"/>
        </w:rPr>
        <w:t>, број 92/20), Правилник o oвeрaвaњу мерних уређаја кој</w:t>
      </w:r>
      <w:r w:rsidR="00DB5DB1">
        <w:rPr>
          <w:lang w:val="sr-Cyrl-RS"/>
        </w:rPr>
        <w:t>и су саставни део респиратора („</w:t>
      </w:r>
      <w:r w:rsidRPr="00C11F4C">
        <w:rPr>
          <w:lang w:val="sr-Cyrl-RS"/>
        </w:rPr>
        <w:t>Службени гласник РС</w:t>
      </w:r>
      <w:r w:rsidR="00DB5DB1">
        <w:rPr>
          <w:lang w:val="sr-Cyrl-RS"/>
        </w:rPr>
        <w:t>“</w:t>
      </w:r>
      <w:r w:rsidRPr="00C11F4C">
        <w:rPr>
          <w:lang w:val="sr-Cyrl-RS"/>
        </w:rPr>
        <w:t>, број 92/20), Правилник o oвeрaвaњу мерних уређаја који су саставни део ултразву</w:t>
      </w:r>
      <w:r w:rsidR="00DB5DB1">
        <w:rPr>
          <w:lang w:val="sr-Cyrl-RS"/>
        </w:rPr>
        <w:t>чних физиотерапијских уређаја („Службени гласник РС“</w:t>
      </w:r>
      <w:r w:rsidRPr="00C11F4C">
        <w:rPr>
          <w:lang w:val="sr-Cyrl-RS"/>
        </w:rPr>
        <w:t>, број 92/20), Правилник o oвeрaвaњу мерних уређаја који су саставни део вишефункцијских ур</w:t>
      </w:r>
      <w:r w:rsidR="00DB5DB1">
        <w:rPr>
          <w:lang w:val="sr-Cyrl-RS"/>
        </w:rPr>
        <w:t>еђаја за мониторинг пацијента („Службени гласник РС“</w:t>
      </w:r>
      <w:r w:rsidRPr="00C11F4C">
        <w:rPr>
          <w:lang w:val="sr-Cyrl-RS"/>
        </w:rPr>
        <w:t>, број 92/20), Правилник o oвeрaвaњу мерних уређаја који су саставни део високофреквенцијских хируршких ножева и високофре</w:t>
      </w:r>
      <w:r w:rsidR="00DB5DB1">
        <w:rPr>
          <w:lang w:val="sr-Cyrl-RS"/>
        </w:rPr>
        <w:t>квенцијског хируршког прибора („Службени гласник РС“</w:t>
      </w:r>
      <w:r w:rsidRPr="00C11F4C">
        <w:rPr>
          <w:lang w:val="sr-Cyrl-RS"/>
        </w:rPr>
        <w:t xml:space="preserve">, број 92/20). Поред наведеног, за потребе спровођења Закона о метрологији донети су: Правилник о критеријумима за одређивање висине </w:t>
      </w:r>
      <w:r w:rsidR="00DB5DB1">
        <w:rPr>
          <w:lang w:val="sr-Cyrl-RS"/>
        </w:rPr>
        <w:t>трошкова оверавања мерила („Службени гласник РС“</w:t>
      </w:r>
      <w:r w:rsidRPr="00C11F4C">
        <w:rPr>
          <w:lang w:val="sr-Cyrl-RS"/>
        </w:rPr>
        <w:t>, бр. 34/17 и 104/20), Правилник о врстама мерила која подлежу законској контроли („Службени гласник РС”, бр. 13/18, 45/19 и 93/20), Правилник о начин</w:t>
      </w:r>
      <w:r w:rsidR="00DB5DB1">
        <w:rPr>
          <w:lang w:val="sr-Cyrl-RS"/>
        </w:rPr>
        <w:t>у и условима оверавања мерила („</w:t>
      </w:r>
      <w:r w:rsidRPr="00C11F4C">
        <w:rPr>
          <w:lang w:val="sr-Cyrl-RS"/>
        </w:rPr>
        <w:t xml:space="preserve">Службени </w:t>
      </w:r>
      <w:r w:rsidR="00DB5DB1">
        <w:rPr>
          <w:lang w:val="sr-Cyrl-RS"/>
        </w:rPr>
        <w:t>гласник РС“</w:t>
      </w:r>
      <w:r w:rsidRPr="00C11F4C">
        <w:rPr>
          <w:lang w:val="sr-Cyrl-RS"/>
        </w:rPr>
        <w:t>, број 7/18).</w:t>
      </w:r>
    </w:p>
    <w:p w14:paraId="2176A44A" w14:textId="77777777" w:rsidR="006E32B0" w:rsidRPr="00C11F4C" w:rsidRDefault="006E32B0" w:rsidP="00363306">
      <w:pPr>
        <w:ind w:firstLine="851"/>
        <w:jc w:val="both"/>
        <w:rPr>
          <w:lang w:val="sr-Cyrl-RS"/>
        </w:rPr>
      </w:pPr>
      <w:r w:rsidRPr="00C11F4C">
        <w:rPr>
          <w:lang w:val="sr-Cyrl-RS"/>
        </w:rPr>
        <w:t>Имајући у виду тела за оцењивање усаглашености (ТОУ) и поузданост резултата испитивања која зависи од тачности резултата мерења, за потврђивање компетентности ТОУ неопходно је да њихова мерна опрема буде еталонирана односно оверена. Еталонирање мерне опреме врши 54 акредитоване лабораторије којима је ДМДМ еталонирањем њихове опреме обезбедила следивост до међународног еталона. Оверавање мерила врши 74 овлашћених ТОУ.</w:t>
      </w:r>
    </w:p>
    <w:p w14:paraId="5F896686" w14:textId="77777777" w:rsidR="006E32B0" w:rsidRPr="00C11F4C" w:rsidRDefault="006E32B0" w:rsidP="00363306">
      <w:pPr>
        <w:ind w:firstLine="851"/>
        <w:jc w:val="both"/>
      </w:pPr>
      <w:r w:rsidRPr="00C11F4C">
        <w:rPr>
          <w:b/>
          <w:lang w:val="sr-Cyrl-RS"/>
        </w:rPr>
        <w:t>Активности надзора над радом ТОУ</w:t>
      </w:r>
      <w:r w:rsidRPr="00C11F4C">
        <w:rPr>
          <w:lang w:val="sr-Cyrl-RS"/>
        </w:rPr>
        <w:t xml:space="preserve"> - </w:t>
      </w:r>
      <w:r w:rsidRPr="00C11F4C">
        <w:t xml:space="preserve">У </w:t>
      </w:r>
      <w:r w:rsidRPr="00C11F4C">
        <w:rPr>
          <w:lang w:val="sr-Cyrl-RS"/>
        </w:rPr>
        <w:t xml:space="preserve">оквиру активности надзора </w:t>
      </w:r>
      <w:r w:rsidRPr="00C11F4C">
        <w:t xml:space="preserve">над </w:t>
      </w:r>
      <w:r w:rsidRPr="00C11F4C">
        <w:rPr>
          <w:lang w:val="sr-Cyrl-RS"/>
        </w:rPr>
        <w:t xml:space="preserve">радом </w:t>
      </w:r>
      <w:r w:rsidRPr="00C11F4C">
        <w:t>тела за оцењивање усаглашености</w:t>
      </w:r>
      <w:r w:rsidRPr="00C11F4C">
        <w:rPr>
          <w:lang w:val="sr-Cyrl-RS"/>
        </w:rPr>
        <w:t xml:space="preserve"> (ТОУ), </w:t>
      </w:r>
      <w:r w:rsidRPr="00C11F4C">
        <w:t xml:space="preserve">која су именована у складу са техничким прописима </w:t>
      </w:r>
      <w:r w:rsidRPr="00C11F4C">
        <w:rPr>
          <w:lang w:val="sr-Cyrl-RS"/>
        </w:rPr>
        <w:t>из</w:t>
      </w:r>
      <w:r w:rsidRPr="00C11F4C">
        <w:t xml:space="preserve"> делокруг</w:t>
      </w:r>
      <w:r w:rsidRPr="00C11F4C">
        <w:rPr>
          <w:lang w:val="sr-Cyrl-RS"/>
        </w:rPr>
        <w:t>а</w:t>
      </w:r>
      <w:r w:rsidRPr="00C11F4C">
        <w:t xml:space="preserve"> Сектора</w:t>
      </w:r>
      <w:r w:rsidRPr="00C11F4C">
        <w:rPr>
          <w:lang w:val="sr-Cyrl-RS"/>
        </w:rPr>
        <w:t>, у</w:t>
      </w:r>
      <w:r w:rsidRPr="00C11F4C">
        <w:t xml:space="preserve"> периоду 2019</w:t>
      </w:r>
      <w:r w:rsidRPr="00C11F4C">
        <w:rPr>
          <w:lang w:val="sr-Cyrl-RS"/>
        </w:rPr>
        <w:t xml:space="preserve">. године била су обухваћена 4 ТОУ </w:t>
      </w:r>
      <w:r w:rsidRPr="00C11F4C">
        <w:t>и 2020.</w:t>
      </w:r>
      <w:r w:rsidRPr="00C11F4C">
        <w:rPr>
          <w:lang w:val="sr-Cyrl-RS"/>
        </w:rPr>
        <w:t xml:space="preserve"> години</w:t>
      </w:r>
      <w:r w:rsidRPr="00C11F4C">
        <w:t xml:space="preserve"> </w:t>
      </w:r>
      <w:r w:rsidRPr="00C11F4C">
        <w:rPr>
          <w:lang w:val="sr-Cyrl-RS"/>
        </w:rPr>
        <w:t xml:space="preserve">3 </w:t>
      </w:r>
      <w:r w:rsidRPr="00C11F4C">
        <w:t>ТОУ</w:t>
      </w:r>
      <w:r w:rsidRPr="00C11F4C">
        <w:rPr>
          <w:lang w:val="sr-Latn-RS"/>
        </w:rPr>
        <w:t>.</w:t>
      </w:r>
      <w:r w:rsidRPr="00C11F4C">
        <w:rPr>
          <w:lang w:val="sr-Cyrl-RS"/>
        </w:rPr>
        <w:t xml:space="preserve"> </w:t>
      </w:r>
      <w:r w:rsidRPr="00C11F4C">
        <w:t xml:space="preserve">На основу анализе комплетне документације и надзорних посета ТОУ у појединим случајевима уочене су одређене </w:t>
      </w:r>
      <w:r w:rsidRPr="00C11F4C">
        <w:rPr>
          <w:lang w:val="sr-Cyrl-RS"/>
        </w:rPr>
        <w:t xml:space="preserve">мале </w:t>
      </w:r>
      <w:r w:rsidRPr="00C11F4C">
        <w:t>неправилности које се односе на употребу терминологије која није у потпуности усклађена са терминологијом из техничког прописа. У</w:t>
      </w:r>
      <w:r w:rsidRPr="00C11F4C">
        <w:rPr>
          <w:lang w:val="sr-Cyrl-RS"/>
        </w:rPr>
        <w:t xml:space="preserve"> 2</w:t>
      </w:r>
      <w:r w:rsidRPr="00C11F4C">
        <w:t xml:space="preserve"> случаја су уочени значајнији пропусти у раду </w:t>
      </w:r>
      <w:r w:rsidRPr="00C11F4C">
        <w:rPr>
          <w:lang w:val="sr-Cyrl-RS"/>
        </w:rPr>
        <w:t>И</w:t>
      </w:r>
      <w:r w:rsidRPr="00C11F4C">
        <w:t xml:space="preserve">ТОУ, и тим телима је министарство </w:t>
      </w:r>
      <w:r w:rsidRPr="00C11F4C">
        <w:rPr>
          <w:lang w:val="sr-Cyrl-RS"/>
        </w:rPr>
        <w:t xml:space="preserve">доставило </w:t>
      </w:r>
      <w:r w:rsidRPr="00C11F4C">
        <w:t>обавештење о</w:t>
      </w:r>
      <w:r w:rsidRPr="00C11F4C">
        <w:rPr>
          <w:lang w:val="sr-Latn-RS"/>
        </w:rPr>
        <w:t xml:space="preserve"> </w:t>
      </w:r>
      <w:r w:rsidRPr="00C11F4C">
        <w:rPr>
          <w:lang w:val="sr-Cyrl-RS"/>
        </w:rPr>
        <w:t>утврђеним</w:t>
      </w:r>
      <w:r w:rsidRPr="00C11F4C">
        <w:t xml:space="preserve"> неусаглашености</w:t>
      </w:r>
      <w:r w:rsidRPr="00C11F4C">
        <w:rPr>
          <w:lang w:val="sr-Cyrl-RS"/>
        </w:rPr>
        <w:t>ма</w:t>
      </w:r>
      <w:r w:rsidRPr="00C11F4C">
        <w:t xml:space="preserve">, као и </w:t>
      </w:r>
      <w:r w:rsidRPr="00C11F4C">
        <w:rPr>
          <w:lang w:val="sr-Cyrl-RS"/>
        </w:rPr>
        <w:t>рок</w:t>
      </w:r>
      <w:r w:rsidRPr="00C11F4C">
        <w:t xml:space="preserve"> у ко</w:t>
      </w:r>
      <w:r w:rsidRPr="00C11F4C">
        <w:rPr>
          <w:lang w:val="sr-Cyrl-RS"/>
        </w:rPr>
        <w:t xml:space="preserve">јем имају обавезу </w:t>
      </w:r>
      <w:r w:rsidRPr="00C11F4C">
        <w:t>да отклон</w:t>
      </w:r>
      <w:r w:rsidRPr="00C11F4C">
        <w:rPr>
          <w:lang w:val="sr-Cyrl-RS"/>
        </w:rPr>
        <w:t>е</w:t>
      </w:r>
      <w:r w:rsidRPr="00C11F4C">
        <w:t xml:space="preserve"> </w:t>
      </w:r>
      <w:r w:rsidRPr="00C11F4C">
        <w:rPr>
          <w:lang w:val="sr-Cyrl-RS"/>
        </w:rPr>
        <w:t>идентификоване</w:t>
      </w:r>
      <w:r w:rsidRPr="00C11F4C">
        <w:t xml:space="preserve"> неусаглашености.</w:t>
      </w:r>
    </w:p>
    <w:p w14:paraId="352F1300" w14:textId="77777777" w:rsidR="006E32B0" w:rsidRPr="00C11F4C" w:rsidRDefault="006E32B0" w:rsidP="00363306">
      <w:pPr>
        <w:pStyle w:val="Style80"/>
        <w:widowControl/>
        <w:spacing w:line="240" w:lineRule="auto"/>
        <w:ind w:firstLine="851"/>
        <w:rPr>
          <w:bCs/>
          <w:lang w:val="sr-Cyrl-CS" w:eastAsia="sr-Latn-CS"/>
        </w:rPr>
      </w:pPr>
      <w:r w:rsidRPr="00C11F4C">
        <w:rPr>
          <w:rStyle w:val="FontStyle139"/>
          <w:b/>
          <w:sz w:val="24"/>
          <w:szCs w:val="24"/>
          <w:lang w:val="sr-Cyrl-CS" w:eastAsia="sr-Cyrl-CS"/>
        </w:rPr>
        <w:t xml:space="preserve">Активности давања мишљења и тумачења прописа из делокруга Сектора - </w:t>
      </w:r>
      <w:r w:rsidRPr="00C11F4C">
        <w:rPr>
          <w:rStyle w:val="FontStyle139"/>
          <w:sz w:val="24"/>
          <w:szCs w:val="24"/>
          <w:lang w:val="sr-Cyrl-CS" w:eastAsia="sr-Cyrl-CS"/>
        </w:rPr>
        <w:t>Произвођачи, увозници и дистрибутери производа који нису знали да ли је за њихов производ потребно ангажовати ТОУ, односно да ли је потребно прибавити исправу о усаглашености, подносили су Сектору захтев за мишљење о потреби прибављања исправа о усаглашености у складу са важећим техничким прописима</w:t>
      </w:r>
      <w:r w:rsidRPr="00C11F4C">
        <w:rPr>
          <w:rStyle w:val="FontStyle139"/>
          <w:sz w:val="24"/>
          <w:szCs w:val="24"/>
          <w:lang w:val="sr-Cyrl-CS"/>
        </w:rPr>
        <w:t xml:space="preserve">. На основу тих захтева издато је преко </w:t>
      </w:r>
      <w:r w:rsidRPr="00C11F4C">
        <w:rPr>
          <w:rStyle w:val="FontStyle139"/>
          <w:rFonts w:eastAsia="Times New Roman"/>
          <w:sz w:val="24"/>
          <w:szCs w:val="24"/>
          <w:lang w:val="sr-Cyrl-CS" w:eastAsia="sr-Cyrl-CS"/>
        </w:rPr>
        <w:t>250</w:t>
      </w:r>
      <w:r w:rsidRPr="00C11F4C">
        <w:rPr>
          <w:rStyle w:val="FontStyle139"/>
          <w:sz w:val="24"/>
          <w:szCs w:val="24"/>
          <w:lang w:val="sr-Cyrl-CS"/>
        </w:rPr>
        <w:t xml:space="preserve"> стручних мишљења</w:t>
      </w:r>
      <w:r w:rsidRPr="00C11F4C">
        <w:rPr>
          <w:rStyle w:val="FontStyle139"/>
          <w:sz w:val="24"/>
          <w:szCs w:val="24"/>
          <w:lang w:val="sr-Cyrl-CS" w:eastAsia="sr-Cyrl-CS"/>
        </w:rPr>
        <w:t xml:space="preserve"> Информације о примени техничких прописа из делокруга Сектора пружају се и на основу телефонских и електронских упита испоручилаца производа и других заинтересованих страна.</w:t>
      </w:r>
    </w:p>
    <w:p w14:paraId="69F8A530" w14:textId="77777777" w:rsidR="006E32B0" w:rsidRPr="00C11F4C" w:rsidRDefault="006E32B0" w:rsidP="00363306">
      <w:pPr>
        <w:ind w:firstLine="851"/>
        <w:jc w:val="both"/>
      </w:pPr>
      <w:r w:rsidRPr="00C11F4C">
        <w:rPr>
          <w:b/>
        </w:rPr>
        <w:t xml:space="preserve">Активности информисања заинтересованих страна путем Инфо-центра за производе и ТЕХНИС портала </w:t>
      </w:r>
      <w:r w:rsidRPr="00C11F4C">
        <w:t xml:space="preserve">– за потребе обезбеђења  потпуних, ажурних и поузданих информација о техничким прописима и захтевима за стављање производа на тржиште и у употребу, као и о релевантним стандардима на које се технички прописи позивају, за </w:t>
      </w:r>
      <w:r w:rsidRPr="00C11F4C">
        <w:lastRenderedPageBreak/>
        <w:t>непрехрамбене индустријске производе, Сектор као јединствени ТБТ Инфо-центар за производе (TBT Enquiry point) је успоставио ТЕХНИС портал www.tehnis.privreda.gov.rs. ТЕХНИС представља јединствени информативни центар о техничкој регулативи Србије и обухвата: портал, апликативни софтвер и базу података са регистрима који се односе на техничке прописе (регистар важећих техничких прописа, регистар прописа у припреми, регистар именованих и овлашћених тела за оцењивање усаглашености и регистар важећих исправа о усаглашености издатих у иностранству). Како би све информације о инфраструктури квалитета биле благовремене и на једном месту доступне, Сектор врши свакодневно ажурирање интернет портал</w:t>
      </w:r>
      <w:r w:rsidRPr="00C11F4C">
        <w:rPr>
          <w:lang w:val="sr-Cyrl-RS"/>
        </w:rPr>
        <w:t>а</w:t>
      </w:r>
      <w:r w:rsidRPr="00C11F4C">
        <w:t xml:space="preserve"> ТЕХНИС, чиме је омогућено олакшано информисање свих заинтересованих страна: привреда (произвођачи, дистрибутери, увозници, сервисери), креатори прописа, тржишни надзор, стручна и научно-истраживачка заједница и др., о техничким захтевима које производи морају да задовоље приликом стављања на тржиште Републике Србије. У сарадњи са ПКС спроведена је кампања подизања свести заинтересованих страна о захтевима новог Правилника о безбедности дечјих игралишта (одржано преко 15 семинара).</w:t>
      </w:r>
    </w:p>
    <w:p w14:paraId="02E61981" w14:textId="4CBCBA71" w:rsidR="006E32B0" w:rsidRPr="00C11F4C" w:rsidRDefault="006E32B0" w:rsidP="00363306">
      <w:pPr>
        <w:pStyle w:val="Style80"/>
        <w:widowControl/>
        <w:spacing w:line="240" w:lineRule="auto"/>
        <w:ind w:firstLine="720"/>
        <w:rPr>
          <w:rStyle w:val="FontStyle139"/>
          <w:rFonts w:eastAsia="Times New Roman"/>
          <w:sz w:val="24"/>
          <w:szCs w:val="24"/>
          <w:lang w:val="sr-Cyrl-CS" w:eastAsia="sr-Cyrl-CS"/>
        </w:rPr>
      </w:pPr>
      <w:r w:rsidRPr="00C11F4C">
        <w:rPr>
          <w:rStyle w:val="FontStyle139"/>
          <w:rFonts w:eastAsia="Times New Roman"/>
          <w:b/>
          <w:sz w:val="24"/>
          <w:szCs w:val="24"/>
          <w:lang w:val="sr-Cyrl-CS" w:eastAsia="sr-Cyrl-CS"/>
        </w:rPr>
        <w:t>Активности на подизању знања и свести о примени техничких прописа</w:t>
      </w:r>
      <w:r w:rsidRPr="00C11F4C">
        <w:rPr>
          <w:rStyle w:val="FontStyle139"/>
          <w:rFonts w:eastAsia="Times New Roman"/>
          <w:sz w:val="24"/>
          <w:szCs w:val="24"/>
          <w:lang w:val="sr-Cyrl-CS" w:eastAsia="sr-Cyrl-CS"/>
        </w:rPr>
        <w:t xml:space="preserve"> - У сарадњи са Привредном комором Србије сроведена </w:t>
      </w:r>
      <w:r w:rsidRPr="00C11F4C">
        <w:rPr>
          <w:rStyle w:val="FontStyle139"/>
          <w:rFonts w:eastAsia="Times New Roman"/>
          <w:sz w:val="24"/>
          <w:szCs w:val="24"/>
          <w:lang w:val="sr-Cyrl-RS" w:eastAsia="sr-Cyrl-CS"/>
        </w:rPr>
        <w:t xml:space="preserve">је у виду обуке, </w:t>
      </w:r>
      <w:r w:rsidRPr="00C11F4C">
        <w:rPr>
          <w:rStyle w:val="FontStyle139"/>
          <w:rFonts w:eastAsia="Times New Roman"/>
          <w:sz w:val="24"/>
          <w:szCs w:val="24"/>
          <w:lang w:val="sr-Cyrl-CS" w:eastAsia="sr-Cyrl-CS"/>
        </w:rPr>
        <w:t xml:space="preserve">кампања подизања свести заинтересованих страна о захтевима новог Правилника о безбедности дечјих игралишта. Одржано укупно </w:t>
      </w:r>
      <w:r w:rsidRPr="00C11F4C">
        <w:rPr>
          <w:rStyle w:val="FontStyle139"/>
          <w:rFonts w:eastAsia="Times New Roman"/>
          <w:sz w:val="24"/>
          <w:szCs w:val="24"/>
          <w:lang w:val="sr-Latn-RS" w:eastAsia="sr-Cyrl-CS"/>
        </w:rPr>
        <w:t>1</w:t>
      </w:r>
      <w:r w:rsidRPr="00C11F4C">
        <w:rPr>
          <w:rStyle w:val="FontStyle139"/>
          <w:rFonts w:eastAsia="Times New Roman"/>
          <w:sz w:val="24"/>
          <w:szCs w:val="24"/>
          <w:lang w:val="sr-Cyrl-RS" w:eastAsia="sr-Cyrl-CS"/>
        </w:rPr>
        <w:t>5</w:t>
      </w:r>
      <w:r w:rsidRPr="00C11F4C">
        <w:rPr>
          <w:rStyle w:val="FontStyle139"/>
          <w:rFonts w:eastAsia="Times New Roman"/>
          <w:sz w:val="24"/>
          <w:szCs w:val="24"/>
          <w:lang w:val="sr-Cyrl-CS" w:eastAsia="sr-Cyrl-CS"/>
        </w:rPr>
        <w:t xml:space="preserve"> обука, у регионалним привредним коморама широм Србије. Такође, одржане су и обуке у Институту за стандардизацију, јавним комуналним предузећима и Фондацијама које подржавају изградњу дечјих игралишта.</w:t>
      </w:r>
      <w:r w:rsidRPr="00C11F4C">
        <w:rPr>
          <w:lang w:val="sr-Cyrl-CS"/>
        </w:rPr>
        <w:t xml:space="preserve"> </w:t>
      </w:r>
      <w:r w:rsidRPr="00C11F4C">
        <w:rPr>
          <w:rStyle w:val="FontStyle139"/>
          <w:rFonts w:eastAsia="Times New Roman"/>
          <w:sz w:val="24"/>
          <w:szCs w:val="24"/>
          <w:lang w:val="sr-Cyrl-CS" w:eastAsia="sr-Cyrl-CS"/>
        </w:rPr>
        <w:t>У вези са применом техничких прописа из делокруга Сектора (лифтови, лична заштитна опрема, заштитини системи намењени за употребу у потенцијално експлозивним атмосферама и др.), редовно су одржавани округли столови и обуке за привреднике и тела за оцењивање усаглашености, што је резултирало благовременом информисаношћу привредника о новинама које су донели технички прописи, као и тиме да је већи број тела за оцењивање усаглашености испунио захтеве за именовање.</w:t>
      </w:r>
    </w:p>
    <w:p w14:paraId="506D0F07" w14:textId="77777777" w:rsidR="006E32B0" w:rsidRPr="00C11F4C" w:rsidRDefault="006E32B0" w:rsidP="00363306">
      <w:pPr>
        <w:pStyle w:val="Style80"/>
        <w:widowControl/>
        <w:spacing w:line="240" w:lineRule="auto"/>
        <w:ind w:firstLine="720"/>
        <w:rPr>
          <w:rStyle w:val="FontStyle139"/>
          <w:rFonts w:eastAsia="Times New Roman"/>
          <w:sz w:val="24"/>
          <w:szCs w:val="24"/>
          <w:lang w:val="sr-Cyrl-CS" w:eastAsia="sr-Cyrl-CS"/>
        </w:rPr>
      </w:pPr>
      <w:r w:rsidRPr="00C11F4C">
        <w:rPr>
          <w:rStyle w:val="FontStyle139"/>
          <w:rFonts w:eastAsia="Times New Roman"/>
          <w:b/>
          <w:sz w:val="24"/>
          <w:szCs w:val="24"/>
          <w:lang w:val="sr-Cyrl-CS" w:eastAsia="sr-Cyrl-CS"/>
        </w:rPr>
        <w:t xml:space="preserve">Активности у вези са имплементацијом ЦЕФТА споразума </w:t>
      </w:r>
      <w:r w:rsidRPr="00C11F4C">
        <w:rPr>
          <w:rStyle w:val="FontStyle139"/>
          <w:rFonts w:eastAsia="Times New Roman"/>
          <w:sz w:val="24"/>
          <w:szCs w:val="24"/>
          <w:lang w:val="sr-Cyrl-CS" w:eastAsia="sr-Cyrl-CS"/>
        </w:rPr>
        <w:t>- У оквиру реализације ЦЕФТА споразума, врши се пријављивање техничких прописа у припреми, као и пријем иностраних пријава техничких прописа у припреми у циљу спречавање настајања непотребних препрека у међународној трговини.</w:t>
      </w:r>
      <w:r w:rsidRPr="00C11F4C">
        <w:rPr>
          <w:lang w:val="sr-Cyrl-CS"/>
        </w:rPr>
        <w:t xml:space="preserve"> </w:t>
      </w:r>
      <w:r w:rsidRPr="00C11F4C">
        <w:rPr>
          <w:lang w:val="sr-Cyrl-RS"/>
        </w:rPr>
        <w:t xml:space="preserve">У извештајном периоду извршено је </w:t>
      </w:r>
      <w:r w:rsidRPr="00C11F4C">
        <w:rPr>
          <w:rStyle w:val="FontStyle139"/>
          <w:rFonts w:eastAsia="Times New Roman"/>
          <w:sz w:val="24"/>
          <w:szCs w:val="24"/>
          <w:lang w:val="sr-Cyrl-CS" w:eastAsia="sr-Cyrl-CS"/>
        </w:rPr>
        <w:t xml:space="preserve"> 7 нотификација нацрта српских прописа и примљен</w:t>
      </w:r>
      <w:r w:rsidRPr="00C11F4C">
        <w:rPr>
          <w:rStyle w:val="FontStyle139"/>
          <w:rFonts w:eastAsia="Times New Roman"/>
          <w:sz w:val="24"/>
          <w:szCs w:val="24"/>
          <w:lang w:val="sr-Latn-RS" w:eastAsia="sr-Cyrl-CS"/>
        </w:rPr>
        <w:t>o</w:t>
      </w:r>
      <w:r w:rsidRPr="00C11F4C">
        <w:rPr>
          <w:rStyle w:val="FontStyle139"/>
          <w:rFonts w:eastAsia="Times New Roman"/>
          <w:sz w:val="24"/>
          <w:szCs w:val="24"/>
          <w:lang w:val="sr-Cyrl-CS" w:eastAsia="sr-Cyrl-CS"/>
        </w:rPr>
        <w:t xml:space="preserve"> 6 иностраних.  Одржане су и обуке које се односе на значај нотификације техничких прописа у припреми како за доносиоце техничких прописа тако и за привредне субјекте.</w:t>
      </w:r>
    </w:p>
    <w:p w14:paraId="02E65CFC" w14:textId="77777777" w:rsidR="006E32B0" w:rsidRPr="00C11F4C" w:rsidRDefault="006E32B0" w:rsidP="00363306">
      <w:pPr>
        <w:pStyle w:val="Style80"/>
        <w:widowControl/>
        <w:spacing w:line="240" w:lineRule="auto"/>
        <w:ind w:firstLine="720"/>
        <w:rPr>
          <w:bCs/>
          <w:lang w:val="sr-Cyrl-CS" w:eastAsia="sr-Latn-CS"/>
        </w:rPr>
      </w:pPr>
      <w:r w:rsidRPr="00C11F4C">
        <w:rPr>
          <w:b/>
          <w:bCs/>
          <w:lang w:val="sr-Cyrl-CS" w:eastAsia="sr-Latn-CS"/>
        </w:rPr>
        <w:t>Међународне активности и сарадња:</w:t>
      </w:r>
      <w:r w:rsidRPr="00C11F4C">
        <w:rPr>
          <w:bCs/>
          <w:lang w:val="sr-Cyrl-CS" w:eastAsia="sr-Latn-CS"/>
        </w:rPr>
        <w:t xml:space="preserve"> У организацији Н</w:t>
      </w:r>
      <w:r w:rsidRPr="00C11F4C">
        <w:rPr>
          <w:bCs/>
          <w:lang w:eastAsia="sr-Latn-CS"/>
        </w:rPr>
        <w:t>a</w:t>
      </w:r>
      <w:r w:rsidRPr="00C11F4C">
        <w:rPr>
          <w:bCs/>
          <w:lang w:val="sr-Cyrl-CS" w:eastAsia="sr-Latn-CS"/>
        </w:rPr>
        <w:t>ци</w:t>
      </w:r>
      <w:r w:rsidRPr="00C11F4C">
        <w:rPr>
          <w:bCs/>
          <w:lang w:eastAsia="sr-Latn-CS"/>
        </w:rPr>
        <w:t>o</w:t>
      </w:r>
      <w:r w:rsidRPr="00C11F4C">
        <w:rPr>
          <w:bCs/>
          <w:lang w:val="sr-Cyrl-CS" w:eastAsia="sr-Latn-CS"/>
        </w:rPr>
        <w:t>н</w:t>
      </w:r>
      <w:r w:rsidRPr="00C11F4C">
        <w:rPr>
          <w:bCs/>
          <w:lang w:eastAsia="sr-Latn-CS"/>
        </w:rPr>
        <w:t>a</w:t>
      </w:r>
      <w:r w:rsidRPr="00C11F4C">
        <w:rPr>
          <w:bCs/>
          <w:lang w:val="sr-Cyrl-CS" w:eastAsia="sr-Latn-CS"/>
        </w:rPr>
        <w:t>лног координационог тела з</w:t>
      </w:r>
      <w:r w:rsidRPr="00C11F4C">
        <w:rPr>
          <w:bCs/>
          <w:lang w:eastAsia="sr-Latn-CS"/>
        </w:rPr>
        <w:t>a</w:t>
      </w:r>
      <w:r w:rsidRPr="00C11F4C">
        <w:rPr>
          <w:bCs/>
          <w:lang w:val="sr-Cyrl-CS" w:eastAsia="sr-Latn-CS"/>
        </w:rPr>
        <w:t xml:space="preserve"> </w:t>
      </w:r>
      <w:r w:rsidRPr="00C11F4C">
        <w:rPr>
          <w:bCs/>
          <w:lang w:eastAsia="sr-Latn-CS"/>
        </w:rPr>
        <w:t>o</w:t>
      </w:r>
      <w:r w:rsidRPr="00C11F4C">
        <w:rPr>
          <w:bCs/>
          <w:lang w:val="sr-Cyrl-CS" w:eastAsia="sr-Latn-CS"/>
        </w:rPr>
        <w:t>л</w:t>
      </w:r>
      <w:r w:rsidRPr="00C11F4C">
        <w:rPr>
          <w:bCs/>
          <w:lang w:eastAsia="sr-Latn-CS"/>
        </w:rPr>
        <w:t>a</w:t>
      </w:r>
      <w:r w:rsidRPr="00C11F4C">
        <w:rPr>
          <w:bCs/>
          <w:lang w:val="sr-Cyrl-CS" w:eastAsia="sr-Latn-CS"/>
        </w:rPr>
        <w:t>кш</w:t>
      </w:r>
      <w:r w:rsidRPr="00C11F4C">
        <w:rPr>
          <w:bCs/>
          <w:lang w:eastAsia="sr-Latn-CS"/>
        </w:rPr>
        <w:t>a</w:t>
      </w:r>
      <w:r w:rsidRPr="00C11F4C">
        <w:rPr>
          <w:bCs/>
          <w:lang w:val="sr-Cyrl-CS" w:eastAsia="sr-Latn-CS"/>
        </w:rPr>
        <w:t>њ</w:t>
      </w:r>
      <w:r w:rsidRPr="00C11F4C">
        <w:rPr>
          <w:bCs/>
          <w:lang w:eastAsia="sr-Latn-CS"/>
        </w:rPr>
        <w:t>e</w:t>
      </w:r>
      <w:r w:rsidRPr="00C11F4C">
        <w:rPr>
          <w:bCs/>
          <w:lang w:val="sr-Cyrl-CS" w:eastAsia="sr-Latn-CS"/>
        </w:rPr>
        <w:t xml:space="preserve"> трг</w:t>
      </w:r>
      <w:r w:rsidRPr="00C11F4C">
        <w:rPr>
          <w:bCs/>
          <w:lang w:eastAsia="sr-Latn-CS"/>
        </w:rPr>
        <w:t>o</w:t>
      </w:r>
      <w:r w:rsidRPr="00C11F4C">
        <w:rPr>
          <w:bCs/>
          <w:lang w:val="sr-Cyrl-CS" w:eastAsia="sr-Latn-CS"/>
        </w:rPr>
        <w:t>вин</w:t>
      </w:r>
      <w:r w:rsidRPr="00C11F4C">
        <w:rPr>
          <w:bCs/>
          <w:lang w:eastAsia="sr-Latn-CS"/>
        </w:rPr>
        <w:t>e</w:t>
      </w:r>
      <w:r w:rsidRPr="00C11F4C">
        <w:rPr>
          <w:bCs/>
          <w:lang w:val="sr-Cyrl-CS" w:eastAsia="sr-Latn-CS"/>
        </w:rPr>
        <w:t xml:space="preserve"> Републике Србије,  организовани су састанци са представницима институција Шведске које учествују у поступцима спољнотрговинског промета (царина, пољопривреда и инфраструктура квалитета); настављено је учешће у преговорима за склапање Споразума о слободној трговини између Р. Србије и Евроазијске економске  уније у делу који се односи на техничке препреке у трговини.</w:t>
      </w:r>
    </w:p>
    <w:p w14:paraId="00F80418" w14:textId="77777777" w:rsidR="00730372" w:rsidRPr="00FA7892" w:rsidRDefault="00730372" w:rsidP="00363306">
      <w:pPr>
        <w:ind w:left="142" w:firstLine="425"/>
        <w:jc w:val="center"/>
        <w:rPr>
          <w:b/>
          <w:highlight w:val="yellow"/>
        </w:rPr>
      </w:pPr>
    </w:p>
    <w:p w14:paraId="45C1AA9D" w14:textId="77777777" w:rsidR="00DC6025" w:rsidRPr="00DE436D" w:rsidRDefault="00E54A34" w:rsidP="00363306">
      <w:pPr>
        <w:ind w:left="142" w:firstLine="425"/>
        <w:jc w:val="center"/>
        <w:rPr>
          <w:b/>
        </w:rPr>
      </w:pPr>
      <w:r w:rsidRPr="00DE436D">
        <w:rPr>
          <w:b/>
        </w:rPr>
        <w:t>Сектор за приватизацију, стечај и индустријски развој</w:t>
      </w:r>
    </w:p>
    <w:p w14:paraId="31BB3516" w14:textId="77777777" w:rsidR="007800E5" w:rsidRPr="00FA7892" w:rsidRDefault="007800E5" w:rsidP="00363306">
      <w:pPr>
        <w:ind w:left="142" w:firstLine="425"/>
        <w:jc w:val="center"/>
        <w:rPr>
          <w:bCs/>
          <w:highlight w:val="yellow"/>
          <w:lang w:val="sr-Cyrl-RS"/>
        </w:rPr>
      </w:pPr>
    </w:p>
    <w:p w14:paraId="75F04915" w14:textId="51A20CAD" w:rsidR="00DE0AB1" w:rsidRPr="00C53C35" w:rsidRDefault="00255F34" w:rsidP="00363306">
      <w:pPr>
        <w:ind w:firstLine="567"/>
        <w:jc w:val="both"/>
        <w:rPr>
          <w:lang w:val="sr-Cyrl-RS"/>
        </w:rPr>
      </w:pPr>
      <w:r w:rsidRPr="00C53C35">
        <w:rPr>
          <w:lang w:val="sr-Cyrl-RS"/>
        </w:rPr>
        <w:t>Послови Сектора за приватизацију, стечај и индустријски развој</w:t>
      </w:r>
      <w:r w:rsidR="00C11CA6" w:rsidRPr="00C53C35">
        <w:rPr>
          <w:lang w:val="sr-Cyrl-RS"/>
        </w:rPr>
        <w:t xml:space="preserve"> (у даљем тексту: Сектор)</w:t>
      </w:r>
      <w:r w:rsidRPr="00C53C35">
        <w:rPr>
          <w:lang w:val="sr-Cyrl-RS"/>
        </w:rPr>
        <w:t xml:space="preserve"> произ</w:t>
      </w:r>
      <w:r w:rsidRPr="00C53C35">
        <w:t>и</w:t>
      </w:r>
      <w:r w:rsidRPr="00C53C35">
        <w:rPr>
          <w:lang w:val="sr-Cyrl-RS"/>
        </w:rPr>
        <w:t>лазе из Закона о министарствима („Службени гласник РС”, бр.</w:t>
      </w:r>
      <w:r w:rsidRPr="00C53C35">
        <w:t xml:space="preserve"> </w:t>
      </w:r>
      <w:r w:rsidR="002F0BF4">
        <w:rPr>
          <w:lang w:val="sr-Cyrl-RS"/>
        </w:rPr>
        <w:t>128/2020</w:t>
      </w:r>
      <w:r w:rsidRPr="00C53C35">
        <w:rPr>
          <w:lang w:val="sr-Cyrl-RS"/>
        </w:rPr>
        <w:t>), Закона о приватизацији (</w:t>
      </w:r>
      <w:r w:rsidRPr="00C53C35">
        <w:t>„Службени гласник РС</w:t>
      </w:r>
      <w:r w:rsidRPr="00C53C35">
        <w:rPr>
          <w:lang w:val="ru-RU"/>
        </w:rPr>
        <w:t>”</w:t>
      </w:r>
      <w:r w:rsidRPr="00C53C35">
        <w:t xml:space="preserve">, бр. </w:t>
      </w:r>
      <w:r w:rsidRPr="00C53C35">
        <w:rPr>
          <w:lang w:val="sr-Cyrl-RS"/>
        </w:rPr>
        <w:t xml:space="preserve">83/14 и </w:t>
      </w:r>
      <w:r w:rsidRPr="00C53C35">
        <w:t xml:space="preserve">46/15, 112/15 и 20/16 - </w:t>
      </w:r>
      <w:r w:rsidRPr="00C53C35">
        <w:rPr>
          <w:lang w:val="sr-Cyrl-RS"/>
        </w:rPr>
        <w:t>а</w:t>
      </w:r>
      <w:r w:rsidRPr="00C53C35">
        <w:t>утентично тумачење</w:t>
      </w:r>
      <w:r w:rsidRPr="00C53C35">
        <w:rPr>
          <w:lang w:val="sr-Cyrl-RS"/>
        </w:rPr>
        <w:t>) и других прописа донетих у складу са овим законима.</w:t>
      </w:r>
    </w:p>
    <w:p w14:paraId="1E309E65" w14:textId="77777777" w:rsidR="00255F34" w:rsidRPr="00C53C35" w:rsidRDefault="00DE0AB1" w:rsidP="00363306">
      <w:pPr>
        <w:jc w:val="both"/>
        <w:rPr>
          <w:lang w:val="sr-Latn-RS"/>
        </w:rPr>
      </w:pPr>
      <w:r w:rsidRPr="00C53C35">
        <w:rPr>
          <w:lang w:val="sr-Cyrl-RS"/>
        </w:rPr>
        <w:t xml:space="preserve">          </w:t>
      </w:r>
      <w:r w:rsidR="00255F34" w:rsidRPr="00C53C35">
        <w:rPr>
          <w:lang w:val="sr-Latn-RS"/>
        </w:rPr>
        <w:t xml:space="preserve">Сектор спроводи и контролише поступке приватизације у Републици Србији и обавља делатност </w:t>
      </w:r>
      <w:r w:rsidR="00255F34" w:rsidRPr="00C53C35">
        <w:rPr>
          <w:lang w:val="sr-Cyrl-RS"/>
        </w:rPr>
        <w:t>посредовања у продаји јавног и друштвеног капитала и имовине у поступку приватизације</w:t>
      </w:r>
      <w:r w:rsidR="00255F34" w:rsidRPr="00C53C35">
        <w:rPr>
          <w:lang w:val="en-US"/>
        </w:rPr>
        <w:t xml:space="preserve"> </w:t>
      </w:r>
      <w:r w:rsidR="00255F34" w:rsidRPr="00C53C35">
        <w:rPr>
          <w:lang w:val="sr-Cyrl-RS"/>
        </w:rPr>
        <w:t xml:space="preserve">и то: </w:t>
      </w:r>
    </w:p>
    <w:p w14:paraId="4A395498" w14:textId="3EF73A79" w:rsidR="00DE0AB1" w:rsidRPr="00C53C35" w:rsidRDefault="00255F34" w:rsidP="005630C0">
      <w:pPr>
        <w:pStyle w:val="ListParagraph"/>
        <w:numPr>
          <w:ilvl w:val="0"/>
          <w:numId w:val="51"/>
        </w:numPr>
        <w:jc w:val="both"/>
        <w:rPr>
          <w:lang w:val="sr-Cyrl-RS"/>
        </w:rPr>
      </w:pPr>
      <w:r w:rsidRPr="00C53C35">
        <w:rPr>
          <w:lang w:val="sr-Cyrl-RS"/>
        </w:rPr>
        <w:t>спроводи поступак приватизације</w:t>
      </w:r>
      <w:r w:rsidR="002F0BF4">
        <w:rPr>
          <w:lang w:val="sr-Cyrl-RS"/>
        </w:rPr>
        <w:t xml:space="preserve">, </w:t>
      </w:r>
      <w:r w:rsidRPr="00C53C35">
        <w:rPr>
          <w:lang w:val="sr-Cyrl-RS"/>
        </w:rPr>
        <w:t xml:space="preserve">доноси, односно предлаже модел и метод приватизације, мере за припрему и растерећење обавеза субјеката приватизације, објављује јавни позив за прикупљање писама о заинтересованости, прикупља и обрађује </w:t>
      </w:r>
      <w:r w:rsidRPr="00C53C35">
        <w:rPr>
          <w:lang w:val="sr-Cyrl-RS"/>
        </w:rPr>
        <w:lastRenderedPageBreak/>
        <w:t>податке о потенцијалним купцима капитала и имовине субјекта приватизације, подноси предлог за покретање стечаја уколико је испуњен један од услова који је прописан овим законом или законом којим се уређује стечај, одређује критеријуме за учествовање у јавном прикупљању понуда са јавним надметањем, услове продаје и обавезе купца</w:t>
      </w:r>
      <w:r w:rsidRPr="00C53C35">
        <w:rPr>
          <w:noProof/>
          <w:lang w:val="sr-Cyrl-RS"/>
        </w:rPr>
        <w:t>, организује и спроводи поступак продаје капитала и имовине субјекта приватизације, као и поступак приватизације моделом стратешког партнерства;</w:t>
      </w:r>
    </w:p>
    <w:p w14:paraId="146F2523" w14:textId="77777777" w:rsidR="00255F34" w:rsidRPr="00C53C35" w:rsidRDefault="00255F34" w:rsidP="005630C0">
      <w:pPr>
        <w:pStyle w:val="ListParagraph"/>
        <w:numPr>
          <w:ilvl w:val="0"/>
          <w:numId w:val="51"/>
        </w:numPr>
        <w:jc w:val="both"/>
        <w:rPr>
          <w:lang w:val="sr-Cyrl-RS"/>
        </w:rPr>
      </w:pPr>
      <w:r w:rsidRPr="00C53C35">
        <w:rPr>
          <w:noProof/>
          <w:lang w:val="sr-Cyrl-RS"/>
        </w:rPr>
        <w:t xml:space="preserve">контролише поступак приватизације: проверава испуњење обавеза купца из уговора о продаји капитала или имовине, испуњење обавеза стратешког инвеститора из уговора о стратешком партнерству, усклађеност програма за продају имовине са прописима о приватизацији, да ли је прилив средстава по основу извршене продаје у складу са уговором о продаји, пренос акција без накнаде запосленима, висину улагања предвиђеног инвестиционим пројектом; </w:t>
      </w:r>
    </w:p>
    <w:p w14:paraId="06F061FF" w14:textId="77777777" w:rsidR="00255F34" w:rsidRPr="00C53C35" w:rsidRDefault="00255F34" w:rsidP="005630C0">
      <w:pPr>
        <w:pStyle w:val="ListParagraph"/>
        <w:numPr>
          <w:ilvl w:val="0"/>
          <w:numId w:val="44"/>
        </w:numPr>
        <w:jc w:val="both"/>
        <w:rPr>
          <w:lang w:val="sr-Cyrl-RS"/>
        </w:rPr>
      </w:pPr>
      <w:r w:rsidRPr="00C53C35">
        <w:rPr>
          <w:noProof/>
          <w:lang w:val="sr-Cyrl-RS"/>
        </w:rPr>
        <w:t>продаје јавни капитал исказан у акцијама или уделима, као и акције, односно уделе Акционарског фонда, Фонда за развој Републике Србије, републичког фонда надлежног за пензијско и инвалидско осигурање који су пренети на основу Закона о својинској трансформацији („Службени гласник РС”, бр. 32/97 и 10/01), продаје акције, односно уделе који су пренети и евидентирани у Регистру;</w:t>
      </w:r>
    </w:p>
    <w:p w14:paraId="4EEC228B" w14:textId="77777777" w:rsidR="00255F34" w:rsidRPr="00C53C35" w:rsidRDefault="00255F34" w:rsidP="005630C0">
      <w:pPr>
        <w:pStyle w:val="ListParagraph"/>
        <w:numPr>
          <w:ilvl w:val="0"/>
          <w:numId w:val="44"/>
        </w:numPr>
        <w:jc w:val="both"/>
        <w:rPr>
          <w:lang w:val="sr-Cyrl-RS"/>
        </w:rPr>
      </w:pPr>
      <w:r w:rsidRPr="00C53C35">
        <w:rPr>
          <w:noProof/>
          <w:lang w:val="sr-Cyrl-RS"/>
        </w:rPr>
        <w:t>води Реги</w:t>
      </w:r>
      <w:r w:rsidR="00DE0AB1" w:rsidRPr="00C53C35">
        <w:rPr>
          <w:noProof/>
          <w:lang w:val="sr-Cyrl-RS"/>
        </w:rPr>
        <w:t>стар, у складу са овим законом и</w:t>
      </w:r>
    </w:p>
    <w:p w14:paraId="53F5FD18" w14:textId="77777777" w:rsidR="00255F34" w:rsidRPr="00C53C35" w:rsidRDefault="00255F34" w:rsidP="005630C0">
      <w:pPr>
        <w:pStyle w:val="ListParagraph"/>
        <w:numPr>
          <w:ilvl w:val="0"/>
          <w:numId w:val="44"/>
        </w:numPr>
        <w:jc w:val="both"/>
        <w:rPr>
          <w:lang w:val="sr-Cyrl-RS"/>
        </w:rPr>
      </w:pPr>
      <w:r w:rsidRPr="00C53C35">
        <w:rPr>
          <w:noProof/>
          <w:lang w:val="sr-Cyrl-RS"/>
        </w:rPr>
        <w:t>обавља послове у име и за рачун Акционарског фонда и друге послове у складу са Законом о праву на бесплатне акције и новчану накнаду коју грађани остварују у поступку приватизације („Службени гласник РС”, бр. 123/07, 30/10, 115/14 и 112/15).</w:t>
      </w:r>
    </w:p>
    <w:p w14:paraId="4C80B704" w14:textId="77777777" w:rsidR="00C53C35" w:rsidRPr="00112F0C" w:rsidRDefault="00DE0AB1" w:rsidP="00363306">
      <w:pPr>
        <w:jc w:val="both"/>
      </w:pPr>
      <w:r w:rsidRPr="00C53C35">
        <w:rPr>
          <w:lang w:val="sr-Latn-RS"/>
        </w:rPr>
        <w:tab/>
      </w:r>
      <w:r w:rsidR="00C53C35" w:rsidRPr="00112F0C">
        <w:t>Сектор обавља послове из области индустријског развоја који се односе на стратешке анализе, структурне промене и индустријску политику и израду анализа појединачних сектора индустрије; планирање и израда стратешких анализа привреде и структурних промена као и израду кварталних и месечних публикација</w:t>
      </w:r>
      <w:r w:rsidR="00C53C35" w:rsidRPr="00112F0C">
        <w:rPr>
          <w:lang w:val="en-US"/>
        </w:rPr>
        <w:t xml:space="preserve"> </w:t>
      </w:r>
      <w:r w:rsidR="00C53C35" w:rsidRPr="00112F0C">
        <w:t>о актуелним привредним кретањима</w:t>
      </w:r>
      <w:r w:rsidR="00C53C35" w:rsidRPr="00112F0C">
        <w:rPr>
          <w:lang w:val="en-US"/>
        </w:rPr>
        <w:t xml:space="preserve"> </w:t>
      </w:r>
      <w:r w:rsidR="00C53C35" w:rsidRPr="00112F0C">
        <w:t>и друге послове из области индустриског развоја у складу са позитивни</w:t>
      </w:r>
      <w:r w:rsidR="00C53C35" w:rsidRPr="00112F0C">
        <w:rPr>
          <w:lang w:val="en-US"/>
        </w:rPr>
        <w:t>м</w:t>
      </w:r>
      <w:r w:rsidR="00C53C35" w:rsidRPr="00112F0C">
        <w:t xml:space="preserve"> прописима</w:t>
      </w:r>
    </w:p>
    <w:p w14:paraId="2F108ACD" w14:textId="77777777" w:rsidR="001E2C98" w:rsidRPr="00112F0C" w:rsidRDefault="001E2C98" w:rsidP="00363306">
      <w:pPr>
        <w:jc w:val="both"/>
        <w:rPr>
          <w:lang w:val="sr-Latn-RS"/>
        </w:rPr>
      </w:pPr>
    </w:p>
    <w:p w14:paraId="28A996DE" w14:textId="77777777" w:rsidR="00255F34" w:rsidRPr="00112F0C" w:rsidRDefault="00255F34" w:rsidP="00363306">
      <w:pPr>
        <w:ind w:firstLine="720"/>
        <w:jc w:val="both"/>
        <w:rPr>
          <w:i/>
          <w:noProof/>
          <w:lang w:val="sr-Cyrl-RS"/>
        </w:rPr>
      </w:pPr>
      <w:r w:rsidRPr="00112F0C">
        <w:rPr>
          <w:i/>
          <w:noProof/>
          <w:lang w:val="sr-Cyrl-RS"/>
        </w:rPr>
        <w:t>Законодавне активности</w:t>
      </w:r>
    </w:p>
    <w:p w14:paraId="0D0D8590" w14:textId="77777777" w:rsidR="001E2C98" w:rsidRPr="00112F0C" w:rsidRDefault="001E2C98" w:rsidP="00363306">
      <w:pPr>
        <w:ind w:firstLine="720"/>
        <w:jc w:val="both"/>
        <w:rPr>
          <w:i/>
          <w:noProof/>
          <w:lang w:val="sr-Cyrl-RS"/>
        </w:rPr>
      </w:pPr>
    </w:p>
    <w:p w14:paraId="6C02B96F" w14:textId="195B1B24" w:rsidR="00C53C35" w:rsidRPr="002F0BF4" w:rsidRDefault="00255F34" w:rsidP="00363306">
      <w:pPr>
        <w:jc w:val="both"/>
        <w:rPr>
          <w:color w:val="FF0000"/>
          <w:lang w:val="sr-Cyrl-RS"/>
        </w:rPr>
      </w:pPr>
      <w:r w:rsidRPr="00112F0C">
        <w:rPr>
          <w:noProof/>
          <w:lang w:val="sr-Cyrl-RS"/>
        </w:rPr>
        <w:tab/>
      </w:r>
      <w:r w:rsidR="00C53C35" w:rsidRPr="00112F0C">
        <w:rPr>
          <w:noProof/>
        </w:rPr>
        <w:t xml:space="preserve">У току су активности на изради </w:t>
      </w:r>
      <w:r w:rsidR="00C53C35" w:rsidRPr="00112F0C">
        <w:rPr>
          <w:lang w:val="ru-RU"/>
        </w:rPr>
        <w:t>Акционог плана за</w:t>
      </w:r>
      <w:r w:rsidR="00C53C35" w:rsidRPr="00112F0C">
        <w:t xml:space="preserve"> период од 2021. до 2023. године, за спровођење Стратегије индустријске политике Републике Србије од 2021. до 2030. године, који ће бити усвојен почетком 2021. године и у коме ће бити дефинисане активности које би требало да допринесу подизању конкурентности индустрије Републике Србије у наведеном периоду</w:t>
      </w:r>
      <w:r w:rsidR="00C53C35" w:rsidRPr="00112F0C">
        <w:rPr>
          <w:noProof/>
        </w:rPr>
        <w:t>. Наиме, Влад</w:t>
      </w:r>
      <w:r w:rsidR="00C53C35" w:rsidRPr="00112F0C">
        <w:rPr>
          <w:noProof/>
          <w:lang w:val="sr-Cyrl-RS"/>
        </w:rPr>
        <w:t>а</w:t>
      </w:r>
      <w:r w:rsidR="00C53C35" w:rsidRPr="00112F0C">
        <w:rPr>
          <w:noProof/>
        </w:rPr>
        <w:t xml:space="preserve"> Републике Србије је на предлог Министарства приведе у марту 2020. године усвојила </w:t>
      </w:r>
      <w:r w:rsidR="00C53C35" w:rsidRPr="00112F0C">
        <w:rPr>
          <w:lang w:val="ru-RU"/>
        </w:rPr>
        <w:t>Стратегију индустријске политике Републике Србије од 2021. до 2030. године (</w:t>
      </w:r>
      <w:r w:rsidR="00C53C35" w:rsidRPr="00112F0C">
        <w:t>„</w:t>
      </w:r>
      <w:r w:rsidR="00C53C35" w:rsidRPr="00112F0C">
        <w:rPr>
          <w:lang w:val="ru-RU"/>
        </w:rPr>
        <w:t>Службени гласник РС</w:t>
      </w:r>
      <w:r w:rsidR="00C53C35" w:rsidRPr="00112F0C">
        <w:t>”</w:t>
      </w:r>
      <w:r w:rsidR="00C53C35" w:rsidRPr="00112F0C">
        <w:rPr>
          <w:lang w:val="ru-RU"/>
        </w:rPr>
        <w:t xml:space="preserve"> број 35/20)</w:t>
      </w:r>
      <w:r w:rsidR="00C53C35" w:rsidRPr="00112F0C">
        <w:rPr>
          <w:noProof/>
        </w:rPr>
        <w:t xml:space="preserve">. Као услов за затварање Поглавља 20 „Предузетништво и </w:t>
      </w:r>
      <w:r w:rsidR="002F0BF4">
        <w:rPr>
          <w:noProof/>
        </w:rPr>
        <w:t xml:space="preserve">индустријска политика“, наводи </w:t>
      </w:r>
      <w:r w:rsidR="00C53C35" w:rsidRPr="00112F0C">
        <w:rPr>
          <w:noProof/>
        </w:rPr>
        <w:t xml:space="preserve">се да би Србија требало да усвоји свеобухватну индустријску политику засновану на принципима паметне специјализације и да је примени. Имајући у виду наведено, Министарство привреде ће у наредном периоду настојати да, заједно са одговорним институцијама које су препознате као партнери у реализацији Стратегије индустријске политике, што ефикасније оствари дефинисане циљеве индустријске политике. </w:t>
      </w:r>
      <w:r w:rsidR="00C53C35" w:rsidRPr="00112F0C">
        <w:t>Извештај о резултатима у достизању утврђених циљева Стратегије биће припремљен на основу ex-post анализа ефекaта, а финални извештај биће поднет Влади на усвајање након истека важења Стратегије</w:t>
      </w:r>
      <w:r w:rsidR="002F0BF4">
        <w:rPr>
          <w:lang w:val="sr-Cyrl-RS"/>
        </w:rPr>
        <w:t>.</w:t>
      </w:r>
    </w:p>
    <w:p w14:paraId="5C45ECD6" w14:textId="3F90C7B8" w:rsidR="00255F34" w:rsidRPr="00B45459" w:rsidRDefault="00255F34" w:rsidP="00363306">
      <w:pPr>
        <w:jc w:val="both"/>
        <w:rPr>
          <w:noProof/>
          <w:lang w:val="sr-Cyrl-RS"/>
        </w:rPr>
      </w:pPr>
      <w:r w:rsidRPr="00B45459">
        <w:rPr>
          <w:noProof/>
          <w:lang w:val="sr-Cyrl-RS"/>
        </w:rPr>
        <w:tab/>
        <w:t>Такође, Решењем министра привреде Број: 119-01-233/2019-05 од 18. јула 2019. године образована је Радна група за израду Нацрта Закона о приватизацији института и специјалних болница за рехабилитацију.</w:t>
      </w:r>
      <w:r w:rsidRPr="00B45459">
        <w:t xml:space="preserve"> </w:t>
      </w:r>
      <w:r w:rsidRPr="00B45459">
        <w:rPr>
          <w:noProof/>
          <w:lang w:val="sr-Cyrl-RS"/>
        </w:rPr>
        <w:t>Радна група састављена је од представника Министарства привреде, Министарства финансија, Министарства здравља, Министарства локалне самоуправе, Министарства за рад, запошљавање, борачка и социјална питања, Министарства пољопривреде, шумарства и водопривреде, Министарства трговине, туризма и телекомуникација, Државног правобранилаштва, Дирекције за имовину, Републичког фонда за здравствено осигурање, Републичког фонда за пензијско и инвалидско осигурање и Републичког геодетског завода.</w:t>
      </w:r>
    </w:p>
    <w:p w14:paraId="019BA75C" w14:textId="77777777" w:rsidR="00456506" w:rsidRPr="00B45459" w:rsidRDefault="00255F34" w:rsidP="00363306">
      <w:pPr>
        <w:jc w:val="both"/>
        <w:rPr>
          <w:noProof/>
          <w:lang w:val="sr-Cyrl-RS"/>
        </w:rPr>
      </w:pPr>
      <w:r w:rsidRPr="00B45459">
        <w:rPr>
          <w:noProof/>
          <w:lang w:val="sr-Cyrl-RS"/>
        </w:rPr>
        <w:lastRenderedPageBreak/>
        <w:tab/>
      </w:r>
    </w:p>
    <w:p w14:paraId="4B703130" w14:textId="77777777" w:rsidR="00456506" w:rsidRPr="00C53C35" w:rsidRDefault="00255F34" w:rsidP="00363306">
      <w:pPr>
        <w:ind w:firstLine="562"/>
        <w:jc w:val="both"/>
        <w:rPr>
          <w:i/>
          <w:noProof/>
          <w:lang w:val="sr-Cyrl-RS"/>
        </w:rPr>
      </w:pPr>
      <w:r w:rsidRPr="00C53C35">
        <w:rPr>
          <w:i/>
          <w:noProof/>
          <w:lang w:val="sr-Cyrl-RS"/>
        </w:rPr>
        <w:t>Приватизација</w:t>
      </w:r>
    </w:p>
    <w:p w14:paraId="2A1BE431" w14:textId="77777777" w:rsidR="001E2C98" w:rsidRPr="00FA7892" w:rsidRDefault="001E2C98" w:rsidP="00363306">
      <w:pPr>
        <w:ind w:firstLine="562"/>
        <w:jc w:val="both"/>
        <w:rPr>
          <w:i/>
          <w:noProof/>
          <w:highlight w:val="yellow"/>
          <w:lang w:val="sr-Cyrl-RS"/>
        </w:rPr>
      </w:pPr>
    </w:p>
    <w:p w14:paraId="0B0E045F" w14:textId="77777777" w:rsidR="00255F34" w:rsidRPr="00C53C35" w:rsidRDefault="00255F34" w:rsidP="00363306">
      <w:pPr>
        <w:ind w:firstLine="562"/>
        <w:jc w:val="both"/>
        <w:rPr>
          <w:rFonts w:eastAsia="Calibri"/>
          <w:bCs/>
          <w:iCs/>
          <w:lang w:val="sr-Cyrl-RS"/>
        </w:rPr>
      </w:pPr>
      <w:r w:rsidRPr="00C53C35">
        <w:rPr>
          <w:rFonts w:eastAsia="Calibri"/>
          <w:bCs/>
          <w:iCs/>
          <w:lang w:val="sr-Cyrl-RS"/>
        </w:rPr>
        <w:t>У августу 2014. године, ступио је на снагу нови Закон о приватизацији те се у портфељу тадашње Агенције за приватизацију налазило 556 предузећа у поступку приватизације која су запошљавала 90.000 радника, од којих је 161 било заштићено од принудне наплате, тзв. предузећа у реструктурирању.</w:t>
      </w:r>
    </w:p>
    <w:p w14:paraId="33CA5873" w14:textId="77777777" w:rsidR="00255F34" w:rsidRPr="00C53C35" w:rsidRDefault="00255F34" w:rsidP="00363306">
      <w:pPr>
        <w:ind w:firstLine="562"/>
        <w:jc w:val="both"/>
        <w:rPr>
          <w:rFonts w:eastAsia="Calibri"/>
          <w:bCs/>
          <w:iCs/>
          <w:lang w:val="sr-Cyrl-RS"/>
        </w:rPr>
      </w:pPr>
      <w:r w:rsidRPr="00C53C35">
        <w:rPr>
          <w:rFonts w:eastAsia="Calibri"/>
          <w:bCs/>
          <w:iCs/>
          <w:lang w:val="sr-Cyrl-RS"/>
        </w:rPr>
        <w:t xml:space="preserve">Ступањем на снагу новог Закона о приватизацији, </w:t>
      </w:r>
      <w:r w:rsidRPr="00C53C35">
        <w:rPr>
          <w:rFonts w:eastAsia="Calibri"/>
          <w:b/>
          <w:bCs/>
          <w:iCs/>
          <w:lang w:val="sr-Cyrl-RS"/>
        </w:rPr>
        <w:t>укинут је институт „реструктурирања“ и заштита од принудне наплате</w:t>
      </w:r>
      <w:r w:rsidRPr="00C53C35">
        <w:rPr>
          <w:rFonts w:eastAsia="Calibri"/>
          <w:bCs/>
          <w:iCs/>
          <w:lang w:val="sr-Cyrl-RS"/>
        </w:rPr>
        <w:t>, осим за 17 друштава која су одлуком Владе одређена за предузећа од стратешког значаја за Републику Србију и која су била под заштитом од принудне наплате до 28. маја 2016. године, након чега послују по тржишним принципима.</w:t>
      </w:r>
    </w:p>
    <w:p w14:paraId="74B0067F" w14:textId="77777777" w:rsidR="00255F34" w:rsidRPr="00C53C35" w:rsidRDefault="00255F34" w:rsidP="00363306">
      <w:pPr>
        <w:ind w:firstLine="562"/>
        <w:jc w:val="both"/>
        <w:rPr>
          <w:rFonts w:eastAsia="Calibri"/>
          <w:bCs/>
          <w:iCs/>
          <w:lang w:val="sr-Cyrl-RS"/>
        </w:rPr>
      </w:pPr>
      <w:r w:rsidRPr="00C53C35">
        <w:rPr>
          <w:rFonts w:eastAsia="Calibri"/>
          <w:bCs/>
          <w:iCs/>
          <w:lang w:val="sr-Cyrl-RS"/>
        </w:rPr>
        <w:t>Од краја маја 2016. године, нити једно предузеће не ужива заштиту од принудне наплате. Сва предузећа у приватизационом портфељу сада послују по тржишним условима и морају да измирују обавезе према повериоцима. Такође, осим ЈП ПЕУ Ресавица које се финансира са раздела Министарства рударства и енергетике, ниједно предузеће не добија директну финансијску подршку из буџета Републике Србије. У прилог овоме говори и чињеница да је од августа 2014. године, покренут стечајни поступак за 316 предузећа која су била у поступку приватизације, услед немогућности да послују по тржишним принципима и измирију своје обавезе према повериоцима. У истом периоду приватизована су 64 предузећа и остварен је приход од продаје капитала 68,2 милиона евра, док је приход од продаје имовине износио 175,2 милиона евра.</w:t>
      </w:r>
    </w:p>
    <w:p w14:paraId="1FF6245C" w14:textId="77777777" w:rsidR="00255F34" w:rsidRPr="00C53C35" w:rsidRDefault="00255F34" w:rsidP="00363306">
      <w:pPr>
        <w:ind w:firstLine="562"/>
        <w:jc w:val="both"/>
        <w:rPr>
          <w:rFonts w:eastAsia="Calibri"/>
          <w:bCs/>
          <w:iCs/>
          <w:lang w:val="sr-Cyrl-RS"/>
        </w:rPr>
      </w:pPr>
      <w:r w:rsidRPr="00C53C35">
        <w:rPr>
          <w:rFonts w:eastAsia="Calibri"/>
          <w:bCs/>
          <w:iCs/>
          <w:lang w:val="ru-RU"/>
        </w:rPr>
        <w:t>Коначно, нови закон је дефинисао обавезан рок за спровођење приватизације друштвеног капитала до 31. децембра 2015. године</w:t>
      </w:r>
      <w:r w:rsidRPr="00C53C35">
        <w:rPr>
          <w:rFonts w:eastAsia="Calibri"/>
          <w:b/>
          <w:bCs/>
          <w:iCs/>
          <w:lang w:val="ru-RU"/>
        </w:rPr>
        <w:t xml:space="preserve"> </w:t>
      </w:r>
      <w:r w:rsidRPr="00C53C35">
        <w:rPr>
          <w:rFonts w:eastAsia="Calibri"/>
          <w:bCs/>
          <w:iCs/>
          <w:lang w:val="ru-RU"/>
        </w:rPr>
        <w:t>(овај рок се није односио на субјекте приватизације који су актом Владе одређени за субјекте приватизације од стратешког значаја, као и на субјекте приватизације чије се седиште налази или претежна делатност обавља на територији Аутономне покрајине КиМ, или чија имовина се налази и на територији Аутономне покрајине КиМ,</w:t>
      </w:r>
      <w:r w:rsidRPr="00C53C35">
        <w:rPr>
          <w:sz w:val="20"/>
          <w:szCs w:val="20"/>
          <w:lang w:val="en-US"/>
        </w:rPr>
        <w:t xml:space="preserve"> </w:t>
      </w:r>
      <w:r w:rsidRPr="00C53C35">
        <w:rPr>
          <w:lang w:val="sr-Cyrl-RS"/>
        </w:rPr>
        <w:t>и није се односио на</w:t>
      </w:r>
      <w:r w:rsidRPr="00C53C35">
        <w:rPr>
          <w:sz w:val="20"/>
          <w:szCs w:val="20"/>
          <w:lang w:val="sr-Cyrl-RS"/>
        </w:rPr>
        <w:t xml:space="preserve"> </w:t>
      </w:r>
      <w:r w:rsidRPr="00C53C35">
        <w:rPr>
          <w:rFonts w:eastAsia="Calibri"/>
          <w:bCs/>
          <w:iCs/>
          <w:lang w:val="ru-RU"/>
        </w:rPr>
        <w:t>субјекте приватизације за које је покренут поступак утврђивања удела државне својине у средствима које тај субјект користи по основу члана 48. Закона о средствима у својини Републике Србије, или за које је покренут поступак преузимања власничких права на друштвеном капиталу, као ни на субјекте приватизације за које је јавни позив објављен до 31. децембра 2015. године).</w:t>
      </w:r>
    </w:p>
    <w:p w14:paraId="40DD9864" w14:textId="2B1E63D7" w:rsidR="00255F34" w:rsidRPr="00F06C4B" w:rsidRDefault="00255F34" w:rsidP="00363306">
      <w:pPr>
        <w:ind w:firstLine="562"/>
        <w:jc w:val="both"/>
        <w:rPr>
          <w:rFonts w:eastAsia="Calibri"/>
          <w:bCs/>
          <w:iCs/>
          <w:lang w:val="sr-Cyrl-RS"/>
        </w:rPr>
      </w:pPr>
      <w:r w:rsidRPr="00F06C4B">
        <w:rPr>
          <w:rFonts w:eastAsiaTheme="minorHAnsi"/>
          <w:noProof/>
          <w:lang w:val="sr-Cyrl-RS"/>
        </w:rPr>
        <w:t xml:space="preserve">Од усвајања новог Закона о приватизацији објављено је укупно </w:t>
      </w:r>
      <w:r w:rsidRPr="00F06C4B">
        <w:rPr>
          <w:rFonts w:eastAsiaTheme="minorHAnsi"/>
          <w:noProof/>
          <w:lang w:val="sr-Latn-RS"/>
        </w:rPr>
        <w:t>25</w:t>
      </w:r>
      <w:r w:rsidR="00C53C35" w:rsidRPr="00F06C4B">
        <w:rPr>
          <w:rFonts w:eastAsiaTheme="minorHAnsi"/>
          <w:noProof/>
          <w:lang w:val="sr-Cyrl-RS"/>
        </w:rPr>
        <w:t>6</w:t>
      </w:r>
      <w:r w:rsidRPr="00F06C4B">
        <w:rPr>
          <w:rFonts w:eastAsiaTheme="minorHAnsi"/>
          <w:noProof/>
          <w:lang w:val="sr-Cyrl-RS"/>
        </w:rPr>
        <w:t xml:space="preserve"> јавн</w:t>
      </w:r>
      <w:r w:rsidRPr="00F06C4B">
        <w:rPr>
          <w:rFonts w:eastAsiaTheme="minorHAnsi"/>
          <w:noProof/>
          <w:lang w:val="sr-Latn-RS"/>
        </w:rPr>
        <w:t>a</w:t>
      </w:r>
      <w:r w:rsidRPr="00F06C4B">
        <w:rPr>
          <w:rFonts w:eastAsiaTheme="minorHAnsi"/>
          <w:noProof/>
          <w:lang w:val="sr-Cyrl-RS"/>
        </w:rPr>
        <w:t xml:space="preserve"> позива за учешће у поступку јавног прикупљања понуда са јавним надметањем ради продаје капитала/имовине/стратешког партнерства, </w:t>
      </w:r>
      <w:r w:rsidRPr="00F06C4B">
        <w:rPr>
          <w:lang w:val="sr-Cyrl-RS"/>
        </w:rPr>
        <w:t xml:space="preserve">за </w:t>
      </w:r>
      <w:r w:rsidRPr="00F06C4B">
        <w:rPr>
          <w:rFonts w:eastAsia="Calibri"/>
          <w:lang w:val="sr-Cyrl-RS" w:eastAsia="sr-Latn-RS"/>
        </w:rPr>
        <w:t xml:space="preserve">укупно </w:t>
      </w:r>
      <w:r w:rsidRPr="00F06C4B">
        <w:rPr>
          <w:rFonts w:eastAsia="Calibri"/>
          <w:lang w:val="sr-Latn-RS" w:eastAsia="sr-Latn-RS"/>
        </w:rPr>
        <w:t>123</w:t>
      </w:r>
      <w:r w:rsidRPr="00F06C4B">
        <w:rPr>
          <w:rFonts w:eastAsia="Calibri"/>
          <w:lang w:val="sr-Cyrl-RS" w:eastAsia="sr-Latn-RS"/>
        </w:rPr>
        <w:t xml:space="preserve"> предузећа</w:t>
      </w:r>
      <w:r w:rsidRPr="00F06C4B">
        <w:rPr>
          <w:rFonts w:eastAsiaTheme="minorHAnsi"/>
          <w:noProof/>
          <w:lang w:val="sr-Cyrl-RS"/>
        </w:rPr>
        <w:t xml:space="preserve"> и то: </w:t>
      </w:r>
      <w:r w:rsidRPr="00F06C4B">
        <w:rPr>
          <w:rFonts w:eastAsiaTheme="minorHAnsi"/>
          <w:noProof/>
          <w:lang w:val="sr-Latn-RS"/>
        </w:rPr>
        <w:t>22</w:t>
      </w:r>
      <w:r w:rsidR="00C53C35" w:rsidRPr="00F06C4B">
        <w:rPr>
          <w:rFonts w:eastAsiaTheme="minorHAnsi"/>
          <w:noProof/>
          <w:lang w:val="sr-Cyrl-RS"/>
        </w:rPr>
        <w:t>8</w:t>
      </w:r>
      <w:r w:rsidRPr="00F06C4B">
        <w:rPr>
          <w:rFonts w:eastAsiaTheme="minorHAnsi"/>
          <w:noProof/>
          <w:lang w:val="sr-Cyrl-RS"/>
        </w:rPr>
        <w:t xml:space="preserve"> јавних позива за продају капитала, 2</w:t>
      </w:r>
      <w:r w:rsidR="00C53C35" w:rsidRPr="00F06C4B">
        <w:rPr>
          <w:rFonts w:eastAsiaTheme="minorHAnsi"/>
          <w:noProof/>
          <w:lang w:val="sr-Cyrl-RS"/>
        </w:rPr>
        <w:t>4</w:t>
      </w:r>
      <w:r w:rsidRPr="00F06C4B">
        <w:rPr>
          <w:rFonts w:eastAsiaTheme="minorHAnsi"/>
          <w:noProof/>
          <w:lang w:val="sr-Cyrl-RS"/>
        </w:rPr>
        <w:t xml:space="preserve"> јавних позива за продају имовине и 4 јавна позива за избор стратешког партнера.</w:t>
      </w:r>
    </w:p>
    <w:p w14:paraId="102C0C4C" w14:textId="6AD8EEF1" w:rsidR="00255F34" w:rsidRPr="00F06C4B" w:rsidRDefault="00255F34" w:rsidP="00363306">
      <w:pPr>
        <w:ind w:firstLine="562"/>
        <w:jc w:val="both"/>
        <w:rPr>
          <w:rFonts w:eastAsia="Calibri"/>
          <w:bCs/>
          <w:iCs/>
          <w:lang w:val="sr-Cyrl-RS"/>
        </w:rPr>
      </w:pPr>
      <w:r w:rsidRPr="00F06C4B">
        <w:rPr>
          <w:lang w:val="sr-Cyrl-RS"/>
        </w:rPr>
        <w:t>На почетку 201</w:t>
      </w:r>
      <w:r w:rsidR="00C53C35" w:rsidRPr="00F06C4B">
        <w:rPr>
          <w:lang w:val="sr-Cyrl-RS"/>
        </w:rPr>
        <w:t>9</w:t>
      </w:r>
      <w:r w:rsidRPr="00F06C4B">
        <w:rPr>
          <w:lang w:val="sr-Cyrl-RS"/>
        </w:rPr>
        <w:t xml:space="preserve">. године у портфељу Министарства привреде налазило се укупно </w:t>
      </w:r>
      <w:r w:rsidR="00C53C35" w:rsidRPr="00F06C4B">
        <w:rPr>
          <w:lang w:val="sr-Cyrl-RS"/>
        </w:rPr>
        <w:t>83</w:t>
      </w:r>
      <w:r w:rsidRPr="00F06C4B">
        <w:rPr>
          <w:lang w:val="sr-Cyrl-RS"/>
        </w:rPr>
        <w:t xml:space="preserve"> предузећа у поступку приватизације, док </w:t>
      </w:r>
      <w:r w:rsidR="00C53C35" w:rsidRPr="00F06C4B">
        <w:rPr>
          <w:lang w:val="sr-Cyrl-RS"/>
        </w:rPr>
        <w:t>је на крају 2020</w:t>
      </w:r>
      <w:r w:rsidRPr="00F06C4B">
        <w:rPr>
          <w:lang w:val="sr-Cyrl-RS"/>
        </w:rPr>
        <w:t xml:space="preserve">. године, број предузећа у поступку приватизације смањен на </w:t>
      </w:r>
      <w:r w:rsidR="00C53C35" w:rsidRPr="00F06C4B">
        <w:rPr>
          <w:lang w:val="sr-Cyrl-RS"/>
        </w:rPr>
        <w:t>79</w:t>
      </w:r>
      <w:r w:rsidRPr="00F06C4B">
        <w:rPr>
          <w:lang w:val="sr-Cyrl-RS"/>
        </w:rPr>
        <w:t xml:space="preserve"> предузећа.</w:t>
      </w:r>
    </w:p>
    <w:p w14:paraId="04E07C88" w14:textId="1A47D76A" w:rsidR="001E2C98" w:rsidRPr="00F06C4B" w:rsidRDefault="00255F34" w:rsidP="00363306">
      <w:pPr>
        <w:ind w:firstLine="567"/>
        <w:jc w:val="both"/>
        <w:rPr>
          <w:lang w:val="sr-Cyrl-RS"/>
        </w:rPr>
      </w:pPr>
      <w:r w:rsidRPr="00F06C4B">
        <w:rPr>
          <w:lang w:val="sr-Cyrl-RS"/>
        </w:rPr>
        <w:t>У периоду од почетка 201</w:t>
      </w:r>
      <w:r w:rsidR="00C53C35" w:rsidRPr="00F06C4B">
        <w:rPr>
          <w:lang w:val="sr-Cyrl-RS"/>
        </w:rPr>
        <w:t>9</w:t>
      </w:r>
      <w:r w:rsidRPr="00F06C4B">
        <w:rPr>
          <w:lang w:val="sr-Cyrl-RS"/>
        </w:rPr>
        <w:t xml:space="preserve">. године, закључно са </w:t>
      </w:r>
      <w:r w:rsidR="00C53C35" w:rsidRPr="00F06C4B">
        <w:rPr>
          <w:lang w:val="sr-Cyrl-RS"/>
        </w:rPr>
        <w:t>21 децембром</w:t>
      </w:r>
      <w:r w:rsidRPr="00F06C4B">
        <w:rPr>
          <w:lang w:val="sr-Cyrl-RS"/>
        </w:rPr>
        <w:t xml:space="preserve"> 20</w:t>
      </w:r>
      <w:r w:rsidR="00C53C35" w:rsidRPr="00F06C4B">
        <w:rPr>
          <w:lang w:val="sr-Cyrl-RS"/>
        </w:rPr>
        <w:t>20</w:t>
      </w:r>
      <w:r w:rsidRPr="00F06C4B">
        <w:rPr>
          <w:lang w:val="sr-Cyrl-RS"/>
        </w:rPr>
        <w:t xml:space="preserve">. године, окончан је поступак приватизације за укупно </w:t>
      </w:r>
      <w:r w:rsidR="00C53C35" w:rsidRPr="00F06C4B">
        <w:rPr>
          <w:lang w:val="sr-Cyrl-RS"/>
        </w:rPr>
        <w:t>22</w:t>
      </w:r>
      <w:r w:rsidRPr="00F06C4B">
        <w:rPr>
          <w:lang w:val="sr-Cyrl-RS"/>
        </w:rPr>
        <w:t xml:space="preserve"> предузећа, путем продаје капитала/имовине/стратешког партнерства, обуставе поступка приватизације или покретањем стечајног поступка. </w:t>
      </w:r>
    </w:p>
    <w:p w14:paraId="3316145F" w14:textId="77777777" w:rsidR="00255F34" w:rsidRPr="00F06C4B" w:rsidRDefault="00255F34" w:rsidP="00363306">
      <w:pPr>
        <w:ind w:firstLine="567"/>
        <w:jc w:val="both"/>
        <w:rPr>
          <w:rFonts w:eastAsia="Calibri"/>
          <w:bCs/>
          <w:iCs/>
          <w:lang w:val="sr-Cyrl-RS"/>
        </w:rPr>
      </w:pPr>
      <w:r w:rsidRPr="00F06C4B">
        <w:rPr>
          <w:lang w:val="sr-Cyrl-RS"/>
        </w:rPr>
        <w:t>Рекапитулација окончаних поступака је дата у наставку:</w:t>
      </w:r>
    </w:p>
    <w:p w14:paraId="7118455E" w14:textId="20AEC7F5" w:rsidR="00255F34" w:rsidRPr="00F06C4B" w:rsidRDefault="00B17A23" w:rsidP="00363306">
      <w:pPr>
        <w:numPr>
          <w:ilvl w:val="0"/>
          <w:numId w:val="24"/>
        </w:numPr>
        <w:jc w:val="both"/>
        <w:rPr>
          <w:lang w:val="sr-Cyrl-RS"/>
        </w:rPr>
      </w:pPr>
      <w:r w:rsidRPr="00F06C4B">
        <w:rPr>
          <w:lang w:val="sr-Cyrl-RS"/>
        </w:rPr>
        <w:t>9</w:t>
      </w:r>
      <w:r w:rsidR="00255F34" w:rsidRPr="00F06C4B">
        <w:rPr>
          <w:lang w:val="sr-Latn-RS"/>
        </w:rPr>
        <w:t xml:space="preserve"> </w:t>
      </w:r>
      <w:r w:rsidR="00255F34" w:rsidRPr="00F06C4B">
        <w:rPr>
          <w:lang w:val="sr-Cyrl-RS"/>
        </w:rPr>
        <w:t>приватизованих предузећа;</w:t>
      </w:r>
    </w:p>
    <w:p w14:paraId="4B2A2494" w14:textId="7D921A3D" w:rsidR="00255F34" w:rsidRPr="00F06C4B" w:rsidRDefault="00255F34" w:rsidP="00363306">
      <w:pPr>
        <w:numPr>
          <w:ilvl w:val="0"/>
          <w:numId w:val="24"/>
        </w:numPr>
        <w:jc w:val="both"/>
        <w:rPr>
          <w:lang w:val="sr-Cyrl-RS"/>
        </w:rPr>
      </w:pPr>
      <w:r w:rsidRPr="00F06C4B">
        <w:rPr>
          <w:lang w:val="sr-Cyrl-RS"/>
        </w:rPr>
        <w:t xml:space="preserve">отворен стечајни поступак за </w:t>
      </w:r>
      <w:r w:rsidR="00B17A23" w:rsidRPr="00F06C4B">
        <w:rPr>
          <w:lang w:val="sr-Cyrl-RS"/>
        </w:rPr>
        <w:t>4</w:t>
      </w:r>
      <w:r w:rsidRPr="00F06C4B">
        <w:rPr>
          <w:lang w:val="sr-Cyrl-RS"/>
        </w:rPr>
        <w:t xml:space="preserve"> предузећа и</w:t>
      </w:r>
    </w:p>
    <w:p w14:paraId="2ACA1E4E" w14:textId="16DEFA1A" w:rsidR="00255F34" w:rsidRPr="00F06C4B" w:rsidRDefault="00255F34" w:rsidP="00363306">
      <w:pPr>
        <w:numPr>
          <w:ilvl w:val="0"/>
          <w:numId w:val="24"/>
        </w:numPr>
        <w:jc w:val="both"/>
        <w:rPr>
          <w:lang w:val="sr-Cyrl-RS"/>
        </w:rPr>
      </w:pPr>
      <w:r w:rsidRPr="00F06C4B">
        <w:rPr>
          <w:lang w:val="sr-Cyrl-RS"/>
        </w:rPr>
        <w:t xml:space="preserve">обустављен поступак приватизације за </w:t>
      </w:r>
      <w:r w:rsidR="00B17A23" w:rsidRPr="00F06C4B">
        <w:rPr>
          <w:lang w:val="sr-Cyrl-RS"/>
        </w:rPr>
        <w:t>9</w:t>
      </w:r>
      <w:r w:rsidRPr="00F06C4B">
        <w:rPr>
          <w:lang w:val="sr-Cyrl-RS"/>
        </w:rPr>
        <w:t xml:space="preserve"> предузећа.</w:t>
      </w:r>
    </w:p>
    <w:p w14:paraId="26F95654" w14:textId="77777777" w:rsidR="001E2C98" w:rsidRPr="00112F0C" w:rsidRDefault="001E2C98" w:rsidP="00363306">
      <w:pPr>
        <w:ind w:left="720"/>
        <w:jc w:val="both"/>
        <w:rPr>
          <w:lang w:val="sr-Cyrl-RS"/>
        </w:rPr>
      </w:pPr>
    </w:p>
    <w:p w14:paraId="46718CA3" w14:textId="56CD1372" w:rsidR="00255F34" w:rsidRPr="00112F0C" w:rsidRDefault="00255F34" w:rsidP="00363306">
      <w:pPr>
        <w:ind w:firstLine="567"/>
        <w:jc w:val="both"/>
        <w:rPr>
          <w:rFonts w:eastAsia="Calibri"/>
          <w:lang w:val="sr-Cyrl-RS" w:eastAsia="sr-Latn-RS"/>
        </w:rPr>
      </w:pPr>
      <w:r w:rsidRPr="00112F0C">
        <w:rPr>
          <w:lang w:val="sr-Cyrl-RS"/>
        </w:rPr>
        <w:t xml:space="preserve">У релевантном периоду објављен је </w:t>
      </w:r>
      <w:r w:rsidR="00B17A23" w:rsidRPr="00112F0C">
        <w:rPr>
          <w:lang w:val="sr-Cyrl-RS"/>
        </w:rPr>
        <w:t>154</w:t>
      </w:r>
      <w:r w:rsidRPr="00112F0C">
        <w:rPr>
          <w:lang w:val="sr-Cyrl-RS"/>
        </w:rPr>
        <w:t xml:space="preserve"> јавни</w:t>
      </w:r>
      <w:r w:rsidR="00B17A23" w:rsidRPr="00112F0C">
        <w:rPr>
          <w:lang w:val="sr-Cyrl-RS"/>
        </w:rPr>
        <w:t>х</w:t>
      </w:r>
      <w:r w:rsidRPr="00112F0C">
        <w:rPr>
          <w:lang w:val="sr-Cyrl-RS"/>
        </w:rPr>
        <w:t xml:space="preserve"> позив</w:t>
      </w:r>
      <w:r w:rsidR="00B17A23" w:rsidRPr="00112F0C">
        <w:rPr>
          <w:lang w:val="sr-Cyrl-RS"/>
        </w:rPr>
        <w:t>а</w:t>
      </w:r>
      <w:r w:rsidRPr="00112F0C">
        <w:rPr>
          <w:lang w:val="sr-Cyrl-RS"/>
        </w:rPr>
        <w:t xml:space="preserve"> за учешће у поступку јавног прикупљања понуда са јавним надметање</w:t>
      </w:r>
      <w:r w:rsidR="00B17A23" w:rsidRPr="00112F0C">
        <w:rPr>
          <w:lang w:val="sr-Cyrl-RS"/>
        </w:rPr>
        <w:t>м ради продаје капитала/имовине</w:t>
      </w:r>
      <w:r w:rsidRPr="00112F0C">
        <w:rPr>
          <w:lang w:val="sr-Cyrl-RS"/>
        </w:rPr>
        <w:t xml:space="preserve">, за </w:t>
      </w:r>
      <w:r w:rsidRPr="00112F0C">
        <w:rPr>
          <w:rFonts w:eastAsia="Calibri"/>
          <w:lang w:val="sr-Cyrl-RS" w:eastAsia="sr-Latn-RS"/>
        </w:rPr>
        <w:t xml:space="preserve">укупно </w:t>
      </w:r>
      <w:r w:rsidR="00B17A23" w:rsidRPr="00112F0C">
        <w:rPr>
          <w:rFonts w:eastAsia="Calibri"/>
          <w:lang w:val="sr-Cyrl-RS" w:eastAsia="sr-Latn-RS"/>
        </w:rPr>
        <w:t>7</w:t>
      </w:r>
      <w:r w:rsidRPr="00112F0C">
        <w:rPr>
          <w:rFonts w:eastAsia="Calibri"/>
          <w:lang w:val="sr-Cyrl-RS" w:eastAsia="sr-Latn-RS"/>
        </w:rPr>
        <w:t xml:space="preserve"> предузећа, и то: </w:t>
      </w:r>
      <w:r w:rsidR="00B17A23" w:rsidRPr="00112F0C">
        <w:rPr>
          <w:rFonts w:eastAsia="Calibri"/>
          <w:lang w:val="sr-Cyrl-RS" w:eastAsia="sr-Latn-RS"/>
        </w:rPr>
        <w:t>13</w:t>
      </w:r>
      <w:r w:rsidRPr="00112F0C">
        <w:rPr>
          <w:rFonts w:eastAsia="Calibri"/>
          <w:lang w:val="sr-Cyrl-RS" w:eastAsia="sr-Latn-RS"/>
        </w:rPr>
        <w:t xml:space="preserve"> јавних позива за продају капитала, </w:t>
      </w:r>
      <w:r w:rsidR="00B17A23" w:rsidRPr="00112F0C">
        <w:rPr>
          <w:rFonts w:eastAsia="Calibri"/>
          <w:lang w:val="sr-Cyrl-RS" w:eastAsia="sr-Latn-RS"/>
        </w:rPr>
        <w:t>2</w:t>
      </w:r>
      <w:r w:rsidRPr="00112F0C">
        <w:rPr>
          <w:rFonts w:eastAsia="Calibri"/>
          <w:lang w:val="sr-Cyrl-RS" w:eastAsia="sr-Latn-RS"/>
        </w:rPr>
        <w:t xml:space="preserve"> јавна позива за продају имовине</w:t>
      </w:r>
      <w:r w:rsidR="00B17A23" w:rsidRPr="00112F0C">
        <w:rPr>
          <w:rFonts w:eastAsia="Calibri"/>
          <w:lang w:val="sr-Cyrl-RS" w:eastAsia="sr-Latn-RS"/>
        </w:rPr>
        <w:t xml:space="preserve"> – имовинских целина</w:t>
      </w:r>
      <w:r w:rsidRPr="00112F0C">
        <w:rPr>
          <w:rFonts w:eastAsia="Calibri"/>
          <w:lang w:val="sr-Cyrl-RS" w:eastAsia="sr-Latn-RS"/>
        </w:rPr>
        <w:t>.</w:t>
      </w:r>
    </w:p>
    <w:p w14:paraId="0D2D24EE" w14:textId="22E29D1F" w:rsidR="00255F34" w:rsidRPr="00112F0C" w:rsidRDefault="00255F34" w:rsidP="00363306">
      <w:pPr>
        <w:ind w:firstLine="567"/>
        <w:jc w:val="both"/>
        <w:rPr>
          <w:b/>
          <w:lang w:val="sr-Cyrl-RS"/>
        </w:rPr>
      </w:pPr>
      <w:r w:rsidRPr="00112F0C">
        <w:rPr>
          <w:lang w:val="sr-Cyrl-RS"/>
        </w:rPr>
        <w:lastRenderedPageBreak/>
        <w:t>У посматраном периоду</w:t>
      </w:r>
      <w:r w:rsidRPr="00112F0C">
        <w:rPr>
          <w:b/>
          <w:lang w:val="sr-Cyrl-RS"/>
        </w:rPr>
        <w:t xml:space="preserve">, </w:t>
      </w:r>
      <w:r w:rsidRPr="00112F0C">
        <w:rPr>
          <w:lang w:val="sr-Cyrl-RS"/>
        </w:rPr>
        <w:t xml:space="preserve">приватизовано је укупно </w:t>
      </w:r>
      <w:r w:rsidR="00B17A23" w:rsidRPr="00112F0C">
        <w:rPr>
          <w:lang w:val="sr-Cyrl-RS"/>
        </w:rPr>
        <w:t xml:space="preserve">9 </w:t>
      </w:r>
      <w:r w:rsidRPr="00112F0C">
        <w:rPr>
          <w:lang w:val="sr-Cyrl-RS"/>
        </w:rPr>
        <w:t>предузећа:</w:t>
      </w:r>
    </w:p>
    <w:p w14:paraId="17EE7E87" w14:textId="77777777" w:rsidR="001D5B3E" w:rsidRPr="00112F0C" w:rsidRDefault="00255F34" w:rsidP="005630C0">
      <w:pPr>
        <w:pStyle w:val="ListParagraph"/>
        <w:numPr>
          <w:ilvl w:val="0"/>
          <w:numId w:val="45"/>
        </w:numPr>
        <w:jc w:val="both"/>
        <w:rPr>
          <w:lang w:val="sr-Cyrl-RS"/>
        </w:rPr>
      </w:pPr>
      <w:r w:rsidRPr="00112F0C">
        <w:rPr>
          <w:lang w:val="sr-Cyrl-RS"/>
        </w:rPr>
        <w:t>12 предузећа је приватизовано моделом продаје капитала, приход: 18,5 милиона евра, износ инвестиција предвиђен уговорима: 24,7 милиона евра;</w:t>
      </w:r>
    </w:p>
    <w:p w14:paraId="3378C022" w14:textId="77777777" w:rsidR="001D5B3E" w:rsidRPr="00112F0C" w:rsidRDefault="00255F34" w:rsidP="005630C0">
      <w:pPr>
        <w:pStyle w:val="ListParagraph"/>
        <w:numPr>
          <w:ilvl w:val="0"/>
          <w:numId w:val="45"/>
        </w:numPr>
        <w:jc w:val="both"/>
        <w:rPr>
          <w:lang w:val="sr-Cyrl-RS"/>
        </w:rPr>
      </w:pPr>
      <w:r w:rsidRPr="00112F0C">
        <w:rPr>
          <w:lang w:val="sr-Cyrl-RS"/>
        </w:rPr>
        <w:t>1 предузеће је приватизовано моделом продаје имовине, приход: 121,2 милиона евра, износ инвестиција: 30 милиона евра;</w:t>
      </w:r>
    </w:p>
    <w:p w14:paraId="3A6FAFF2" w14:textId="77777777" w:rsidR="00255F34" w:rsidRPr="00112F0C" w:rsidRDefault="00255F34" w:rsidP="005630C0">
      <w:pPr>
        <w:pStyle w:val="ListParagraph"/>
        <w:numPr>
          <w:ilvl w:val="0"/>
          <w:numId w:val="45"/>
        </w:numPr>
        <w:jc w:val="both"/>
        <w:rPr>
          <w:lang w:val="sr-Cyrl-RS"/>
        </w:rPr>
      </w:pPr>
      <w:r w:rsidRPr="00112F0C">
        <w:rPr>
          <w:lang w:val="sr-Cyrl-RS"/>
        </w:rPr>
        <w:t>1 предузеће је приватизовано моделом стратешког партнерства: докапитализација предузећа у поступку стратешког партнерства (РТБ Бор): 350 милиона долара, износ инвестиција: 1,26 милијарди долара.</w:t>
      </w:r>
    </w:p>
    <w:p w14:paraId="69BD975A" w14:textId="70CE61D6" w:rsidR="00255F34" w:rsidRPr="00112F0C" w:rsidRDefault="001D5B3E" w:rsidP="00363306">
      <w:pPr>
        <w:ind w:firstLine="567"/>
        <w:jc w:val="both"/>
        <w:rPr>
          <w:lang w:val="sr-Cyrl-RS"/>
        </w:rPr>
      </w:pPr>
      <w:r w:rsidRPr="00112F0C">
        <w:rPr>
          <w:lang w:val="sr-Cyrl-RS"/>
        </w:rPr>
        <w:t xml:space="preserve">  </w:t>
      </w:r>
      <w:r w:rsidR="00255F34" w:rsidRPr="00112F0C">
        <w:rPr>
          <w:lang w:val="sr-Cyrl-RS"/>
        </w:rPr>
        <w:t>Рекапитулација продатих предузећа од 1. јануара 201</w:t>
      </w:r>
      <w:r w:rsidR="00B17A23" w:rsidRPr="00112F0C">
        <w:rPr>
          <w:lang w:val="sr-Cyrl-RS"/>
        </w:rPr>
        <w:t>9</w:t>
      </w:r>
      <w:r w:rsidR="00255F34" w:rsidRPr="00112F0C">
        <w:rPr>
          <w:lang w:val="sr-Cyrl-RS"/>
        </w:rPr>
        <w:t xml:space="preserve">. године до </w:t>
      </w:r>
      <w:r w:rsidR="00B17A23" w:rsidRPr="00112F0C">
        <w:rPr>
          <w:lang w:val="sr-Cyrl-RS"/>
        </w:rPr>
        <w:t>21</w:t>
      </w:r>
      <w:r w:rsidR="00255F34" w:rsidRPr="00112F0C">
        <w:rPr>
          <w:lang w:val="sr-Cyrl-RS"/>
        </w:rPr>
        <w:t xml:space="preserve">. </w:t>
      </w:r>
      <w:r w:rsidR="00B17A23" w:rsidRPr="00112F0C">
        <w:rPr>
          <w:lang w:val="sr-Cyrl-RS"/>
        </w:rPr>
        <w:t>децембра</w:t>
      </w:r>
      <w:r w:rsidR="00255F34" w:rsidRPr="00112F0C">
        <w:rPr>
          <w:lang w:val="sr-Cyrl-RS"/>
        </w:rPr>
        <w:t xml:space="preserve"> 20</w:t>
      </w:r>
      <w:r w:rsidR="00B17A23" w:rsidRPr="00112F0C">
        <w:rPr>
          <w:lang w:val="sr-Cyrl-RS"/>
        </w:rPr>
        <w:t>20</w:t>
      </w:r>
      <w:r w:rsidR="00255F34" w:rsidRPr="00112F0C">
        <w:rPr>
          <w:lang w:val="sr-Cyrl-RS"/>
        </w:rPr>
        <w:t>. године, дата је у табеларном прегледу у наставку:</w:t>
      </w:r>
    </w:p>
    <w:tbl>
      <w:tblPr>
        <w:tblW w:w="10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
        <w:gridCol w:w="2331"/>
        <w:gridCol w:w="1396"/>
        <w:gridCol w:w="1384"/>
        <w:gridCol w:w="1493"/>
        <w:gridCol w:w="1635"/>
        <w:gridCol w:w="1382"/>
      </w:tblGrid>
      <w:tr w:rsidR="00255F34" w:rsidRPr="0067030A" w14:paraId="0503987A" w14:textId="77777777" w:rsidTr="00297055">
        <w:trPr>
          <w:trHeight w:val="335"/>
          <w:jc w:val="center"/>
        </w:trPr>
        <w:tc>
          <w:tcPr>
            <w:tcW w:w="10126" w:type="dxa"/>
            <w:gridSpan w:val="7"/>
            <w:tcBorders>
              <w:top w:val="single" w:sz="4" w:space="0" w:color="auto"/>
              <w:left w:val="single" w:sz="4" w:space="0" w:color="auto"/>
              <w:bottom w:val="single" w:sz="4" w:space="0" w:color="auto"/>
              <w:right w:val="single" w:sz="4" w:space="0" w:color="auto"/>
            </w:tcBorders>
            <w:shd w:val="clear" w:color="auto" w:fill="BDD6EE"/>
            <w:vAlign w:val="center"/>
            <w:hideMark/>
          </w:tcPr>
          <w:p w14:paraId="296439A1" w14:textId="3CA616E6" w:rsidR="00255F34" w:rsidRPr="0067030A" w:rsidRDefault="00255F34" w:rsidP="00363306">
            <w:pPr>
              <w:keepNext/>
              <w:rPr>
                <w:b/>
                <w:color w:val="000000"/>
                <w:lang w:val="sr-Cyrl-RS"/>
              </w:rPr>
            </w:pPr>
            <w:r w:rsidRPr="0067030A">
              <w:rPr>
                <w:b/>
                <w:color w:val="000000"/>
                <w:lang w:val="sr-Cyrl-RS"/>
              </w:rPr>
              <w:t>Преглед приватизованих предузећа од 1. јануара 201</w:t>
            </w:r>
            <w:r w:rsidR="0067030A">
              <w:rPr>
                <w:b/>
                <w:color w:val="000000"/>
                <w:lang w:val="sr-Cyrl-RS"/>
              </w:rPr>
              <w:t>9</w:t>
            </w:r>
            <w:r w:rsidRPr="0067030A">
              <w:rPr>
                <w:b/>
                <w:color w:val="000000"/>
                <w:lang w:val="sr-Cyrl-RS"/>
              </w:rPr>
              <w:t xml:space="preserve">. године до </w:t>
            </w:r>
            <w:r w:rsidR="0067030A" w:rsidRPr="0067030A">
              <w:rPr>
                <w:b/>
                <w:color w:val="000000"/>
                <w:lang w:val="sr-Cyrl-RS"/>
              </w:rPr>
              <w:t>21</w:t>
            </w:r>
            <w:r w:rsidRPr="0067030A">
              <w:rPr>
                <w:b/>
                <w:color w:val="000000"/>
                <w:lang w:val="sr-Cyrl-RS"/>
              </w:rPr>
              <w:t xml:space="preserve"> </w:t>
            </w:r>
            <w:r w:rsidR="0067030A" w:rsidRPr="0067030A">
              <w:rPr>
                <w:b/>
                <w:color w:val="000000"/>
                <w:lang w:val="sr-Cyrl-RS"/>
              </w:rPr>
              <w:t>децембра</w:t>
            </w:r>
            <w:r w:rsidRPr="0067030A">
              <w:rPr>
                <w:b/>
                <w:color w:val="000000"/>
                <w:lang w:val="sr-Cyrl-RS"/>
              </w:rPr>
              <w:t xml:space="preserve"> 20</w:t>
            </w:r>
            <w:r w:rsidR="0067030A" w:rsidRPr="0067030A">
              <w:rPr>
                <w:b/>
                <w:color w:val="000000"/>
                <w:lang w:val="sr-Cyrl-RS"/>
              </w:rPr>
              <w:t>20</w:t>
            </w:r>
            <w:r w:rsidRPr="0067030A">
              <w:rPr>
                <w:b/>
                <w:color w:val="000000"/>
                <w:lang w:val="sr-Cyrl-RS"/>
              </w:rPr>
              <w:t>. године</w:t>
            </w:r>
          </w:p>
        </w:tc>
      </w:tr>
      <w:tr w:rsidR="00255F34" w:rsidRPr="0067030A" w14:paraId="007F04BB" w14:textId="77777777" w:rsidTr="0067030A">
        <w:trPr>
          <w:trHeight w:val="753"/>
          <w:jc w:val="center"/>
        </w:trPr>
        <w:tc>
          <w:tcPr>
            <w:tcW w:w="505"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5FD42A1" w14:textId="77777777" w:rsidR="00255F34" w:rsidRPr="0067030A" w:rsidRDefault="00255F34" w:rsidP="00363306">
            <w:pPr>
              <w:keepNext/>
              <w:jc w:val="center"/>
              <w:rPr>
                <w:b/>
                <w:color w:val="000000"/>
                <w:sz w:val="16"/>
                <w:szCs w:val="16"/>
                <w:lang w:val="sr-Cyrl-RS"/>
              </w:rPr>
            </w:pPr>
            <w:r w:rsidRPr="0067030A">
              <w:rPr>
                <w:b/>
                <w:color w:val="000000"/>
                <w:sz w:val="16"/>
                <w:szCs w:val="16"/>
                <w:lang w:val="sr-Cyrl-RS"/>
              </w:rPr>
              <w:t>Р.бр.</w:t>
            </w:r>
          </w:p>
        </w:tc>
        <w:tc>
          <w:tcPr>
            <w:tcW w:w="233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FF2112E" w14:textId="77777777" w:rsidR="00255F34" w:rsidRPr="0067030A" w:rsidRDefault="00255F34" w:rsidP="00363306">
            <w:pPr>
              <w:keepNext/>
              <w:rPr>
                <w:b/>
                <w:color w:val="000000"/>
                <w:sz w:val="16"/>
                <w:szCs w:val="16"/>
                <w:lang w:val="sr-Cyrl-RS"/>
              </w:rPr>
            </w:pPr>
            <w:r w:rsidRPr="0067030A">
              <w:rPr>
                <w:b/>
                <w:color w:val="000000"/>
                <w:sz w:val="16"/>
                <w:szCs w:val="16"/>
                <w:lang w:val="sr-Cyrl-RS"/>
              </w:rPr>
              <w:t>Предузеће</w:t>
            </w:r>
          </w:p>
        </w:tc>
        <w:tc>
          <w:tcPr>
            <w:tcW w:w="139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489BA65" w14:textId="77777777" w:rsidR="00255F34" w:rsidRPr="0067030A" w:rsidRDefault="00255F34" w:rsidP="00363306">
            <w:pPr>
              <w:keepNext/>
              <w:jc w:val="center"/>
              <w:rPr>
                <w:b/>
                <w:color w:val="000000"/>
                <w:sz w:val="16"/>
                <w:szCs w:val="16"/>
                <w:lang w:val="sr-Cyrl-RS"/>
              </w:rPr>
            </w:pPr>
            <w:r w:rsidRPr="0067030A">
              <w:rPr>
                <w:b/>
                <w:color w:val="000000"/>
                <w:sz w:val="16"/>
                <w:szCs w:val="16"/>
                <w:lang w:val="sr-Cyrl-RS"/>
              </w:rPr>
              <w:t>Модел приватизације</w:t>
            </w:r>
          </w:p>
        </w:tc>
        <w:tc>
          <w:tcPr>
            <w:tcW w:w="1384"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2C0A6BB" w14:textId="77777777" w:rsidR="00255F34" w:rsidRPr="0067030A" w:rsidRDefault="00255F34" w:rsidP="00363306">
            <w:pPr>
              <w:keepNext/>
              <w:jc w:val="center"/>
              <w:rPr>
                <w:b/>
                <w:color w:val="000000"/>
                <w:sz w:val="16"/>
                <w:szCs w:val="16"/>
                <w:lang w:val="sr-Cyrl-RS"/>
              </w:rPr>
            </w:pPr>
            <w:r w:rsidRPr="0067030A">
              <w:rPr>
                <w:b/>
                <w:color w:val="000000"/>
                <w:sz w:val="16"/>
                <w:szCs w:val="16"/>
                <w:lang w:val="sr-Cyrl-RS"/>
              </w:rPr>
              <w:t>Датум закључења уговора о продаји/датум трансакције</w:t>
            </w:r>
          </w:p>
        </w:tc>
        <w:tc>
          <w:tcPr>
            <w:tcW w:w="149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3C93F4E" w14:textId="77777777" w:rsidR="00255F34" w:rsidRPr="0067030A" w:rsidRDefault="00255F34" w:rsidP="00363306">
            <w:pPr>
              <w:keepNext/>
              <w:jc w:val="center"/>
              <w:rPr>
                <w:b/>
                <w:color w:val="000000"/>
                <w:sz w:val="16"/>
                <w:szCs w:val="16"/>
                <w:lang w:val="sr-Cyrl-RS"/>
              </w:rPr>
            </w:pPr>
            <w:r w:rsidRPr="0067030A">
              <w:rPr>
                <w:b/>
                <w:color w:val="000000"/>
                <w:sz w:val="16"/>
                <w:szCs w:val="16"/>
                <w:lang w:val="sr-Cyrl-RS"/>
              </w:rPr>
              <w:t>Купац</w:t>
            </w:r>
          </w:p>
        </w:tc>
        <w:tc>
          <w:tcPr>
            <w:tcW w:w="1635"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BB6BD1E" w14:textId="77777777" w:rsidR="00CE3CE9" w:rsidRPr="00F05DC2" w:rsidRDefault="00CE3CE9" w:rsidP="00363306">
            <w:pPr>
              <w:keepNext/>
              <w:jc w:val="center"/>
              <w:rPr>
                <w:b/>
                <w:color w:val="000000"/>
                <w:sz w:val="16"/>
                <w:szCs w:val="16"/>
                <w:lang w:val="sr-Cyrl-RS"/>
              </w:rPr>
            </w:pPr>
            <w:r w:rsidRPr="00F05DC2">
              <w:rPr>
                <w:b/>
                <w:color w:val="000000"/>
                <w:sz w:val="16"/>
                <w:szCs w:val="16"/>
                <w:lang w:val="sr-Cyrl-RS"/>
              </w:rPr>
              <w:t>Продајна цена</w:t>
            </w:r>
          </w:p>
          <w:p w14:paraId="6C81ECAE" w14:textId="77777777" w:rsidR="00CE3CE9" w:rsidRPr="00F05DC2" w:rsidRDefault="00CE3CE9" w:rsidP="00363306">
            <w:pPr>
              <w:keepNext/>
              <w:jc w:val="center"/>
              <w:rPr>
                <w:b/>
                <w:color w:val="000000"/>
                <w:sz w:val="16"/>
                <w:szCs w:val="16"/>
                <w:lang w:val="sr-Cyrl-RS"/>
              </w:rPr>
            </w:pPr>
            <w:r w:rsidRPr="00F05DC2" w:rsidDel="00A24A76">
              <w:rPr>
                <w:b/>
                <w:color w:val="000000"/>
                <w:sz w:val="16"/>
                <w:szCs w:val="16"/>
                <w:lang w:val="sr-Cyrl-RS"/>
              </w:rPr>
              <w:t xml:space="preserve"> </w:t>
            </w:r>
            <w:r w:rsidRPr="00F05DC2">
              <w:rPr>
                <w:b/>
                <w:color w:val="000000"/>
                <w:sz w:val="16"/>
                <w:szCs w:val="16"/>
                <w:lang w:val="sr-Cyrl-RS"/>
              </w:rPr>
              <w:t xml:space="preserve">(у ЕУР) / </w:t>
            </w:r>
            <w:r>
              <w:rPr>
                <w:b/>
                <w:color w:val="000000"/>
                <w:sz w:val="16"/>
                <w:szCs w:val="16"/>
                <w:lang w:val="sr-Latn-RS"/>
              </w:rPr>
              <w:t>понуда за преузимање</w:t>
            </w:r>
            <w:r w:rsidRPr="00F05DC2">
              <w:rPr>
                <w:b/>
                <w:color w:val="000000"/>
                <w:sz w:val="16"/>
                <w:szCs w:val="16"/>
                <w:lang w:val="sr-Cyrl-RS"/>
              </w:rPr>
              <w:t>*</w:t>
            </w:r>
          </w:p>
          <w:p w14:paraId="4AD11FEA" w14:textId="4F61C5AC" w:rsidR="00255F34" w:rsidRPr="0067030A" w:rsidRDefault="00CE3CE9" w:rsidP="00363306">
            <w:pPr>
              <w:keepNext/>
              <w:jc w:val="center"/>
              <w:rPr>
                <w:b/>
                <w:color w:val="000000"/>
                <w:sz w:val="16"/>
                <w:szCs w:val="16"/>
                <w:lang w:val="sr-Cyrl-RS"/>
              </w:rPr>
            </w:pPr>
            <w:r w:rsidRPr="00F05DC2">
              <w:rPr>
                <w:b/>
                <w:color w:val="000000"/>
                <w:sz w:val="16"/>
                <w:szCs w:val="16"/>
                <w:lang w:val="sr-Cyrl-RS"/>
              </w:rPr>
              <w:t>(</w:t>
            </w:r>
            <w:r>
              <w:rPr>
                <w:b/>
                <w:color w:val="000000"/>
                <w:sz w:val="16"/>
                <w:szCs w:val="16"/>
                <w:lang w:val="sr-Cyrl-RS"/>
              </w:rPr>
              <w:t>РСД</w:t>
            </w:r>
            <w:r w:rsidRPr="00F05DC2">
              <w:rPr>
                <w:b/>
                <w:color w:val="000000"/>
                <w:sz w:val="16"/>
                <w:szCs w:val="16"/>
                <w:lang w:val="sr-Cyrl-RS"/>
              </w:rPr>
              <w:t>)</w:t>
            </w:r>
          </w:p>
        </w:tc>
        <w:tc>
          <w:tcPr>
            <w:tcW w:w="1382" w:type="dxa"/>
            <w:tcBorders>
              <w:top w:val="single" w:sz="4" w:space="0" w:color="auto"/>
              <w:left w:val="single" w:sz="4" w:space="0" w:color="auto"/>
              <w:bottom w:val="single" w:sz="4" w:space="0" w:color="auto"/>
              <w:right w:val="single" w:sz="4" w:space="0" w:color="auto"/>
            </w:tcBorders>
            <w:shd w:val="clear" w:color="auto" w:fill="BDD6EE"/>
            <w:vAlign w:val="center"/>
          </w:tcPr>
          <w:p w14:paraId="53C233B1" w14:textId="77777777" w:rsidR="00255F34" w:rsidRPr="0067030A" w:rsidRDefault="00255F34" w:rsidP="00363306">
            <w:pPr>
              <w:keepNext/>
              <w:jc w:val="center"/>
              <w:rPr>
                <w:b/>
                <w:color w:val="000000"/>
                <w:sz w:val="16"/>
                <w:szCs w:val="16"/>
                <w:lang w:val="sr-Cyrl-RS"/>
              </w:rPr>
            </w:pPr>
            <w:r w:rsidRPr="0067030A">
              <w:rPr>
                <w:b/>
                <w:color w:val="000000"/>
                <w:sz w:val="16"/>
                <w:szCs w:val="16"/>
                <w:lang w:val="sr-Cyrl-RS"/>
              </w:rPr>
              <w:t>Инвестиције</w:t>
            </w:r>
          </w:p>
          <w:p w14:paraId="5C45E56A" w14:textId="77777777" w:rsidR="00255F34" w:rsidRPr="0067030A" w:rsidRDefault="00255F34" w:rsidP="00363306">
            <w:pPr>
              <w:keepNext/>
              <w:jc w:val="center"/>
              <w:rPr>
                <w:b/>
                <w:color w:val="000000"/>
                <w:sz w:val="16"/>
                <w:szCs w:val="16"/>
                <w:lang w:val="sr-Cyrl-RS"/>
              </w:rPr>
            </w:pPr>
            <w:r w:rsidRPr="0067030A">
              <w:rPr>
                <w:b/>
                <w:color w:val="000000"/>
                <w:sz w:val="16"/>
                <w:szCs w:val="16"/>
                <w:lang w:val="sr-Cyrl-RS"/>
              </w:rPr>
              <w:t>(у ЕУР)</w:t>
            </w:r>
          </w:p>
        </w:tc>
      </w:tr>
      <w:tr w:rsidR="00CE3CE9" w:rsidRPr="0067030A" w14:paraId="33859A7A"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A744D48" w14:textId="04D51CDA" w:rsidR="00CE3CE9" w:rsidRPr="0067030A" w:rsidRDefault="00CE3CE9" w:rsidP="00363306">
            <w:pPr>
              <w:keepNext/>
              <w:jc w:val="center"/>
              <w:rPr>
                <w:color w:val="000000"/>
                <w:sz w:val="16"/>
                <w:szCs w:val="16"/>
                <w:lang w:val="sr-Cyrl-RS"/>
              </w:rPr>
            </w:pPr>
            <w:r w:rsidRPr="00F05DC2">
              <w:rPr>
                <w:color w:val="000000"/>
                <w:sz w:val="16"/>
                <w:szCs w:val="16"/>
                <w:lang w:val="sr-Cyrl-RS"/>
              </w:rPr>
              <w:t>1</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AC5981F" w14:textId="38F9D829" w:rsidR="00CE3CE9" w:rsidRPr="0067030A" w:rsidDel="005C4BDC" w:rsidRDefault="00CE3CE9" w:rsidP="00363306">
            <w:pPr>
              <w:keepNext/>
              <w:rPr>
                <w:b/>
                <w:color w:val="000000"/>
                <w:sz w:val="16"/>
                <w:szCs w:val="16"/>
                <w:lang w:val="sr-Cyrl-RS"/>
              </w:rPr>
            </w:pPr>
            <w:r w:rsidRPr="00F05DC2">
              <w:rPr>
                <w:b/>
                <w:color w:val="000000"/>
                <w:sz w:val="16"/>
                <w:szCs w:val="16"/>
                <w:lang w:val="sr-Latn-RS"/>
              </w:rPr>
              <w:t>ХИДРОТЕХНИКА-ХИДРОЕНЕРГЕТИКА АД</w:t>
            </w:r>
            <w:r w:rsidRPr="00F05DC2">
              <w:rPr>
                <w:b/>
                <w:color w:val="000000"/>
                <w:sz w:val="16"/>
                <w:szCs w:val="16"/>
                <w:lang w:val="sr-Cyrl-RS"/>
              </w:rPr>
              <w:t>, БЕОГРАД</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3969DCB7" w14:textId="1AE761A9" w:rsidR="00CE3CE9" w:rsidRPr="0067030A" w:rsidDel="005C4BDC" w:rsidRDefault="00CE3CE9" w:rsidP="00363306">
            <w:pPr>
              <w:keepNext/>
              <w:jc w:val="center"/>
              <w:rPr>
                <w:color w:val="000000"/>
                <w:sz w:val="16"/>
                <w:szCs w:val="16"/>
                <w:lang w:val="sr-Cyrl-RS"/>
              </w:rPr>
            </w:pPr>
            <w:r w:rsidRPr="00F05DC2">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D453146" w14:textId="7246A459" w:rsidR="00CE3CE9" w:rsidRPr="0067030A" w:rsidDel="005C4BDC" w:rsidRDefault="00CE3CE9" w:rsidP="00363306">
            <w:pPr>
              <w:keepNext/>
              <w:jc w:val="center"/>
              <w:rPr>
                <w:color w:val="000000"/>
                <w:sz w:val="16"/>
                <w:szCs w:val="16"/>
                <w:lang w:val="sr-Cyrl-RS"/>
              </w:rPr>
            </w:pPr>
            <w:r w:rsidRPr="00F05DC2">
              <w:rPr>
                <w:sz w:val="16"/>
                <w:szCs w:val="16"/>
                <w:lang w:val="sr-Cyrl-RS"/>
              </w:rPr>
              <w:t>16.01.2019.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52800745" w14:textId="171E713F" w:rsidR="00CE3CE9" w:rsidRPr="0067030A" w:rsidDel="005C4BDC" w:rsidRDefault="00CE3CE9" w:rsidP="00363306">
            <w:pPr>
              <w:keepNext/>
              <w:rPr>
                <w:sz w:val="16"/>
                <w:szCs w:val="16"/>
                <w:lang w:val="sr-Cyrl-RS"/>
              </w:rPr>
            </w:pPr>
            <w:r w:rsidRPr="00F05DC2">
              <w:rPr>
                <w:sz w:val="16"/>
                <w:szCs w:val="16"/>
                <w:lang w:val="sr-Latn-RS"/>
              </w:rPr>
              <w:t>AQUA MONT SERVICE DOO, Београд</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14A3CECA" w14:textId="2C10A01A" w:rsidR="00CE3CE9" w:rsidRPr="0067030A" w:rsidDel="005C4BDC" w:rsidRDefault="00CE3CE9" w:rsidP="00363306">
            <w:pPr>
              <w:keepNext/>
              <w:jc w:val="right"/>
              <w:rPr>
                <w:color w:val="000000"/>
                <w:sz w:val="16"/>
                <w:szCs w:val="16"/>
                <w:lang w:val="sr-Cyrl-RS"/>
              </w:rPr>
            </w:pPr>
            <w:r w:rsidRPr="00F05DC2">
              <w:rPr>
                <w:color w:val="000000"/>
                <w:sz w:val="16"/>
                <w:szCs w:val="16"/>
                <w:lang w:val="sr-Cyrl-RS"/>
              </w:rPr>
              <w:t>977.000,00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B40E45C" w14:textId="2C13A0ED" w:rsidR="00CE3CE9" w:rsidRPr="0067030A" w:rsidDel="005C4BDC" w:rsidRDefault="00CE3CE9" w:rsidP="00363306">
            <w:pPr>
              <w:keepNext/>
              <w:jc w:val="right"/>
              <w:rPr>
                <w:color w:val="000000"/>
                <w:sz w:val="16"/>
                <w:szCs w:val="16"/>
                <w:lang w:val="sr-Cyrl-RS"/>
              </w:rPr>
            </w:pPr>
            <w:r w:rsidRPr="00F05DC2">
              <w:rPr>
                <w:color w:val="000000"/>
                <w:sz w:val="16"/>
                <w:szCs w:val="16"/>
                <w:lang w:val="sr-Cyrl-RS"/>
              </w:rPr>
              <w:t>2.000.000,00</w:t>
            </w:r>
          </w:p>
        </w:tc>
      </w:tr>
      <w:tr w:rsidR="00CE3CE9" w:rsidRPr="0067030A" w14:paraId="0A83DF78"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7841A4E" w14:textId="1EE5F6B8" w:rsidR="00CE3CE9" w:rsidRPr="0067030A" w:rsidRDefault="00CE3CE9" w:rsidP="00363306">
            <w:pPr>
              <w:keepNext/>
              <w:jc w:val="center"/>
              <w:rPr>
                <w:color w:val="000000"/>
                <w:sz w:val="16"/>
                <w:szCs w:val="16"/>
                <w:lang w:val="sr-Cyrl-RS"/>
              </w:rPr>
            </w:pPr>
            <w:r>
              <w:rPr>
                <w:color w:val="000000"/>
                <w:sz w:val="16"/>
                <w:szCs w:val="16"/>
                <w:lang w:val="sr-Cyrl-RS"/>
              </w:rPr>
              <w:t>2</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1F1EFF7" w14:textId="09C2E781" w:rsidR="00CE3CE9" w:rsidRPr="0067030A" w:rsidDel="005C4BDC" w:rsidRDefault="00CE3CE9" w:rsidP="00363306">
            <w:pPr>
              <w:keepNext/>
              <w:rPr>
                <w:b/>
                <w:color w:val="000000"/>
                <w:sz w:val="16"/>
                <w:szCs w:val="16"/>
                <w:lang w:val="sr-Cyrl-RS"/>
              </w:rPr>
            </w:pPr>
            <w:r w:rsidRPr="00F05DC2">
              <w:rPr>
                <w:b/>
                <w:color w:val="000000"/>
                <w:sz w:val="16"/>
                <w:szCs w:val="16"/>
                <w:lang w:val="sr-Cyrl-RS"/>
              </w:rPr>
              <w:t>ВАЉЕВСКА ПИВАРА АД, ВАЉЕВО</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098F911A" w14:textId="1D542FBB" w:rsidR="00CE3CE9" w:rsidRPr="0067030A" w:rsidDel="005C4BDC" w:rsidRDefault="00CE3CE9" w:rsidP="00363306">
            <w:pPr>
              <w:keepNext/>
              <w:jc w:val="center"/>
              <w:rPr>
                <w:color w:val="000000"/>
                <w:sz w:val="16"/>
                <w:szCs w:val="16"/>
                <w:lang w:val="sr-Cyrl-RS"/>
              </w:rPr>
            </w:pPr>
            <w:r w:rsidRPr="00F05DC2">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3BE5907" w14:textId="44155F36" w:rsidR="00CE3CE9" w:rsidRPr="0067030A" w:rsidDel="005C4BDC" w:rsidRDefault="00CE3CE9" w:rsidP="00363306">
            <w:pPr>
              <w:keepNext/>
              <w:jc w:val="center"/>
              <w:rPr>
                <w:color w:val="000000"/>
                <w:sz w:val="16"/>
                <w:szCs w:val="16"/>
                <w:lang w:val="sr-Cyrl-RS"/>
              </w:rPr>
            </w:pPr>
            <w:r w:rsidRPr="00F05DC2">
              <w:rPr>
                <w:sz w:val="16"/>
                <w:szCs w:val="16"/>
                <w:lang w:val="sr-Cyrl-RS"/>
              </w:rPr>
              <w:t>11.03.2019.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186A3F6E" w14:textId="2B72F248" w:rsidR="00CE3CE9" w:rsidRPr="0067030A" w:rsidDel="005C4BDC" w:rsidRDefault="00CE3CE9" w:rsidP="00363306">
            <w:pPr>
              <w:keepNext/>
              <w:rPr>
                <w:sz w:val="16"/>
                <w:szCs w:val="16"/>
                <w:lang w:val="sr-Cyrl-RS"/>
              </w:rPr>
            </w:pPr>
            <w:r w:rsidRPr="00F05DC2">
              <w:rPr>
                <w:sz w:val="16"/>
                <w:szCs w:val="16"/>
                <w:lang w:val="sr-Cyrl-RS"/>
              </w:rPr>
              <w:t>BRAUEREI GROUP DOO, Београд</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3F10294A" w14:textId="77C0D38A" w:rsidR="00CE3CE9" w:rsidRPr="0067030A" w:rsidDel="005C4BDC" w:rsidRDefault="00CE3CE9" w:rsidP="00363306">
            <w:pPr>
              <w:keepNext/>
              <w:jc w:val="right"/>
              <w:rPr>
                <w:color w:val="000000"/>
                <w:sz w:val="16"/>
                <w:szCs w:val="16"/>
                <w:lang w:val="sr-Cyrl-RS"/>
              </w:rPr>
            </w:pPr>
            <w:r w:rsidRPr="00F05DC2">
              <w:rPr>
                <w:color w:val="000000"/>
                <w:sz w:val="16"/>
                <w:szCs w:val="16"/>
                <w:lang w:val="sr-Cyrl-RS"/>
              </w:rPr>
              <w:t>3.523.731,00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A0CDCEA" w14:textId="45119918" w:rsidR="00CE3CE9" w:rsidRPr="0067030A" w:rsidDel="005C4BDC" w:rsidRDefault="00CE3CE9" w:rsidP="00363306">
            <w:pPr>
              <w:keepNext/>
              <w:jc w:val="right"/>
              <w:rPr>
                <w:color w:val="000000"/>
                <w:sz w:val="16"/>
                <w:szCs w:val="16"/>
                <w:lang w:val="sr-Cyrl-RS"/>
              </w:rPr>
            </w:pPr>
            <w:r w:rsidRPr="00F05DC2">
              <w:rPr>
                <w:color w:val="000000"/>
                <w:sz w:val="16"/>
                <w:szCs w:val="16"/>
                <w:lang w:val="sr-Cyrl-RS"/>
              </w:rPr>
              <w:t>5.000.000,00</w:t>
            </w:r>
          </w:p>
        </w:tc>
      </w:tr>
      <w:tr w:rsidR="00CE3CE9" w:rsidRPr="0067030A" w14:paraId="31AA93DD"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0020A5A3" w14:textId="3F5AFB4E" w:rsidR="00CE3CE9" w:rsidRPr="0067030A" w:rsidRDefault="00CE3CE9" w:rsidP="00363306">
            <w:pPr>
              <w:keepNext/>
              <w:jc w:val="center"/>
              <w:rPr>
                <w:color w:val="000000"/>
                <w:sz w:val="16"/>
                <w:szCs w:val="16"/>
                <w:lang w:val="sr-Cyrl-RS"/>
              </w:rPr>
            </w:pPr>
            <w:r w:rsidRPr="00F05DC2">
              <w:rPr>
                <w:color w:val="000000"/>
                <w:sz w:val="16"/>
                <w:szCs w:val="16"/>
                <w:lang w:val="sr-Cyrl-RS"/>
              </w:rPr>
              <w:t>3</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F7F03AD" w14:textId="4554AF3C" w:rsidR="00CE3CE9" w:rsidRPr="0067030A" w:rsidDel="005C4BDC" w:rsidRDefault="00CE3CE9" w:rsidP="00363306">
            <w:pPr>
              <w:keepNext/>
              <w:rPr>
                <w:b/>
                <w:color w:val="000000"/>
                <w:sz w:val="16"/>
                <w:szCs w:val="16"/>
                <w:lang w:val="sr-Cyrl-RS"/>
              </w:rPr>
            </w:pPr>
            <w:r w:rsidRPr="00F05DC2">
              <w:rPr>
                <w:b/>
                <w:color w:val="000000"/>
                <w:sz w:val="16"/>
                <w:szCs w:val="16"/>
                <w:lang w:val="sr-Cyrl-RS"/>
              </w:rPr>
              <w:t>ВЕТЕРИНАРСКА СТАНИЦА ЛАЈКОВАЦ ДОО, ЛАЈКОВАЦ</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46BCFD28" w14:textId="38694176" w:rsidR="00CE3CE9" w:rsidRPr="0067030A" w:rsidDel="005C4BDC" w:rsidRDefault="00CE3CE9" w:rsidP="00363306">
            <w:pPr>
              <w:keepNext/>
              <w:jc w:val="center"/>
              <w:rPr>
                <w:color w:val="000000"/>
                <w:sz w:val="16"/>
                <w:szCs w:val="16"/>
                <w:lang w:val="sr-Cyrl-RS"/>
              </w:rPr>
            </w:pPr>
            <w:r w:rsidRPr="00F05DC2">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B48D2C1" w14:textId="7B66CA0D" w:rsidR="00CE3CE9" w:rsidRPr="0067030A" w:rsidDel="005C4BDC" w:rsidRDefault="00CE3CE9" w:rsidP="00363306">
            <w:pPr>
              <w:keepNext/>
              <w:jc w:val="center"/>
              <w:rPr>
                <w:color w:val="000000"/>
                <w:sz w:val="16"/>
                <w:szCs w:val="16"/>
                <w:lang w:val="sr-Cyrl-RS"/>
              </w:rPr>
            </w:pPr>
            <w:r w:rsidRPr="00F05DC2">
              <w:rPr>
                <w:sz w:val="16"/>
                <w:szCs w:val="16"/>
                <w:lang w:val="sr-Cyrl-RS"/>
              </w:rPr>
              <w:t>20.03.2019.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13CA0D2F" w14:textId="2640E453" w:rsidR="00CE3CE9" w:rsidRPr="0067030A" w:rsidDel="005C4BDC" w:rsidRDefault="00CE3CE9" w:rsidP="00363306">
            <w:pPr>
              <w:keepNext/>
              <w:rPr>
                <w:sz w:val="16"/>
                <w:szCs w:val="16"/>
                <w:lang w:val="sr-Cyrl-RS"/>
              </w:rPr>
            </w:pPr>
            <w:r w:rsidRPr="00F05DC2">
              <w:rPr>
                <w:sz w:val="16"/>
                <w:szCs w:val="16"/>
                <w:lang w:val="sr-Cyrl-RS"/>
              </w:rPr>
              <w:t>Конзорцијум физичких лица, који чине: Младен Ђорђевић, Новица Андрејевић и Марко Весић</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49687A19" w14:textId="3E1E31DF" w:rsidR="00CE3CE9" w:rsidRPr="0067030A" w:rsidDel="005C4BDC" w:rsidRDefault="00CE3CE9" w:rsidP="00363306">
            <w:pPr>
              <w:keepNext/>
              <w:jc w:val="right"/>
              <w:rPr>
                <w:color w:val="000000"/>
                <w:sz w:val="16"/>
                <w:szCs w:val="16"/>
                <w:lang w:val="sr-Cyrl-RS"/>
              </w:rPr>
            </w:pPr>
            <w:r w:rsidRPr="00F05DC2">
              <w:rPr>
                <w:color w:val="000000"/>
                <w:sz w:val="16"/>
                <w:szCs w:val="16"/>
                <w:lang w:val="sr-Cyrl-RS"/>
              </w:rPr>
              <w:t>37.000,00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4820E97F" w14:textId="79CFF486" w:rsidR="00CE3CE9" w:rsidRPr="0067030A" w:rsidDel="005C4BDC" w:rsidRDefault="00CE3CE9" w:rsidP="00363306">
            <w:pPr>
              <w:keepNext/>
              <w:jc w:val="right"/>
              <w:rPr>
                <w:color w:val="000000"/>
                <w:sz w:val="16"/>
                <w:szCs w:val="16"/>
                <w:lang w:val="sr-Cyrl-RS"/>
              </w:rPr>
            </w:pPr>
            <w:r w:rsidRPr="00F05DC2">
              <w:rPr>
                <w:color w:val="000000"/>
                <w:sz w:val="16"/>
                <w:szCs w:val="16"/>
                <w:lang w:val="sr-Cyrl-RS"/>
              </w:rPr>
              <w:t>10.000,00</w:t>
            </w:r>
          </w:p>
        </w:tc>
      </w:tr>
      <w:tr w:rsidR="00CE3CE9" w:rsidRPr="0067030A" w14:paraId="71EC8D28"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97F27BC" w14:textId="18199678" w:rsidR="00CE3CE9" w:rsidRPr="0067030A" w:rsidRDefault="00CE3CE9" w:rsidP="00363306">
            <w:pPr>
              <w:keepNext/>
              <w:jc w:val="center"/>
              <w:rPr>
                <w:color w:val="000000"/>
                <w:sz w:val="16"/>
                <w:szCs w:val="16"/>
                <w:lang w:val="sr-Cyrl-RS"/>
              </w:rPr>
            </w:pPr>
            <w:r w:rsidRPr="00F05DC2">
              <w:rPr>
                <w:color w:val="000000"/>
                <w:sz w:val="16"/>
                <w:szCs w:val="16"/>
                <w:lang w:val="sr-Cyrl-RS"/>
              </w:rPr>
              <w:t>4</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E243542" w14:textId="3C26872B" w:rsidR="00CE3CE9" w:rsidRPr="0067030A" w:rsidRDefault="00CE3CE9" w:rsidP="00363306">
            <w:pPr>
              <w:keepNext/>
              <w:rPr>
                <w:b/>
                <w:color w:val="000000"/>
                <w:sz w:val="16"/>
                <w:szCs w:val="16"/>
                <w:lang w:val="sr-Cyrl-RS"/>
              </w:rPr>
            </w:pPr>
            <w:r w:rsidRPr="00F05DC2">
              <w:rPr>
                <w:b/>
                <w:color w:val="000000"/>
                <w:sz w:val="16"/>
                <w:szCs w:val="16"/>
                <w:lang w:val="sr-Cyrl-RS"/>
              </w:rPr>
              <w:t>ЛУКА НОВИ САД АД, НОВИ САД</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3E1BF646" w14:textId="34AC0D57" w:rsidR="00CE3CE9" w:rsidRPr="0067030A" w:rsidRDefault="00CE3CE9" w:rsidP="00363306">
            <w:pPr>
              <w:keepNext/>
              <w:jc w:val="center"/>
              <w:rPr>
                <w:color w:val="000000"/>
                <w:sz w:val="16"/>
                <w:szCs w:val="16"/>
                <w:lang w:val="sr-Cyrl-RS"/>
              </w:rPr>
            </w:pPr>
            <w:r w:rsidRPr="00F05DC2">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1C3B857" w14:textId="5D2EC6DF" w:rsidR="00CE3CE9" w:rsidRPr="0067030A" w:rsidRDefault="00CE3CE9" w:rsidP="00363306">
            <w:pPr>
              <w:keepNext/>
              <w:jc w:val="center"/>
              <w:rPr>
                <w:color w:val="000000"/>
                <w:sz w:val="16"/>
                <w:szCs w:val="16"/>
                <w:lang w:val="sr-Cyrl-RS"/>
              </w:rPr>
            </w:pPr>
            <w:r w:rsidRPr="00F05DC2">
              <w:rPr>
                <w:color w:val="000000"/>
                <w:sz w:val="16"/>
                <w:szCs w:val="16"/>
                <w:lang w:val="sr-Cyrl-RS"/>
              </w:rPr>
              <w:t>10.05.2019.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5C83C46F" w14:textId="476B6ACE" w:rsidR="00CE3CE9" w:rsidRPr="0067030A" w:rsidRDefault="00CE3CE9" w:rsidP="00363306">
            <w:pPr>
              <w:keepNext/>
              <w:rPr>
                <w:sz w:val="16"/>
                <w:szCs w:val="16"/>
                <w:lang w:val="sr-Cyrl-RS"/>
              </w:rPr>
            </w:pPr>
            <w:r w:rsidRPr="00F05DC2">
              <w:rPr>
                <w:sz w:val="16"/>
                <w:szCs w:val="16"/>
                <w:lang w:val="sr-Cyrl-RS"/>
              </w:rPr>
              <w:t>P&amp;O Ports FZE, Dubai, UAE</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4613C691" w14:textId="6C1685DB" w:rsidR="00CE3CE9" w:rsidRPr="0067030A" w:rsidRDefault="00CE3CE9" w:rsidP="00363306">
            <w:pPr>
              <w:keepNext/>
              <w:jc w:val="right"/>
              <w:rPr>
                <w:color w:val="000000"/>
                <w:sz w:val="16"/>
                <w:szCs w:val="16"/>
                <w:lang w:val="sr-Cyrl-RS"/>
              </w:rPr>
            </w:pPr>
            <w:r w:rsidRPr="00F05DC2">
              <w:rPr>
                <w:color w:val="000000"/>
                <w:sz w:val="16"/>
                <w:szCs w:val="16"/>
                <w:lang w:val="sr-Cyrl-RS"/>
              </w:rPr>
              <w:t>7.988.389,31</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7FB58642" w14:textId="7F10B777" w:rsidR="00CE3CE9" w:rsidRPr="0067030A" w:rsidRDefault="00CE3CE9" w:rsidP="00363306">
            <w:pPr>
              <w:keepNext/>
              <w:jc w:val="right"/>
              <w:rPr>
                <w:color w:val="000000"/>
                <w:sz w:val="16"/>
                <w:szCs w:val="16"/>
                <w:lang w:val="sr-Cyrl-RS"/>
              </w:rPr>
            </w:pPr>
            <w:r w:rsidRPr="00F05DC2">
              <w:rPr>
                <w:color w:val="000000"/>
                <w:sz w:val="16"/>
                <w:szCs w:val="16"/>
                <w:lang w:val="sr-Cyrl-RS"/>
              </w:rPr>
              <w:t>14.700.000,00</w:t>
            </w:r>
          </w:p>
        </w:tc>
      </w:tr>
      <w:tr w:rsidR="00CE3CE9" w:rsidRPr="0067030A" w14:paraId="6F01663A"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31CF14D" w14:textId="2C51EDB2" w:rsidR="00CE3CE9" w:rsidRPr="0067030A" w:rsidRDefault="00CE3CE9" w:rsidP="00363306">
            <w:pPr>
              <w:keepNext/>
              <w:jc w:val="center"/>
              <w:rPr>
                <w:color w:val="000000"/>
                <w:sz w:val="16"/>
                <w:szCs w:val="16"/>
                <w:lang w:val="sr-Cyrl-RS"/>
              </w:rPr>
            </w:pPr>
            <w:r>
              <w:rPr>
                <w:color w:val="000000"/>
                <w:sz w:val="16"/>
                <w:szCs w:val="16"/>
                <w:lang w:val="sr-Cyrl-RS"/>
              </w:rPr>
              <w:t>5</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861FDA1" w14:textId="71EE068F" w:rsidR="00CE3CE9" w:rsidRPr="0067030A" w:rsidRDefault="00CE3CE9" w:rsidP="00363306">
            <w:pPr>
              <w:keepNext/>
              <w:rPr>
                <w:b/>
                <w:color w:val="000000"/>
                <w:sz w:val="16"/>
                <w:szCs w:val="16"/>
                <w:lang w:val="sr-Cyrl-RS"/>
              </w:rPr>
            </w:pPr>
            <w:r>
              <w:rPr>
                <w:b/>
                <w:color w:val="000000"/>
                <w:sz w:val="16"/>
                <w:szCs w:val="16"/>
                <w:lang w:val="sr-Cyrl-RS"/>
              </w:rPr>
              <w:t>РЕГУЛАЦИЈЕ ДОО, СРЕМСКА МИТРОВИЦА</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224BCE33" w14:textId="387355C9" w:rsidR="00CE3CE9" w:rsidRPr="0067030A" w:rsidRDefault="00CE3CE9" w:rsidP="00363306">
            <w:pPr>
              <w:keepNext/>
              <w:jc w:val="center"/>
              <w:rPr>
                <w:color w:val="000000"/>
                <w:sz w:val="16"/>
                <w:szCs w:val="16"/>
                <w:lang w:val="sr-Cyrl-RS"/>
              </w:rPr>
            </w:pPr>
            <w:r>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13243A8" w14:textId="3B285E47" w:rsidR="00CE3CE9" w:rsidRPr="0067030A" w:rsidRDefault="00CE3CE9" w:rsidP="00363306">
            <w:pPr>
              <w:keepNext/>
              <w:jc w:val="center"/>
              <w:rPr>
                <w:color w:val="000000"/>
                <w:sz w:val="16"/>
                <w:szCs w:val="16"/>
                <w:lang w:val="sr-Cyrl-RS"/>
              </w:rPr>
            </w:pPr>
            <w:r>
              <w:rPr>
                <w:color w:val="000000"/>
                <w:sz w:val="16"/>
                <w:szCs w:val="16"/>
                <w:lang w:val="sr-Cyrl-RS"/>
              </w:rPr>
              <w:t>14.10.2019.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105A68AA" w14:textId="53169B38" w:rsidR="00CE3CE9" w:rsidRPr="0067030A" w:rsidRDefault="00CE3CE9" w:rsidP="00363306">
            <w:pPr>
              <w:keepNext/>
              <w:rPr>
                <w:sz w:val="16"/>
                <w:szCs w:val="16"/>
                <w:lang w:val="sr-Cyrl-RS"/>
              </w:rPr>
            </w:pPr>
            <w:r>
              <w:rPr>
                <w:sz w:val="16"/>
                <w:szCs w:val="16"/>
                <w:lang w:val="sr-Latn-RS"/>
              </w:rPr>
              <w:t>Groma Hold EOOD, Bugarska</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776DF30F" w14:textId="2BE32D9A" w:rsidR="00CE3CE9" w:rsidRPr="0067030A" w:rsidRDefault="00CE3CE9" w:rsidP="00363306">
            <w:pPr>
              <w:keepNext/>
              <w:jc w:val="right"/>
              <w:rPr>
                <w:color w:val="000000"/>
                <w:sz w:val="16"/>
                <w:szCs w:val="16"/>
                <w:lang w:val="sr-Cyrl-RS"/>
              </w:rPr>
            </w:pPr>
            <w:r>
              <w:rPr>
                <w:color w:val="000000"/>
                <w:sz w:val="16"/>
                <w:szCs w:val="16"/>
                <w:lang w:val="sr-Latn-RS"/>
              </w:rPr>
              <w:t>1.075.000,00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0127438" w14:textId="0882724C" w:rsidR="00CE3CE9" w:rsidRPr="0067030A" w:rsidRDefault="00CE3CE9" w:rsidP="00363306">
            <w:pPr>
              <w:keepNext/>
              <w:jc w:val="right"/>
              <w:rPr>
                <w:color w:val="000000"/>
                <w:sz w:val="16"/>
                <w:szCs w:val="16"/>
                <w:lang w:val="sr-Cyrl-RS"/>
              </w:rPr>
            </w:pPr>
            <w:r>
              <w:rPr>
                <w:color w:val="000000"/>
                <w:sz w:val="16"/>
                <w:szCs w:val="16"/>
                <w:lang w:val="sr-Cyrl-RS"/>
              </w:rPr>
              <w:t>1.000.000,00</w:t>
            </w:r>
          </w:p>
        </w:tc>
      </w:tr>
      <w:tr w:rsidR="00CE3CE9" w:rsidRPr="0067030A" w14:paraId="5425F90D"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9E49D23" w14:textId="0FF2A4A0" w:rsidR="00CE3CE9" w:rsidRPr="0067030A" w:rsidRDefault="00CE3CE9" w:rsidP="00363306">
            <w:pPr>
              <w:keepNext/>
              <w:jc w:val="center"/>
              <w:rPr>
                <w:color w:val="000000"/>
                <w:sz w:val="16"/>
                <w:szCs w:val="16"/>
                <w:lang w:val="sr-Cyrl-RS"/>
              </w:rPr>
            </w:pPr>
            <w:r>
              <w:rPr>
                <w:color w:val="000000"/>
                <w:sz w:val="16"/>
                <w:szCs w:val="16"/>
                <w:lang w:val="sr-Cyrl-RS"/>
              </w:rPr>
              <w:t>6</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26D0754" w14:textId="6F39D16A" w:rsidR="00CE3CE9" w:rsidRPr="0067030A" w:rsidRDefault="00CE3CE9" w:rsidP="00363306">
            <w:pPr>
              <w:keepNext/>
              <w:rPr>
                <w:b/>
                <w:color w:val="000000"/>
                <w:sz w:val="16"/>
                <w:szCs w:val="16"/>
                <w:lang w:val="sr-Cyrl-RS"/>
              </w:rPr>
            </w:pPr>
            <w:r>
              <w:rPr>
                <w:b/>
                <w:color w:val="000000"/>
                <w:sz w:val="16"/>
                <w:szCs w:val="16"/>
                <w:lang w:val="sr-Cyrl-RS"/>
              </w:rPr>
              <w:t>ЈАТ ТЕХНИКА ДОО, БЕОГРАД</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5BBF0385" w14:textId="2F2C7EBA" w:rsidR="00CE3CE9" w:rsidRPr="0067030A" w:rsidRDefault="00CE3CE9" w:rsidP="00363306">
            <w:pPr>
              <w:keepNext/>
              <w:jc w:val="center"/>
              <w:rPr>
                <w:color w:val="000000"/>
                <w:sz w:val="16"/>
                <w:szCs w:val="16"/>
                <w:lang w:val="sr-Cyrl-RS"/>
              </w:rPr>
            </w:pPr>
            <w:r>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F6F5A2" w14:textId="68195EE9" w:rsidR="00CE3CE9" w:rsidRPr="0067030A" w:rsidRDefault="00CE3CE9" w:rsidP="00363306">
            <w:pPr>
              <w:keepNext/>
              <w:jc w:val="center"/>
              <w:rPr>
                <w:color w:val="000000"/>
                <w:sz w:val="16"/>
                <w:szCs w:val="16"/>
                <w:lang w:val="sr-Cyrl-RS"/>
              </w:rPr>
            </w:pPr>
            <w:r>
              <w:rPr>
                <w:color w:val="000000"/>
                <w:sz w:val="16"/>
                <w:szCs w:val="16"/>
                <w:lang w:val="sr-Cyrl-RS"/>
              </w:rPr>
              <w:t>23.12.2019.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223A2C68" w14:textId="2EE49A8D" w:rsidR="00CE3CE9" w:rsidRPr="0067030A" w:rsidRDefault="00CE3CE9" w:rsidP="00363306">
            <w:pPr>
              <w:keepNext/>
              <w:rPr>
                <w:sz w:val="16"/>
                <w:szCs w:val="16"/>
                <w:lang w:val="sr-Cyrl-RS"/>
              </w:rPr>
            </w:pPr>
            <w:r>
              <w:rPr>
                <w:sz w:val="16"/>
                <w:szCs w:val="16"/>
                <w:lang w:val="sr-Latn-RS"/>
              </w:rPr>
              <w:t>Avia Prime, Prag, Češka Republika</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2CC6627B" w14:textId="7CC48868" w:rsidR="00CE3CE9" w:rsidRPr="0067030A" w:rsidRDefault="00CE3CE9" w:rsidP="00363306">
            <w:pPr>
              <w:keepNext/>
              <w:jc w:val="right"/>
              <w:rPr>
                <w:color w:val="000000"/>
                <w:sz w:val="16"/>
                <w:szCs w:val="16"/>
                <w:lang w:val="sr-Cyrl-RS"/>
              </w:rPr>
            </w:pPr>
            <w:r>
              <w:rPr>
                <w:color w:val="000000"/>
                <w:sz w:val="16"/>
                <w:szCs w:val="16"/>
                <w:lang w:val="sr-Latn-RS"/>
              </w:rPr>
              <w:t>10.299.907,00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1BCD436" w14:textId="389D6767" w:rsidR="00CE3CE9" w:rsidRPr="0067030A" w:rsidRDefault="00CE3CE9" w:rsidP="00363306">
            <w:pPr>
              <w:keepNext/>
              <w:jc w:val="right"/>
              <w:rPr>
                <w:color w:val="000000"/>
                <w:sz w:val="16"/>
                <w:szCs w:val="16"/>
                <w:lang w:val="sr-Cyrl-RS"/>
              </w:rPr>
            </w:pPr>
            <w:r>
              <w:rPr>
                <w:color w:val="000000"/>
                <w:sz w:val="16"/>
                <w:szCs w:val="16"/>
                <w:lang w:val="sr-Latn-RS"/>
              </w:rPr>
              <w:t>5.000.000,00</w:t>
            </w:r>
          </w:p>
        </w:tc>
      </w:tr>
      <w:tr w:rsidR="00CE3CE9" w:rsidRPr="0067030A" w14:paraId="757CCD08"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E9294F0" w14:textId="269DD321" w:rsidR="00CE3CE9" w:rsidRPr="0067030A" w:rsidRDefault="00CE3CE9" w:rsidP="00363306">
            <w:pPr>
              <w:keepNext/>
              <w:jc w:val="center"/>
              <w:rPr>
                <w:color w:val="000000"/>
                <w:sz w:val="16"/>
                <w:szCs w:val="16"/>
                <w:lang w:val="sr-Cyrl-RS"/>
              </w:rPr>
            </w:pPr>
            <w:r>
              <w:rPr>
                <w:color w:val="000000"/>
                <w:sz w:val="16"/>
                <w:szCs w:val="16"/>
                <w:lang w:val="sr-Latn-RS"/>
              </w:rPr>
              <w:t>7</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8689879" w14:textId="539498F1" w:rsidR="00CE3CE9" w:rsidRPr="0067030A" w:rsidRDefault="00CE3CE9" w:rsidP="00363306">
            <w:pPr>
              <w:keepNext/>
              <w:rPr>
                <w:b/>
                <w:color w:val="000000"/>
                <w:sz w:val="16"/>
                <w:szCs w:val="16"/>
                <w:lang w:val="sr-Cyrl-RS"/>
              </w:rPr>
            </w:pPr>
            <w:r>
              <w:rPr>
                <w:b/>
                <w:color w:val="000000"/>
                <w:sz w:val="16"/>
                <w:szCs w:val="16"/>
                <w:lang w:val="sr-Cyrl-RS"/>
              </w:rPr>
              <w:t>ТЕХНОХЕМИЈА АД, БЕОГРАД</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0FAE3945" w14:textId="0091D18B" w:rsidR="00CE3CE9" w:rsidRPr="0067030A" w:rsidRDefault="00CE3CE9" w:rsidP="00363306">
            <w:pPr>
              <w:keepNext/>
              <w:jc w:val="center"/>
              <w:rPr>
                <w:color w:val="000000"/>
                <w:sz w:val="16"/>
                <w:szCs w:val="16"/>
                <w:lang w:val="sr-Cyrl-RS"/>
              </w:rPr>
            </w:pPr>
            <w:r>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9D7C158" w14:textId="76B342F7" w:rsidR="00CE3CE9" w:rsidRPr="0067030A" w:rsidRDefault="00CE3CE9" w:rsidP="00363306">
            <w:pPr>
              <w:keepNext/>
              <w:jc w:val="center"/>
              <w:rPr>
                <w:color w:val="000000"/>
                <w:sz w:val="16"/>
                <w:szCs w:val="16"/>
                <w:lang w:val="sr-Cyrl-RS"/>
              </w:rPr>
            </w:pPr>
            <w:r>
              <w:rPr>
                <w:color w:val="000000"/>
                <w:sz w:val="16"/>
                <w:szCs w:val="16"/>
                <w:lang w:val="sr-Cyrl-RS"/>
              </w:rPr>
              <w:t>30.12.2019.</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55210610" w14:textId="32B0BB47" w:rsidR="00CE3CE9" w:rsidRPr="0067030A" w:rsidRDefault="00CE3CE9" w:rsidP="00363306">
            <w:pPr>
              <w:keepNext/>
              <w:rPr>
                <w:sz w:val="16"/>
                <w:szCs w:val="16"/>
                <w:lang w:val="sr-Cyrl-RS"/>
              </w:rPr>
            </w:pPr>
            <w:r>
              <w:rPr>
                <w:sz w:val="16"/>
                <w:szCs w:val="16"/>
                <w:lang w:val="sr-Latn-RS"/>
              </w:rPr>
              <w:t xml:space="preserve">SCOM DOO, </w:t>
            </w:r>
            <w:r>
              <w:rPr>
                <w:sz w:val="16"/>
                <w:szCs w:val="16"/>
                <w:lang w:val="sr-Cyrl-RS"/>
              </w:rPr>
              <w:t>Фекетић</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6EF27D62" w14:textId="38F3CCB5" w:rsidR="00CE3CE9" w:rsidRPr="0067030A" w:rsidRDefault="00CE3CE9" w:rsidP="00363306">
            <w:pPr>
              <w:keepNext/>
              <w:jc w:val="right"/>
              <w:rPr>
                <w:color w:val="000000"/>
                <w:sz w:val="16"/>
                <w:szCs w:val="16"/>
                <w:lang w:val="sr-Cyrl-RS"/>
              </w:rPr>
            </w:pPr>
            <w:r>
              <w:rPr>
                <w:color w:val="000000"/>
                <w:sz w:val="16"/>
                <w:szCs w:val="16"/>
                <w:lang w:val="sr-Cyrl-RS"/>
              </w:rPr>
              <w:t>3.883.705,00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7C1162E" w14:textId="511654D9" w:rsidR="00CE3CE9" w:rsidRPr="0067030A" w:rsidRDefault="00CE3CE9" w:rsidP="00363306">
            <w:pPr>
              <w:keepNext/>
              <w:jc w:val="right"/>
              <w:rPr>
                <w:color w:val="000000"/>
                <w:sz w:val="16"/>
                <w:szCs w:val="16"/>
                <w:lang w:val="sr-Cyrl-RS"/>
              </w:rPr>
            </w:pPr>
            <w:r>
              <w:rPr>
                <w:color w:val="000000"/>
                <w:sz w:val="16"/>
                <w:szCs w:val="16"/>
                <w:lang w:val="sr-Cyrl-RS"/>
              </w:rPr>
              <w:t>0</w:t>
            </w:r>
          </w:p>
        </w:tc>
      </w:tr>
      <w:tr w:rsidR="00CE3CE9" w:rsidRPr="0067030A" w14:paraId="16AE6C7E"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0866141" w14:textId="07FC7F5A" w:rsidR="00CE3CE9" w:rsidRPr="0067030A" w:rsidRDefault="00CE3CE9" w:rsidP="00363306">
            <w:pPr>
              <w:keepNext/>
              <w:jc w:val="center"/>
              <w:rPr>
                <w:color w:val="000000"/>
                <w:sz w:val="16"/>
                <w:szCs w:val="16"/>
                <w:lang w:val="sr-Cyrl-RS"/>
              </w:rPr>
            </w:pPr>
            <w:r>
              <w:rPr>
                <w:color w:val="000000"/>
                <w:sz w:val="16"/>
                <w:szCs w:val="16"/>
                <w:lang w:val="sr-Cyrl-RS"/>
              </w:rPr>
              <w:t>8</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E4DE65D" w14:textId="46691447" w:rsidR="00CE3CE9" w:rsidRPr="0067030A" w:rsidRDefault="00CE3CE9" w:rsidP="00363306">
            <w:pPr>
              <w:keepNext/>
              <w:rPr>
                <w:b/>
                <w:color w:val="000000"/>
                <w:sz w:val="16"/>
                <w:szCs w:val="16"/>
                <w:lang w:val="sr-Cyrl-RS"/>
              </w:rPr>
            </w:pPr>
            <w:r>
              <w:rPr>
                <w:b/>
                <w:color w:val="000000"/>
                <w:sz w:val="16"/>
                <w:szCs w:val="16"/>
                <w:lang w:val="sr-Cyrl-RS"/>
              </w:rPr>
              <w:t>ВОЈВОДИНАПУТ-БАЧКАПУТ АД, НОВИ САД</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2D8B38E8" w14:textId="37803586" w:rsidR="00CE3CE9" w:rsidRPr="0067030A" w:rsidRDefault="00CE3CE9" w:rsidP="00363306">
            <w:pPr>
              <w:keepNext/>
              <w:jc w:val="center"/>
              <w:rPr>
                <w:color w:val="000000"/>
                <w:sz w:val="16"/>
                <w:szCs w:val="16"/>
                <w:lang w:val="sr-Cyrl-RS"/>
              </w:rPr>
            </w:pPr>
            <w:r>
              <w:rPr>
                <w:color w:val="000000"/>
                <w:sz w:val="16"/>
                <w:szCs w:val="16"/>
                <w:lang w:val="sr-Cyrl-RS"/>
              </w:rPr>
              <w:t>понуда за преузимање</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112DBD2" w14:textId="1F2493C4" w:rsidR="00CE3CE9" w:rsidRPr="0067030A" w:rsidRDefault="00CE3CE9" w:rsidP="00363306">
            <w:pPr>
              <w:keepNext/>
              <w:jc w:val="center"/>
              <w:rPr>
                <w:color w:val="000000"/>
                <w:sz w:val="16"/>
                <w:szCs w:val="16"/>
                <w:lang w:val="sr-Cyrl-RS"/>
              </w:rPr>
            </w:pPr>
            <w:r>
              <w:rPr>
                <w:color w:val="000000"/>
                <w:sz w:val="16"/>
                <w:szCs w:val="16"/>
                <w:lang w:val="sr-Cyrl-RS"/>
              </w:rPr>
              <w:t>17.01.2020.</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5B87E253" w14:textId="5CFD2FFB" w:rsidR="00CE3CE9" w:rsidRPr="0067030A" w:rsidRDefault="00CE3CE9" w:rsidP="00363306">
            <w:pPr>
              <w:keepNext/>
              <w:rPr>
                <w:sz w:val="16"/>
                <w:szCs w:val="16"/>
                <w:lang w:val="sr-Cyrl-RS"/>
              </w:rPr>
            </w:pPr>
            <w:r>
              <w:rPr>
                <w:sz w:val="16"/>
                <w:szCs w:val="16"/>
                <w:lang w:val="sr-Latn-RS"/>
              </w:rPr>
              <w:t xml:space="preserve">BAUMEISTER DOO, </w:t>
            </w:r>
            <w:r>
              <w:rPr>
                <w:sz w:val="16"/>
                <w:szCs w:val="16"/>
                <w:lang w:val="sr-Cyrl-RS"/>
              </w:rPr>
              <w:t>Београд</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07027E98" w14:textId="7A980DB1" w:rsidR="00CE3CE9" w:rsidRPr="0067030A" w:rsidRDefault="00CE3CE9" w:rsidP="00363306">
            <w:pPr>
              <w:keepNext/>
              <w:jc w:val="right"/>
              <w:rPr>
                <w:color w:val="000000"/>
                <w:sz w:val="16"/>
                <w:szCs w:val="16"/>
                <w:lang w:val="sr-Cyrl-RS"/>
              </w:rPr>
            </w:pPr>
            <w:r>
              <w:rPr>
                <w:color w:val="000000"/>
                <w:sz w:val="16"/>
                <w:szCs w:val="16"/>
                <w:lang w:val="sr-Cyrl-RS"/>
              </w:rPr>
              <w:t>13.321.900,00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05BF4B0A" w14:textId="0BBA10DB" w:rsidR="00CE3CE9" w:rsidRPr="0067030A" w:rsidRDefault="00CE3CE9" w:rsidP="00363306">
            <w:pPr>
              <w:keepNext/>
              <w:jc w:val="right"/>
              <w:rPr>
                <w:color w:val="000000"/>
                <w:sz w:val="16"/>
                <w:szCs w:val="16"/>
                <w:lang w:val="sr-Cyrl-RS"/>
              </w:rPr>
            </w:pPr>
            <w:r>
              <w:rPr>
                <w:color w:val="000000"/>
                <w:sz w:val="16"/>
                <w:szCs w:val="16"/>
                <w:lang w:val="sr-Cyrl-RS"/>
              </w:rPr>
              <w:t>0</w:t>
            </w:r>
          </w:p>
        </w:tc>
      </w:tr>
      <w:tr w:rsidR="00CE3CE9" w:rsidRPr="0067030A" w14:paraId="08E86163" w14:textId="77777777" w:rsidTr="0067030A">
        <w:trPr>
          <w:trHeight w:val="570"/>
          <w:jc w:val="center"/>
        </w:trPr>
        <w:tc>
          <w:tcPr>
            <w:tcW w:w="50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3061B5D" w14:textId="404D1FA8" w:rsidR="00CE3CE9" w:rsidRPr="0067030A" w:rsidRDefault="00CE3CE9" w:rsidP="00363306">
            <w:pPr>
              <w:keepNext/>
              <w:jc w:val="center"/>
              <w:rPr>
                <w:color w:val="000000"/>
                <w:sz w:val="16"/>
                <w:szCs w:val="16"/>
                <w:lang w:val="sr-Cyrl-RS"/>
              </w:rPr>
            </w:pPr>
            <w:r>
              <w:rPr>
                <w:color w:val="000000"/>
                <w:sz w:val="16"/>
                <w:szCs w:val="16"/>
                <w:lang w:val="sr-Cyrl-RS"/>
              </w:rPr>
              <w:t>9</w:t>
            </w:r>
          </w:p>
        </w:tc>
        <w:tc>
          <w:tcPr>
            <w:tcW w:w="233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C547D47" w14:textId="29168FE9" w:rsidR="00CE3CE9" w:rsidRPr="0067030A" w:rsidRDefault="00CE3CE9" w:rsidP="00363306">
            <w:pPr>
              <w:keepNext/>
              <w:rPr>
                <w:b/>
                <w:color w:val="000000"/>
                <w:sz w:val="16"/>
                <w:szCs w:val="16"/>
                <w:lang w:val="sr-Cyrl-RS"/>
              </w:rPr>
            </w:pPr>
            <w:r>
              <w:rPr>
                <w:b/>
                <w:color w:val="000000"/>
                <w:sz w:val="16"/>
                <w:szCs w:val="16"/>
                <w:lang w:val="sr-Cyrl-RS"/>
              </w:rPr>
              <w:t>ТРЕМ ДОО, БЕОГРАД</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center"/>
          </w:tcPr>
          <w:p w14:paraId="1056D301" w14:textId="2CBB6EA7" w:rsidR="00CE3CE9" w:rsidRPr="0067030A" w:rsidRDefault="00CE3CE9" w:rsidP="00363306">
            <w:pPr>
              <w:keepNext/>
              <w:jc w:val="center"/>
              <w:rPr>
                <w:color w:val="000000"/>
                <w:sz w:val="16"/>
                <w:szCs w:val="16"/>
                <w:lang w:val="sr-Cyrl-RS"/>
              </w:rPr>
            </w:pPr>
            <w:r>
              <w:rPr>
                <w:color w:val="000000"/>
                <w:sz w:val="16"/>
                <w:szCs w:val="16"/>
                <w:lang w:val="sr-Cyrl-RS"/>
              </w:rPr>
              <w:t>капитал</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DE98868" w14:textId="26F55CBF" w:rsidR="00CE3CE9" w:rsidRPr="0067030A" w:rsidRDefault="00CE3CE9" w:rsidP="00363306">
            <w:pPr>
              <w:keepNext/>
              <w:jc w:val="center"/>
              <w:rPr>
                <w:color w:val="000000"/>
                <w:sz w:val="16"/>
                <w:szCs w:val="16"/>
                <w:lang w:val="sr-Cyrl-RS"/>
              </w:rPr>
            </w:pPr>
            <w:r>
              <w:rPr>
                <w:color w:val="000000"/>
                <w:sz w:val="16"/>
                <w:szCs w:val="16"/>
                <w:lang w:val="sr-Cyrl-RS"/>
              </w:rPr>
              <w:t>22.01.2020.</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14:paraId="3322DCB7" w14:textId="7F99C027" w:rsidR="00CE3CE9" w:rsidRPr="0067030A" w:rsidRDefault="00CE3CE9" w:rsidP="00363306">
            <w:pPr>
              <w:keepNext/>
              <w:rPr>
                <w:sz w:val="16"/>
                <w:szCs w:val="16"/>
                <w:lang w:val="sr-Cyrl-RS"/>
              </w:rPr>
            </w:pPr>
            <w:r>
              <w:rPr>
                <w:sz w:val="16"/>
                <w:szCs w:val="16"/>
                <w:lang w:val="sr-Cyrl-RS"/>
              </w:rPr>
              <w:t>Александар Радованац, Београд</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14:paraId="5B7A37B7" w14:textId="3135F258" w:rsidR="00CE3CE9" w:rsidRPr="0067030A" w:rsidRDefault="00CE3CE9" w:rsidP="00363306">
            <w:pPr>
              <w:keepNext/>
              <w:jc w:val="right"/>
              <w:rPr>
                <w:color w:val="000000"/>
                <w:sz w:val="16"/>
                <w:szCs w:val="16"/>
                <w:lang w:val="sr-Cyrl-RS"/>
              </w:rPr>
            </w:pPr>
            <w:r>
              <w:rPr>
                <w:color w:val="000000"/>
                <w:sz w:val="16"/>
                <w:szCs w:val="16"/>
                <w:lang w:val="sr-Cyrl-RS"/>
              </w:rPr>
              <w:t>178.500,00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7AB83C25" w14:textId="53D71692" w:rsidR="00CE3CE9" w:rsidRPr="0067030A" w:rsidRDefault="00CE3CE9" w:rsidP="00363306">
            <w:pPr>
              <w:keepNext/>
              <w:jc w:val="right"/>
              <w:rPr>
                <w:color w:val="000000"/>
                <w:sz w:val="16"/>
                <w:szCs w:val="16"/>
                <w:lang w:val="sr-Cyrl-RS"/>
              </w:rPr>
            </w:pPr>
            <w:r>
              <w:rPr>
                <w:color w:val="000000"/>
                <w:sz w:val="16"/>
                <w:szCs w:val="16"/>
                <w:lang w:val="sr-Cyrl-RS"/>
              </w:rPr>
              <w:t>0</w:t>
            </w:r>
          </w:p>
        </w:tc>
      </w:tr>
      <w:tr w:rsidR="0067030A" w:rsidRPr="0067030A" w14:paraId="357602F4" w14:textId="77777777" w:rsidTr="0067030A">
        <w:trPr>
          <w:trHeight w:val="348"/>
          <w:jc w:val="center"/>
        </w:trPr>
        <w:tc>
          <w:tcPr>
            <w:tcW w:w="7109" w:type="dxa"/>
            <w:gridSpan w:val="5"/>
            <w:vMerge w:val="restart"/>
            <w:tcBorders>
              <w:top w:val="single" w:sz="4" w:space="0" w:color="auto"/>
              <w:left w:val="single" w:sz="4" w:space="0" w:color="auto"/>
              <w:right w:val="single" w:sz="4" w:space="0" w:color="auto"/>
            </w:tcBorders>
            <w:shd w:val="clear" w:color="auto" w:fill="FBE4D5"/>
            <w:vAlign w:val="center"/>
            <w:hideMark/>
          </w:tcPr>
          <w:p w14:paraId="7386CEAB" w14:textId="77777777" w:rsidR="0067030A" w:rsidRPr="0067030A" w:rsidRDefault="0067030A" w:rsidP="00363306">
            <w:pPr>
              <w:keepNext/>
              <w:jc w:val="center"/>
              <w:rPr>
                <w:b/>
                <w:color w:val="000000"/>
                <w:lang w:val="sr-Cyrl-RS"/>
              </w:rPr>
            </w:pPr>
            <w:r w:rsidRPr="0067030A">
              <w:rPr>
                <w:b/>
                <w:color w:val="000000"/>
                <w:sz w:val="22"/>
                <w:szCs w:val="22"/>
                <w:lang w:val="sr-Cyrl-RS"/>
              </w:rPr>
              <w:t>УКУПНО</w:t>
            </w:r>
            <w:r w:rsidRPr="0067030A">
              <w:rPr>
                <w:b/>
                <w:color w:val="000000"/>
                <w:lang w:val="sr-Cyrl-RS"/>
              </w:rPr>
              <w:t>:</w:t>
            </w:r>
          </w:p>
        </w:tc>
        <w:tc>
          <w:tcPr>
            <w:tcW w:w="1635"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B36F5C" w14:textId="736E260B" w:rsidR="0067030A" w:rsidRPr="0067030A" w:rsidRDefault="0067030A" w:rsidP="00363306">
            <w:pPr>
              <w:keepNext/>
              <w:jc w:val="center"/>
              <w:rPr>
                <w:b/>
                <w:color w:val="000000"/>
                <w:sz w:val="20"/>
                <w:szCs w:val="20"/>
                <w:lang w:val="sr-Cyrl-RS"/>
              </w:rPr>
            </w:pPr>
            <w:r>
              <w:rPr>
                <w:b/>
                <w:color w:val="000000"/>
                <w:sz w:val="20"/>
                <w:szCs w:val="20"/>
                <w:lang w:val="sr-Cyrl-RS"/>
              </w:rPr>
              <w:t>27.963.232,31</w:t>
            </w:r>
            <w:r w:rsidRPr="00F05DC2">
              <w:rPr>
                <w:b/>
                <w:color w:val="000000"/>
                <w:sz w:val="20"/>
                <w:szCs w:val="20"/>
                <w:lang w:val="sr-Cyrl-RS"/>
              </w:rPr>
              <w:t xml:space="preserve"> ЕУР</w:t>
            </w:r>
          </w:p>
        </w:tc>
        <w:tc>
          <w:tcPr>
            <w:tcW w:w="1382" w:type="dxa"/>
            <w:tcBorders>
              <w:top w:val="single" w:sz="4" w:space="0" w:color="auto"/>
              <w:left w:val="single" w:sz="4" w:space="0" w:color="auto"/>
              <w:bottom w:val="single" w:sz="4" w:space="0" w:color="auto"/>
              <w:right w:val="single" w:sz="4" w:space="0" w:color="auto"/>
            </w:tcBorders>
            <w:shd w:val="clear" w:color="auto" w:fill="FBE4D5"/>
            <w:vAlign w:val="center"/>
          </w:tcPr>
          <w:p w14:paraId="1FC3CC01" w14:textId="69F655E0" w:rsidR="0067030A" w:rsidRPr="0067030A" w:rsidRDefault="0067030A" w:rsidP="00363306">
            <w:pPr>
              <w:keepNext/>
              <w:jc w:val="center"/>
              <w:rPr>
                <w:b/>
                <w:color w:val="000000"/>
                <w:sz w:val="20"/>
                <w:szCs w:val="20"/>
                <w:lang w:val="sr-Cyrl-RS"/>
              </w:rPr>
            </w:pPr>
            <w:r>
              <w:rPr>
                <w:b/>
                <w:color w:val="000000"/>
                <w:sz w:val="20"/>
                <w:szCs w:val="20"/>
                <w:lang w:val="sr-Cyrl-RS"/>
              </w:rPr>
              <w:t>27.710.000</w:t>
            </w:r>
            <w:r w:rsidRPr="00F05DC2">
              <w:rPr>
                <w:b/>
                <w:color w:val="000000"/>
                <w:sz w:val="20"/>
                <w:szCs w:val="20"/>
                <w:lang w:val="sr-Cyrl-RS"/>
              </w:rPr>
              <w:t>,00 ЕУР</w:t>
            </w:r>
          </w:p>
        </w:tc>
      </w:tr>
      <w:tr w:rsidR="0067030A" w:rsidRPr="00FA7892" w14:paraId="6BFED503" w14:textId="77777777" w:rsidTr="0067030A">
        <w:trPr>
          <w:trHeight w:val="325"/>
          <w:jc w:val="center"/>
        </w:trPr>
        <w:tc>
          <w:tcPr>
            <w:tcW w:w="7109" w:type="dxa"/>
            <w:gridSpan w:val="5"/>
            <w:vMerge/>
            <w:tcBorders>
              <w:left w:val="single" w:sz="4" w:space="0" w:color="auto"/>
              <w:bottom w:val="single" w:sz="4" w:space="0" w:color="auto"/>
              <w:right w:val="single" w:sz="4" w:space="0" w:color="auto"/>
            </w:tcBorders>
            <w:shd w:val="clear" w:color="auto" w:fill="FBE4D5"/>
            <w:vAlign w:val="center"/>
          </w:tcPr>
          <w:p w14:paraId="0B5C1426" w14:textId="77777777" w:rsidR="0067030A" w:rsidRPr="0067030A" w:rsidRDefault="0067030A" w:rsidP="00363306">
            <w:pPr>
              <w:keepNext/>
              <w:jc w:val="center"/>
              <w:rPr>
                <w:b/>
                <w:color w:val="000000"/>
                <w:sz w:val="22"/>
                <w:szCs w:val="22"/>
                <w:lang w:val="sr-Cyrl-RS"/>
              </w:rPr>
            </w:pPr>
          </w:p>
        </w:tc>
        <w:tc>
          <w:tcPr>
            <w:tcW w:w="1635" w:type="dxa"/>
            <w:tcBorders>
              <w:top w:val="single" w:sz="4" w:space="0" w:color="auto"/>
              <w:left w:val="single" w:sz="4" w:space="0" w:color="auto"/>
              <w:bottom w:val="single" w:sz="4" w:space="0" w:color="auto"/>
              <w:right w:val="single" w:sz="4" w:space="0" w:color="auto"/>
            </w:tcBorders>
            <w:shd w:val="clear" w:color="auto" w:fill="FBE4D5"/>
            <w:vAlign w:val="center"/>
          </w:tcPr>
          <w:p w14:paraId="5BF76961" w14:textId="77777777" w:rsidR="0067030A" w:rsidRPr="00F05DC2" w:rsidRDefault="0067030A" w:rsidP="00363306">
            <w:pPr>
              <w:keepNext/>
              <w:jc w:val="right"/>
              <w:rPr>
                <w:b/>
                <w:color w:val="000000"/>
                <w:sz w:val="16"/>
                <w:szCs w:val="16"/>
                <w:lang w:val="sr-Cyrl-RS"/>
              </w:rPr>
            </w:pPr>
            <w:r>
              <w:rPr>
                <w:b/>
                <w:color w:val="000000"/>
                <w:sz w:val="16"/>
                <w:szCs w:val="16"/>
                <w:lang w:val="sr-Latn-RS"/>
              </w:rPr>
              <w:t>13.321.900,00</w:t>
            </w:r>
            <w:r w:rsidRPr="00F05DC2">
              <w:rPr>
                <w:b/>
                <w:color w:val="000000"/>
                <w:sz w:val="16"/>
                <w:szCs w:val="16"/>
                <w:lang w:val="sr-Cyrl-RS"/>
              </w:rPr>
              <w:t xml:space="preserve"> (</w:t>
            </w:r>
            <w:r>
              <w:rPr>
                <w:b/>
                <w:color w:val="000000"/>
                <w:sz w:val="16"/>
                <w:szCs w:val="16"/>
                <w:lang w:val="sr-Cyrl-RS"/>
              </w:rPr>
              <w:t>РСД</w:t>
            </w:r>
            <w:r w:rsidRPr="00F05DC2">
              <w:rPr>
                <w:b/>
                <w:color w:val="000000"/>
                <w:sz w:val="16"/>
                <w:szCs w:val="16"/>
                <w:lang w:val="sr-Cyrl-RS"/>
              </w:rPr>
              <w:t>)</w:t>
            </w:r>
          </w:p>
          <w:p w14:paraId="7EEAD448" w14:textId="3D929C15" w:rsidR="0067030A" w:rsidRPr="0067030A" w:rsidRDefault="0067030A" w:rsidP="00363306">
            <w:pPr>
              <w:keepNext/>
              <w:jc w:val="right"/>
              <w:rPr>
                <w:b/>
                <w:color w:val="000000"/>
                <w:sz w:val="16"/>
                <w:szCs w:val="16"/>
                <w:lang w:val="sr-Cyrl-RS"/>
              </w:rPr>
            </w:pPr>
            <w:r>
              <w:rPr>
                <w:b/>
                <w:color w:val="000000"/>
                <w:sz w:val="16"/>
                <w:szCs w:val="16"/>
                <w:lang w:val="sr-Cyrl-RS"/>
              </w:rPr>
              <w:t>понуда за преузимање</w:t>
            </w:r>
            <w:r w:rsidRPr="00F05DC2">
              <w:rPr>
                <w:b/>
                <w:color w:val="000000"/>
                <w:sz w:val="16"/>
                <w:szCs w:val="16"/>
                <w:lang w:val="sr-Cyrl-RS"/>
              </w:rPr>
              <w:t>*</w:t>
            </w:r>
          </w:p>
        </w:tc>
        <w:tc>
          <w:tcPr>
            <w:tcW w:w="1382" w:type="dxa"/>
            <w:tcBorders>
              <w:top w:val="single" w:sz="4" w:space="0" w:color="auto"/>
              <w:left w:val="single" w:sz="4" w:space="0" w:color="auto"/>
              <w:bottom w:val="single" w:sz="4" w:space="0" w:color="auto"/>
              <w:right w:val="single" w:sz="4" w:space="0" w:color="auto"/>
            </w:tcBorders>
            <w:shd w:val="clear" w:color="auto" w:fill="FBE4D5"/>
            <w:vAlign w:val="center"/>
          </w:tcPr>
          <w:p w14:paraId="29242DD4" w14:textId="3C7AB668" w:rsidR="0067030A" w:rsidRPr="0067030A" w:rsidRDefault="0067030A" w:rsidP="00363306">
            <w:pPr>
              <w:keepNext/>
              <w:jc w:val="right"/>
              <w:rPr>
                <w:b/>
                <w:color w:val="000000"/>
                <w:sz w:val="16"/>
                <w:szCs w:val="16"/>
                <w:lang w:val="sr-Cyrl-RS"/>
              </w:rPr>
            </w:pPr>
          </w:p>
        </w:tc>
      </w:tr>
    </w:tbl>
    <w:p w14:paraId="2A3EBA5E" w14:textId="77777777" w:rsidR="00FE0560" w:rsidRPr="00FA7892" w:rsidRDefault="00FE0560" w:rsidP="00363306">
      <w:pPr>
        <w:ind w:firstLine="567"/>
        <w:jc w:val="both"/>
        <w:rPr>
          <w:highlight w:val="yellow"/>
          <w:lang w:val="sr-Cyrl-RS"/>
        </w:rPr>
      </w:pPr>
    </w:p>
    <w:p w14:paraId="10284DBC" w14:textId="77777777" w:rsidR="00CE3CE9" w:rsidRPr="00F05DC2" w:rsidRDefault="00CE3CE9" w:rsidP="00363306">
      <w:pPr>
        <w:ind w:firstLine="567"/>
        <w:jc w:val="both"/>
        <w:rPr>
          <w:lang w:val="sr-Cyrl-RS"/>
        </w:rPr>
      </w:pPr>
      <w:r w:rsidRPr="00F05DC2">
        <w:rPr>
          <w:lang w:val="sr-Cyrl-RS"/>
        </w:rPr>
        <w:t>У периоду од почетка 201</w:t>
      </w:r>
      <w:r>
        <w:rPr>
          <w:lang w:val="sr-Cyrl-RS"/>
        </w:rPr>
        <w:t>9</w:t>
      </w:r>
      <w:r w:rsidRPr="00F05DC2">
        <w:rPr>
          <w:lang w:val="sr-Cyrl-RS"/>
        </w:rPr>
        <w:t xml:space="preserve">. године, закључно са </w:t>
      </w:r>
      <w:r>
        <w:rPr>
          <w:lang w:val="sr-Cyrl-RS"/>
        </w:rPr>
        <w:t>21. децембром</w:t>
      </w:r>
      <w:r w:rsidRPr="00F05DC2">
        <w:rPr>
          <w:lang w:val="sr-Cyrl-RS"/>
        </w:rPr>
        <w:t xml:space="preserve"> 20</w:t>
      </w:r>
      <w:r>
        <w:rPr>
          <w:lang w:val="sr-Cyrl-RS"/>
        </w:rPr>
        <w:t>20</w:t>
      </w:r>
      <w:r w:rsidRPr="00F05DC2">
        <w:rPr>
          <w:lang w:val="sr-Cyrl-RS"/>
        </w:rPr>
        <w:t>. године, донети су Закључци Владе Републике Србије о покретању иницијативе за приватизацију 4 предузећа: САОБРАЋАЈНО ПРЕДУЗЕЋЕ КОСМЕТ ПРЕВОЗ ДОО КОСОВСКА МИТРОВИЦА; РУДАРСКО ПРЕДУЗЕЋЕ ФЕЛДСПАТ, БУЈАНОВАЦ</w:t>
      </w:r>
      <w:r>
        <w:rPr>
          <w:lang w:val="sr-Latn-RS"/>
        </w:rPr>
        <w:t xml:space="preserve">, </w:t>
      </w:r>
      <w:r>
        <w:rPr>
          <w:lang w:val="sr-Cyrl-RS"/>
        </w:rPr>
        <w:t>ВПД СМЕДЕРЕВО ДОО СМЕДЕРЕВО, МИНЕЛ КОНЦЕРН АД БЕОГРАД, ВПД ТАМИШ ДУНАВ ДОО ПАНЧЕВО, ВПД ПОДУНАВЉЕ ДОО КОВИН, ВПД СРЕДЊИ БАНАТ ДОО ЗРЕЊАНИН, ВПД ЈУЖНИ БАНАТ ДОО ВРШАЦ И ИНСТИТУТ ЈАРОСЛАВ ЧЕРНИ АД БЕОГРАД</w:t>
      </w:r>
      <w:r w:rsidRPr="00F05DC2">
        <w:rPr>
          <w:lang w:val="sr-Cyrl-RS"/>
        </w:rPr>
        <w:t xml:space="preserve">; </w:t>
      </w:r>
      <w:r w:rsidRPr="00F05DC2">
        <w:rPr>
          <w:noProof/>
        </w:rPr>
        <w:t xml:space="preserve">док је </w:t>
      </w:r>
      <w:r>
        <w:rPr>
          <w:noProof/>
          <w:lang w:val="sr-Cyrl-RS"/>
        </w:rPr>
        <w:t>једну</w:t>
      </w:r>
      <w:r w:rsidRPr="00F05DC2">
        <w:rPr>
          <w:noProof/>
        </w:rPr>
        <w:t xml:space="preserve"> иницијатив</w:t>
      </w:r>
      <w:r>
        <w:rPr>
          <w:noProof/>
          <w:lang w:val="sr-Cyrl-RS"/>
        </w:rPr>
        <w:t>у</w:t>
      </w:r>
      <w:r w:rsidRPr="00F05DC2">
        <w:rPr>
          <w:noProof/>
        </w:rPr>
        <w:t xml:space="preserve"> за приватизацију покренуо орган локалне самоуправе</w:t>
      </w:r>
      <w:r w:rsidRPr="00F05DC2">
        <w:rPr>
          <w:noProof/>
          <w:lang w:val="sr-Cyrl-RS"/>
        </w:rPr>
        <w:t>: РАДИО Б</w:t>
      </w:r>
      <w:r w:rsidRPr="00F05DC2">
        <w:rPr>
          <w:noProof/>
          <w:lang w:val="sr-Latn-RS"/>
        </w:rPr>
        <w:t>A</w:t>
      </w:r>
      <w:r w:rsidRPr="00F05DC2">
        <w:rPr>
          <w:noProof/>
          <w:lang w:val="sr-Cyrl-RS"/>
        </w:rPr>
        <w:t>РАЈЕВО ДОО Б</w:t>
      </w:r>
      <w:r w:rsidRPr="00F05DC2">
        <w:rPr>
          <w:noProof/>
          <w:lang w:val="sr-Latn-RS"/>
        </w:rPr>
        <w:t>A</w:t>
      </w:r>
      <w:r w:rsidRPr="00F05DC2">
        <w:rPr>
          <w:noProof/>
          <w:lang w:val="sr-Cyrl-RS"/>
        </w:rPr>
        <w:t>РАЈЕВО</w:t>
      </w:r>
      <w:r w:rsidRPr="00F05DC2">
        <w:rPr>
          <w:noProof/>
        </w:rPr>
        <w:t xml:space="preserve">, те је портфељ предузећа у поступку приватизације повећан за </w:t>
      </w:r>
      <w:r>
        <w:rPr>
          <w:noProof/>
          <w:lang w:val="sr-Cyrl-RS"/>
        </w:rPr>
        <w:t>10</w:t>
      </w:r>
      <w:r w:rsidRPr="00F05DC2">
        <w:rPr>
          <w:noProof/>
        </w:rPr>
        <w:t xml:space="preserve"> предузећа</w:t>
      </w:r>
      <w:r w:rsidRPr="00F05DC2">
        <w:rPr>
          <w:noProof/>
          <w:lang w:val="sr-Cyrl-RS"/>
        </w:rPr>
        <w:t>.</w:t>
      </w:r>
    </w:p>
    <w:p w14:paraId="753AD3F9" w14:textId="77777777" w:rsidR="00CE3CE9" w:rsidRPr="00F05DC2" w:rsidRDefault="00CE3CE9" w:rsidP="00363306">
      <w:pPr>
        <w:ind w:firstLine="567"/>
        <w:jc w:val="both"/>
        <w:rPr>
          <w:lang w:val="sr-Cyrl-RS"/>
        </w:rPr>
      </w:pPr>
      <w:r w:rsidRPr="00F05DC2">
        <w:rPr>
          <w:rFonts w:eastAsia="Calibri"/>
          <w:lang w:val="sr-Cyrl-RS"/>
        </w:rPr>
        <w:lastRenderedPageBreak/>
        <w:t xml:space="preserve">Код </w:t>
      </w:r>
      <w:r w:rsidRPr="00BD19DF">
        <w:rPr>
          <w:rFonts w:eastAsia="Calibri"/>
          <w:lang w:val="sr-Cyrl-RS"/>
        </w:rPr>
        <w:t>преосталих предузећа у приватизационом портфељу (</w:t>
      </w:r>
      <w:r>
        <w:rPr>
          <w:rFonts w:eastAsia="Calibri"/>
          <w:lang w:val="sr-Cyrl-RS"/>
        </w:rPr>
        <w:t>79</w:t>
      </w:r>
      <w:r w:rsidRPr="00BD19DF">
        <w:rPr>
          <w:rFonts w:eastAsia="Calibri"/>
          <w:lang w:val="sr-Cyrl-RS"/>
        </w:rPr>
        <w:t xml:space="preserve"> предузећа),</w:t>
      </w:r>
      <w:r w:rsidRPr="00F05DC2">
        <w:rPr>
          <w:rFonts w:eastAsia="Calibri"/>
          <w:lang w:val="sr-Cyrl-RS"/>
        </w:rPr>
        <w:t xml:space="preserve"> која запошљавају око </w:t>
      </w:r>
      <w:r>
        <w:rPr>
          <w:rFonts w:eastAsia="Calibri"/>
          <w:lang w:val="sr-Cyrl-RS"/>
        </w:rPr>
        <w:t>28</w:t>
      </w:r>
      <w:r w:rsidRPr="00F05DC2">
        <w:rPr>
          <w:rFonts w:eastAsia="Calibri"/>
          <w:lang w:val="sr-Cyrl-RS"/>
        </w:rPr>
        <w:t>.000 радника, Министарство привреде наставља активности у складу са Законом о приватизацији.</w:t>
      </w:r>
    </w:p>
    <w:p w14:paraId="6CE2FDE0" w14:textId="77777777" w:rsidR="00CE3CE9" w:rsidRPr="00F05DC2" w:rsidRDefault="00CE3CE9" w:rsidP="00363306">
      <w:pPr>
        <w:ind w:firstLine="567"/>
        <w:jc w:val="both"/>
        <w:rPr>
          <w:lang w:val="sr-Cyrl-RS"/>
        </w:rPr>
      </w:pPr>
      <w:r w:rsidRPr="00F05DC2">
        <w:rPr>
          <w:rFonts w:eastAsiaTheme="minorHAnsi"/>
          <w:noProof/>
          <w:lang w:val="sr-Cyrl-RS"/>
        </w:rPr>
        <w:t xml:space="preserve">Започети поступци приватизације субјеката приватизације ће се окончати у складу са донетим одлукама о моделу приватизације или покретањем стечајног поступка или обуставом поступка приватизације где нема услова за спровођење поступка приватизације. </w:t>
      </w:r>
      <w:r w:rsidRPr="00F05DC2">
        <w:rPr>
          <w:rFonts w:eastAsiaTheme="minorHAnsi"/>
          <w:lang w:val="sr-Cyrl-RS"/>
        </w:rPr>
        <w:t>Стечајни поступак је известан за предузећа која немају одрживу пословну активност, односно не измирују обавезе према повериоцима и за која није показан интерес потенцијалних купаца у поступку приватизације.</w:t>
      </w:r>
    </w:p>
    <w:p w14:paraId="5B32757B" w14:textId="77777777" w:rsidR="00CE3CE9" w:rsidRPr="00F05DC2" w:rsidRDefault="00CE3CE9" w:rsidP="00363306">
      <w:pPr>
        <w:ind w:firstLine="567"/>
        <w:jc w:val="both"/>
        <w:rPr>
          <w:lang w:val="sr-Cyrl-RS"/>
        </w:rPr>
      </w:pPr>
      <w:r w:rsidRPr="00F05DC2">
        <w:rPr>
          <w:noProof/>
          <w:lang w:val="en-US"/>
        </w:rPr>
        <w:t xml:space="preserve">У </w:t>
      </w:r>
      <w:r w:rsidRPr="00F05DC2">
        <w:rPr>
          <w:noProof/>
          <w:lang w:val="sr-Cyrl-RS"/>
        </w:rPr>
        <w:t>20</w:t>
      </w:r>
      <w:r>
        <w:rPr>
          <w:noProof/>
          <w:lang w:val="sr-Cyrl-RS"/>
        </w:rPr>
        <w:t>21</w:t>
      </w:r>
      <w:r w:rsidRPr="00F05DC2">
        <w:rPr>
          <w:noProof/>
          <w:lang w:val="sr-Cyrl-RS"/>
        </w:rPr>
        <w:t>. години,</w:t>
      </w:r>
      <w:r w:rsidRPr="00F05DC2">
        <w:rPr>
          <w:noProof/>
          <w:lang w:val="en-US"/>
        </w:rPr>
        <w:t xml:space="preserve"> интензивно ће се радити на смањењу </w:t>
      </w:r>
      <w:r w:rsidRPr="00F05DC2">
        <w:rPr>
          <w:noProof/>
          <w:lang w:val="sr-Cyrl-RS"/>
        </w:rPr>
        <w:t xml:space="preserve">приватизационог </w:t>
      </w:r>
      <w:r w:rsidRPr="00F05DC2">
        <w:rPr>
          <w:noProof/>
          <w:lang w:val="en-US"/>
        </w:rPr>
        <w:t>портфеља кроз следеће начине:</w:t>
      </w:r>
    </w:p>
    <w:p w14:paraId="39D1DA4F" w14:textId="77777777" w:rsidR="00CE3CE9" w:rsidRPr="00F05DC2" w:rsidRDefault="00CE3CE9" w:rsidP="00363306">
      <w:pPr>
        <w:numPr>
          <w:ilvl w:val="0"/>
          <w:numId w:val="25"/>
        </w:numPr>
        <w:jc w:val="both"/>
        <w:rPr>
          <w:noProof/>
          <w:lang w:val="sr-Cyrl-RS"/>
        </w:rPr>
      </w:pPr>
      <w:r w:rsidRPr="00F05DC2">
        <w:rPr>
          <w:noProof/>
          <w:lang w:val="en-US"/>
        </w:rPr>
        <w:t>ПРОДАЈА –</w:t>
      </w:r>
      <w:r w:rsidRPr="00F05DC2">
        <w:rPr>
          <w:noProof/>
          <w:lang w:val="sr-Cyrl-RS"/>
        </w:rPr>
        <w:t xml:space="preserve"> </w:t>
      </w:r>
      <w:r w:rsidRPr="00F05DC2">
        <w:rPr>
          <w:noProof/>
          <w:lang w:val="en-US"/>
        </w:rPr>
        <w:t xml:space="preserve">планирана је објава јавних позива за </w:t>
      </w:r>
      <w:r w:rsidRPr="00F05DC2">
        <w:rPr>
          <w:noProof/>
          <w:lang w:val="sr-Cyrl-RS"/>
        </w:rPr>
        <w:t>продају капитала/имовине/стратешко партнерство за 1</w:t>
      </w:r>
      <w:r>
        <w:rPr>
          <w:noProof/>
          <w:lang w:val="sr-Cyrl-RS"/>
        </w:rPr>
        <w:t>2</w:t>
      </w:r>
      <w:r w:rsidRPr="00F05DC2">
        <w:rPr>
          <w:noProof/>
          <w:lang w:val="en-US"/>
        </w:rPr>
        <w:t xml:space="preserve"> предузећа</w:t>
      </w:r>
      <w:r w:rsidRPr="00F05DC2">
        <w:rPr>
          <w:noProof/>
          <w:lang w:val="sr-Cyrl-RS"/>
        </w:rPr>
        <w:t xml:space="preserve">: (ПЕТРОХЕМИЈА АД ПАНЧЕВО; ЛАСТА АД БЕОГРАД; ЈАДРАН АД НОВА ГАЈДОБРА; РУДНИК КОВИН АД КОВИН; ИП РАД АД БЕОГРАД; СЕВЕРТРАНС АД СОМБОР; </w:t>
      </w:r>
      <w:r>
        <w:rPr>
          <w:noProof/>
          <w:lang w:val="sr-Cyrl-RS"/>
        </w:rPr>
        <w:t xml:space="preserve">ЈУГОСЛОВЕНСКО РЕЧНО БРОДАРСТВО АД БЕОГРАД, ИВАН МИЛУТИНОВИЋ ПИМ АД БЕОГРАД, </w:t>
      </w:r>
      <w:r>
        <w:rPr>
          <w:lang w:val="sr-Cyrl-RS"/>
        </w:rPr>
        <w:t>ВПД ТАМИШ ДУНАВ ДОО ПАНЧЕВО, ВПД ПОДУНАВЉЕ ДОО КОВИН, ВПД СРЕДЊИ БАНАТ ДОО ЗРЕЊАНИН, ВПД ЈУЖНИ БАНАТ ДОО ВРШАЦ</w:t>
      </w:r>
      <w:r w:rsidRPr="00F05DC2">
        <w:rPr>
          <w:noProof/>
          <w:lang w:val="sr-Latn-RS"/>
        </w:rPr>
        <w:t>)</w:t>
      </w:r>
      <w:r w:rsidRPr="00F05DC2">
        <w:rPr>
          <w:noProof/>
          <w:lang w:val="sr-Cyrl-RS"/>
        </w:rPr>
        <w:t>;</w:t>
      </w:r>
    </w:p>
    <w:p w14:paraId="42B0CE62" w14:textId="77777777" w:rsidR="00CE3CE9" w:rsidRPr="00F05DC2" w:rsidRDefault="00CE3CE9" w:rsidP="00363306">
      <w:pPr>
        <w:numPr>
          <w:ilvl w:val="0"/>
          <w:numId w:val="25"/>
        </w:numPr>
        <w:ind w:left="714" w:hanging="357"/>
        <w:jc w:val="both"/>
        <w:rPr>
          <w:noProof/>
          <w:lang w:val="sr-Cyrl-RS"/>
        </w:rPr>
      </w:pPr>
      <w:r w:rsidRPr="00F05DC2">
        <w:rPr>
          <w:noProof/>
          <w:lang w:val="en-US"/>
        </w:rPr>
        <w:t>СТЕЧАЈ – покретање стечај</w:t>
      </w:r>
      <w:r w:rsidRPr="00F05DC2">
        <w:rPr>
          <w:noProof/>
          <w:lang w:val="sr-Cyrl-RS"/>
        </w:rPr>
        <w:t>ног поступка</w:t>
      </w:r>
      <w:r w:rsidRPr="00F05DC2">
        <w:rPr>
          <w:noProof/>
          <w:lang w:val="en-US"/>
        </w:rPr>
        <w:t xml:space="preserve"> је планирано за сва предузећа која немају одрживу пословну активност, односно не измирују обавезе према повериоцима и за која не постоји интерес за приватизацију, као и у другим случајевима предвиђеним Законом о приватизацији и Законом о стечају;</w:t>
      </w:r>
    </w:p>
    <w:p w14:paraId="13EA5C99" w14:textId="77777777" w:rsidR="00CE3CE9" w:rsidRPr="00BD19DF" w:rsidRDefault="00CE3CE9" w:rsidP="00363306">
      <w:pPr>
        <w:numPr>
          <w:ilvl w:val="0"/>
          <w:numId w:val="25"/>
        </w:numPr>
        <w:ind w:left="714" w:hanging="357"/>
        <w:jc w:val="both"/>
        <w:rPr>
          <w:noProof/>
          <w:lang w:val="sr-Latn-RS"/>
        </w:rPr>
      </w:pPr>
      <w:r w:rsidRPr="00F05DC2">
        <w:rPr>
          <w:noProof/>
          <w:lang w:val="en-US"/>
        </w:rPr>
        <w:t xml:space="preserve">ОБУСТАВА </w:t>
      </w:r>
      <w:r w:rsidRPr="00F05DC2">
        <w:rPr>
          <w:noProof/>
          <w:lang w:val="sr-Cyrl-RS"/>
        </w:rPr>
        <w:t>поступка приватизације – планирана је за сва предузећа за која не постоје услови за спровођење поступка приватизације.</w:t>
      </w:r>
    </w:p>
    <w:p w14:paraId="20EF08A4" w14:textId="77777777" w:rsidR="00CE3CE9" w:rsidRPr="00F05DC2" w:rsidRDefault="00CE3CE9" w:rsidP="00363306">
      <w:pPr>
        <w:ind w:left="714"/>
        <w:jc w:val="both"/>
        <w:rPr>
          <w:noProof/>
          <w:lang w:val="sr-Latn-RS"/>
        </w:rPr>
      </w:pPr>
    </w:p>
    <w:p w14:paraId="0D2B31C1" w14:textId="77777777" w:rsidR="00CE3CE9" w:rsidRPr="00F05DC2" w:rsidRDefault="00CE3CE9" w:rsidP="00363306">
      <w:pPr>
        <w:ind w:firstLine="567"/>
        <w:jc w:val="both"/>
        <w:rPr>
          <w:rFonts w:eastAsia="Calibri"/>
          <w:bCs/>
          <w:iCs/>
          <w:lang w:val="ru-RU"/>
        </w:rPr>
      </w:pPr>
      <w:r w:rsidRPr="00F05DC2">
        <w:rPr>
          <w:rFonts w:eastAsia="Calibri"/>
          <w:bCs/>
          <w:iCs/>
          <w:lang w:val="ru-RU"/>
        </w:rPr>
        <w:t>До коначног решавања статуса субјеката приватизације предлажу се мере чији је циљ остваривање појединих права запослених у субјектима код којих је поступак приватизације у току и субјектима приватизације над којима је отворен стечајни поступак.</w:t>
      </w:r>
    </w:p>
    <w:p w14:paraId="4D20791A" w14:textId="77777777" w:rsidR="00CE3CE9" w:rsidRPr="00582CE9" w:rsidRDefault="00CE3CE9" w:rsidP="00363306">
      <w:pPr>
        <w:ind w:firstLine="720"/>
        <w:jc w:val="both"/>
        <w:rPr>
          <w:noProof/>
          <w:lang w:val="sr-Cyrl-RS"/>
        </w:rPr>
      </w:pPr>
      <w:r w:rsidRPr="00F05DC2">
        <w:t xml:space="preserve">У Одељењу за </w:t>
      </w:r>
      <w:r w:rsidRPr="00F05DC2">
        <w:rPr>
          <w:lang w:val="sr-Cyrl-RS"/>
        </w:rPr>
        <w:t>послове приватизације и стечаја</w:t>
      </w:r>
      <w:r w:rsidRPr="00F05DC2">
        <w:t xml:space="preserve"> образована је ужа унутрашња јединица Група за давање сагласности која, између осталог, обавља послове везане за обраду и разматрање поднетих захтева за давање сагласности, организацију и припрему </w:t>
      </w:r>
      <w:r w:rsidRPr="00F05DC2">
        <w:rPr>
          <w:lang w:val="sr-Cyrl-RS"/>
        </w:rPr>
        <w:t>Извештаја</w:t>
      </w:r>
      <w:r w:rsidRPr="00F05DC2">
        <w:t xml:space="preserve"> за </w:t>
      </w:r>
      <w:r w:rsidRPr="00F05DC2">
        <w:rPr>
          <w:lang w:val="sr-Cyrl-RS"/>
        </w:rPr>
        <w:t xml:space="preserve">седницу </w:t>
      </w:r>
      <w:r w:rsidRPr="00F05DC2">
        <w:t>Комисиј</w:t>
      </w:r>
      <w:r w:rsidRPr="00F05DC2">
        <w:rPr>
          <w:lang w:val="sr-Cyrl-RS"/>
        </w:rPr>
        <w:t>е</w:t>
      </w:r>
      <w:r w:rsidRPr="00F05DC2">
        <w:t xml:space="preserve"> за давање сагласности и Комисиј</w:t>
      </w:r>
      <w:r w:rsidRPr="00F05DC2">
        <w:rPr>
          <w:lang w:val="sr-Cyrl-RS"/>
        </w:rPr>
        <w:t>е</w:t>
      </w:r>
      <w:r w:rsidRPr="00F05DC2">
        <w:t xml:space="preserve"> за разматрање захтева привремених заступника капитала, </w:t>
      </w:r>
      <w:r w:rsidRPr="00F05DC2">
        <w:rPr>
          <w:lang w:val="sr-Cyrl-RS"/>
        </w:rPr>
        <w:t xml:space="preserve">врши </w:t>
      </w:r>
      <w:r w:rsidRPr="00F05DC2">
        <w:t xml:space="preserve">непосредну комуникацију са другим </w:t>
      </w:r>
      <w:r w:rsidRPr="00F05DC2">
        <w:rPr>
          <w:lang w:val="sr-Cyrl-RS"/>
        </w:rPr>
        <w:t>унутрашњим</w:t>
      </w:r>
      <w:r w:rsidRPr="00F05DC2">
        <w:t xml:space="preserve"> јединицама </w:t>
      </w:r>
      <w:r w:rsidRPr="00F05DC2">
        <w:rPr>
          <w:lang w:val="sr-Cyrl-RS"/>
        </w:rPr>
        <w:t xml:space="preserve">у Сектору </w:t>
      </w:r>
      <w:r w:rsidRPr="00F05DC2">
        <w:t>у вези са припремом документације и достављањ</w:t>
      </w:r>
      <w:r w:rsidRPr="00F05DC2">
        <w:rPr>
          <w:lang w:val="sr-Cyrl-RS"/>
        </w:rPr>
        <w:t>ем</w:t>
      </w:r>
      <w:r w:rsidRPr="00F05DC2">
        <w:t xml:space="preserve"> мишљења о економској оправданости захтева за давање сагласности</w:t>
      </w:r>
      <w:r w:rsidRPr="00F05DC2">
        <w:rPr>
          <w:lang w:val="sr-Cyrl-RS"/>
        </w:rPr>
        <w:t xml:space="preserve"> потребних за израду Извештаја за одлучивање обе Комисије; припрему извештаја за седнице Комисија; израду </w:t>
      </w:r>
      <w:r w:rsidRPr="00F05DC2">
        <w:t xml:space="preserve">нацрта управних аката </w:t>
      </w:r>
      <w:r w:rsidRPr="00F05DC2">
        <w:rPr>
          <w:lang w:val="sr-Cyrl-RS"/>
        </w:rPr>
        <w:t>Комисија</w:t>
      </w:r>
      <w:r w:rsidRPr="00F05DC2">
        <w:t xml:space="preserve">, као и </w:t>
      </w:r>
      <w:r w:rsidRPr="00F05DC2">
        <w:rPr>
          <w:lang w:val="sr-Cyrl-RS"/>
        </w:rPr>
        <w:t xml:space="preserve">других управних и вануправних аката из делокруга Групе, односно аката за потребе рада Комисија; израду Извештаја о раду Групе; друге стручно-административно и техничке послове за потребе рада Комисија као и друге послове из ове области у смислу одредаба члана 398а </w:t>
      </w:r>
      <w:r w:rsidRPr="00F05DC2">
        <w:t xml:space="preserve">Закона о предузећима </w:t>
      </w:r>
      <w:r w:rsidRPr="00F05DC2">
        <w:rPr>
          <w:noProof/>
        </w:rPr>
        <w:t>(„Службени лист СРЈ”, бр. 29/96, 33/96, 29/97, 59/98, 74/99, 9/01 и 36/02),</w:t>
      </w:r>
      <w:r w:rsidRPr="00F05DC2">
        <w:rPr>
          <w:noProof/>
          <w:lang w:val="sr-Cyrl-RS"/>
        </w:rPr>
        <w:t xml:space="preserve"> </w:t>
      </w:r>
      <w:r w:rsidRPr="00F05DC2">
        <w:rPr>
          <w:lang w:val="ru-RU"/>
        </w:rPr>
        <w:t xml:space="preserve">члана 11. Уредбе о поступку и начину </w:t>
      </w:r>
      <w:r w:rsidRPr="00582CE9">
        <w:rPr>
          <w:lang w:val="ru-RU"/>
        </w:rPr>
        <w:t>реструктурирања субјеката приватизације („С</w:t>
      </w:r>
      <w:r w:rsidRPr="00582CE9">
        <w:t>лужбени гласник РС”, бр</w:t>
      </w:r>
      <w:r w:rsidRPr="00582CE9">
        <w:rPr>
          <w:lang w:val="sr-Cyrl-BA"/>
        </w:rPr>
        <w:t>.</w:t>
      </w:r>
      <w:r w:rsidRPr="00582CE9">
        <w:t xml:space="preserve"> 52/</w:t>
      </w:r>
      <w:r w:rsidRPr="00582CE9">
        <w:rPr>
          <w:lang w:val="sr-Cyrl-BA"/>
        </w:rPr>
        <w:t>05, 96/08</w:t>
      </w:r>
      <w:r w:rsidRPr="00582CE9">
        <w:t xml:space="preserve">, </w:t>
      </w:r>
      <w:r w:rsidRPr="00582CE9">
        <w:rPr>
          <w:lang w:val="sr-Cyrl-BA"/>
        </w:rPr>
        <w:t>98/09</w:t>
      </w:r>
      <w:r w:rsidRPr="00582CE9">
        <w:t>, 44/13, 59/13</w:t>
      </w:r>
      <w:r w:rsidRPr="00582CE9">
        <w:rPr>
          <w:lang w:val="sr-Cyrl-RS"/>
        </w:rPr>
        <w:t xml:space="preserve"> и 83/14-др.закон</w:t>
      </w:r>
      <w:r w:rsidRPr="00582CE9">
        <w:rPr>
          <w:lang w:val="sr-Cyrl-BA"/>
        </w:rPr>
        <w:t xml:space="preserve">) и </w:t>
      </w:r>
      <w:r w:rsidRPr="00582CE9">
        <w:t>члана 7. Уредбе о поступању лица која обављају послове привременог заступника капитала („Службени гласник РС”, број 90/16).</w:t>
      </w:r>
    </w:p>
    <w:p w14:paraId="71D2B8ED" w14:textId="77777777" w:rsidR="00CE3CE9" w:rsidRPr="00582CE9" w:rsidRDefault="00CE3CE9" w:rsidP="00363306">
      <w:pPr>
        <w:jc w:val="both"/>
        <w:rPr>
          <w:lang w:val="ru-RU"/>
        </w:rPr>
      </w:pPr>
      <w:r w:rsidRPr="00582CE9">
        <w:tab/>
        <w:t xml:space="preserve">Комисија за давање сагласности формирана је на основу члана 82a ст. 1. и 5, у вези са чланом 93. Закона о приватизацији („Службени гласник РС”, бр. 83/14, 46/15, 112/15 и 20/16-аутентично тумачење) </w:t>
      </w:r>
      <w:r w:rsidRPr="00582CE9">
        <w:rPr>
          <w:lang w:val="sr-Cyrl-RS"/>
        </w:rPr>
        <w:t>р</w:t>
      </w:r>
      <w:r w:rsidRPr="00582CE9">
        <w:t>ешењем министра привреде да поступа по захтевима за давање сагласности поднетим од стране субјеката приватизације</w:t>
      </w:r>
      <w:r w:rsidRPr="00582CE9">
        <w:rPr>
          <w:lang w:val="ru-RU"/>
        </w:rPr>
        <w:t xml:space="preserve">, </w:t>
      </w:r>
      <w:r w:rsidRPr="00582CE9">
        <w:t>на одлуке надлежних органа које се односе на правне послове прописане:</w:t>
      </w:r>
    </w:p>
    <w:p w14:paraId="3C0D5E2C" w14:textId="77777777" w:rsidR="00CE3CE9" w:rsidRPr="00F05DC2" w:rsidRDefault="00CE3CE9" w:rsidP="00363306">
      <w:pPr>
        <w:pStyle w:val="ListParagraph"/>
        <w:numPr>
          <w:ilvl w:val="0"/>
          <w:numId w:val="12"/>
        </w:numPr>
        <w:contextualSpacing/>
        <w:jc w:val="both"/>
      </w:pPr>
      <w:r w:rsidRPr="00582CE9">
        <w:t xml:space="preserve">чланом 398а Закона о предузећима </w:t>
      </w:r>
      <w:r w:rsidRPr="00582CE9">
        <w:rPr>
          <w:noProof/>
        </w:rPr>
        <w:t>(„Службени лист СРЈ”, бр. 29/96, 33/96, 29/97, 59/98, 74/99, 9/01 и 36/02),</w:t>
      </w:r>
      <w:r w:rsidRPr="00582CE9">
        <w:t xml:space="preserve"> у складу са одредбом члана</w:t>
      </w:r>
      <w:r w:rsidRPr="00582CE9">
        <w:rPr>
          <w:lang w:val="ru-RU"/>
        </w:rPr>
        <w:t xml:space="preserve"> </w:t>
      </w:r>
      <w:r w:rsidRPr="00582CE9">
        <w:rPr>
          <w:caps/>
        </w:rPr>
        <w:t xml:space="preserve">597. </w:t>
      </w:r>
      <w:r w:rsidRPr="00582CE9">
        <w:t xml:space="preserve">Закона о привредним друштвима </w:t>
      </w:r>
      <w:r w:rsidRPr="00582CE9">
        <w:rPr>
          <w:noProof/>
        </w:rPr>
        <w:t>(„Службени гласник РС”, бр. 36/11, 99/11, 83/14-други закон</w:t>
      </w:r>
      <w:r w:rsidRPr="00582CE9">
        <w:rPr>
          <w:noProof/>
          <w:lang w:val="sr-Cyrl-RS"/>
        </w:rPr>
        <w:t xml:space="preserve">, </w:t>
      </w:r>
      <w:r w:rsidRPr="00582CE9">
        <w:rPr>
          <w:noProof/>
        </w:rPr>
        <w:t>5/15</w:t>
      </w:r>
      <w:r w:rsidRPr="00582CE9">
        <w:rPr>
          <w:noProof/>
          <w:lang w:val="sr-Cyrl-RS"/>
        </w:rPr>
        <w:t>, 44/18, 95/18 и 91/19</w:t>
      </w:r>
      <w:r w:rsidRPr="00582CE9">
        <w:rPr>
          <w:noProof/>
        </w:rPr>
        <w:t>),</w:t>
      </w:r>
      <w:r w:rsidRPr="00582CE9">
        <w:t xml:space="preserve"> </w:t>
      </w:r>
      <w:r w:rsidRPr="00F05DC2">
        <w:t xml:space="preserve">а </w:t>
      </w:r>
      <w:r w:rsidRPr="00F05DC2">
        <w:lastRenderedPageBreak/>
        <w:t>у вези са применом одредбе члана 456. Закона о привредним друштвима („Службени гласник РС”, број 125/04) и</w:t>
      </w:r>
    </w:p>
    <w:p w14:paraId="67E2A469" w14:textId="77777777" w:rsidR="00CE3CE9" w:rsidRPr="00F05DC2" w:rsidRDefault="00CE3CE9" w:rsidP="00363306">
      <w:pPr>
        <w:pStyle w:val="ListParagraph"/>
        <w:numPr>
          <w:ilvl w:val="0"/>
          <w:numId w:val="12"/>
        </w:numPr>
        <w:contextualSpacing/>
        <w:jc w:val="both"/>
        <w:rPr>
          <w:lang w:val="sr-Cyrl-BA"/>
        </w:rPr>
      </w:pPr>
      <w:r w:rsidRPr="00F05DC2">
        <w:t xml:space="preserve">чланом 93. </w:t>
      </w:r>
      <w:r w:rsidRPr="00F05DC2">
        <w:rPr>
          <w:lang w:val="ru-RU"/>
        </w:rPr>
        <w:t>Закона о приватизацији („С</w:t>
      </w:r>
      <w:r w:rsidRPr="00F05DC2">
        <w:t>лужбени гласник РС”, бр</w:t>
      </w:r>
      <w:r w:rsidRPr="00F05DC2">
        <w:rPr>
          <w:lang w:val="sr-Cyrl-BA"/>
        </w:rPr>
        <w:t>ој</w:t>
      </w:r>
      <w:r w:rsidRPr="00F05DC2">
        <w:t xml:space="preserve"> 83/14</w:t>
      </w:r>
      <w:r w:rsidRPr="00F05DC2">
        <w:rPr>
          <w:lang w:val="sr-Cyrl-RS"/>
        </w:rPr>
        <w:t xml:space="preserve">, </w:t>
      </w:r>
      <w:r w:rsidRPr="00F05DC2">
        <w:t>46/15, 112/15 и 20/16-аутентично тумачење</w:t>
      </w:r>
      <w:r w:rsidRPr="00F05DC2">
        <w:rPr>
          <w:lang w:val="sr-Cyrl-BA"/>
        </w:rPr>
        <w:t>),</w:t>
      </w:r>
      <w:r w:rsidRPr="00F05DC2">
        <w:rPr>
          <w:lang w:val="ru-RU"/>
        </w:rPr>
        <w:t xml:space="preserve"> а у вези са применом члана 11. Уредбе о поступку и начину реструктурирања субјеката приватизације („С</w:t>
      </w:r>
      <w:r w:rsidRPr="00F05DC2">
        <w:t>лужбени гласник РС”, бр</w:t>
      </w:r>
      <w:r w:rsidRPr="00F05DC2">
        <w:rPr>
          <w:lang w:val="sr-Cyrl-BA"/>
        </w:rPr>
        <w:t>.</w:t>
      </w:r>
      <w:r w:rsidRPr="00F05DC2">
        <w:t xml:space="preserve"> 52/</w:t>
      </w:r>
      <w:r w:rsidRPr="00F05DC2">
        <w:rPr>
          <w:lang w:val="sr-Cyrl-BA"/>
        </w:rPr>
        <w:t>05, 96/08</w:t>
      </w:r>
      <w:r w:rsidRPr="00F05DC2">
        <w:t xml:space="preserve">, </w:t>
      </w:r>
      <w:r w:rsidRPr="00F05DC2">
        <w:rPr>
          <w:lang w:val="sr-Cyrl-BA"/>
        </w:rPr>
        <w:t>98/09</w:t>
      </w:r>
      <w:r>
        <w:t xml:space="preserve">, 44/13, </w:t>
      </w:r>
      <w:r w:rsidRPr="00F05DC2">
        <w:t>59/13</w:t>
      </w:r>
      <w:r w:rsidRPr="00952DE1">
        <w:t xml:space="preserve"> и 83/14-др.закон</w:t>
      </w:r>
      <w:r w:rsidRPr="00F05DC2">
        <w:rPr>
          <w:lang w:val="sr-Cyrl-BA"/>
        </w:rPr>
        <w:t>).</w:t>
      </w:r>
    </w:p>
    <w:p w14:paraId="7CCA3598" w14:textId="77777777" w:rsidR="00CE3CE9" w:rsidRPr="00CF18A0" w:rsidRDefault="00CE3CE9" w:rsidP="00363306">
      <w:pPr>
        <w:ind w:firstLine="720"/>
        <w:jc w:val="both"/>
      </w:pPr>
      <w:r w:rsidRPr="00F05DC2">
        <w:t>Комисија за разматрање захтева привремених заступника капитала формирана је на основу члана 7. Уредбе о поступању лица која обављају послове привременог заступника капитала („Сл</w:t>
      </w:r>
      <w:r>
        <w:t>ужбени гласник РС”, број 90/16) р</w:t>
      </w:r>
      <w:r w:rsidRPr="00F05DC2">
        <w:t xml:space="preserve">ешењем министра привреде да поступа по захтевима за давање сагласности привремених заступника капитала који су именовани у субјекту приватизације, који није био у поступку реструктурирања на дан 13. август 2014. године, а у коме већински капитал чине акције и удели који су евидентирани у Регистру акција и удела пренетих после раскида уговора закљученог у поступку приватизације на одлуке нових органа управљања </w:t>
      </w:r>
      <w:r w:rsidRPr="00CF18A0">
        <w:t>субјекта приватизације.</w:t>
      </w:r>
    </w:p>
    <w:p w14:paraId="7477062C" w14:textId="77777777" w:rsidR="00CE3CE9" w:rsidRPr="00CF18A0" w:rsidRDefault="00CE3CE9" w:rsidP="00363306">
      <w:pPr>
        <w:ind w:firstLine="720"/>
        <w:jc w:val="both"/>
      </w:pPr>
      <w:r w:rsidRPr="00CF18A0">
        <w:t xml:space="preserve">У периоду од </w:t>
      </w:r>
      <w:r>
        <w:rPr>
          <w:lang w:val="sr-Cyrl-RS"/>
        </w:rPr>
        <w:t>1</w:t>
      </w:r>
      <w:r w:rsidRPr="00CF18A0">
        <w:t xml:space="preserve">. </w:t>
      </w:r>
      <w:r>
        <w:rPr>
          <w:lang w:val="sr-Cyrl-RS"/>
        </w:rPr>
        <w:t>јануара</w:t>
      </w:r>
      <w:r w:rsidRPr="00CF18A0">
        <w:t xml:space="preserve"> 2019. године до </w:t>
      </w:r>
      <w:r w:rsidRPr="00CF18A0">
        <w:rPr>
          <w:lang w:val="sr-Cyrl-RS"/>
        </w:rPr>
        <w:t>21</w:t>
      </w:r>
      <w:r w:rsidRPr="00CF18A0">
        <w:t xml:space="preserve">. </w:t>
      </w:r>
      <w:r w:rsidRPr="00CF18A0">
        <w:rPr>
          <w:lang w:val="sr-Cyrl-RS"/>
        </w:rPr>
        <w:t>децембра</w:t>
      </w:r>
      <w:r w:rsidRPr="00CF18A0">
        <w:t xml:space="preserve"> 2020. године, Комисији за давање сагласности поднето је </w:t>
      </w:r>
      <w:r>
        <w:rPr>
          <w:lang w:val="sr-Cyrl-RS"/>
        </w:rPr>
        <w:t>159</w:t>
      </w:r>
      <w:r w:rsidRPr="00CF18A0">
        <w:t xml:space="preserve"> захтева, од чега је разматрано и решено </w:t>
      </w:r>
      <w:r>
        <w:rPr>
          <w:lang w:val="sr-Cyrl-RS"/>
        </w:rPr>
        <w:t>156</w:t>
      </w:r>
      <w:r w:rsidRPr="00CF18A0">
        <w:t xml:space="preserve"> захтев</w:t>
      </w:r>
      <w:r>
        <w:rPr>
          <w:lang w:val="sr-Cyrl-RS"/>
        </w:rPr>
        <w:t>а</w:t>
      </w:r>
      <w:r w:rsidRPr="00CF18A0">
        <w:t>.</w:t>
      </w:r>
    </w:p>
    <w:p w14:paraId="1534ACDD" w14:textId="77777777" w:rsidR="00CE3CE9" w:rsidRPr="00F05DC2" w:rsidRDefault="00CE3CE9" w:rsidP="00363306">
      <w:pPr>
        <w:ind w:firstLine="720"/>
        <w:jc w:val="both"/>
      </w:pPr>
      <w:r w:rsidRPr="00CF18A0">
        <w:t xml:space="preserve">У периоду од </w:t>
      </w:r>
      <w:r>
        <w:rPr>
          <w:lang w:val="sr-Cyrl-RS"/>
        </w:rPr>
        <w:t>1</w:t>
      </w:r>
      <w:r w:rsidRPr="00CF18A0">
        <w:t xml:space="preserve">. </w:t>
      </w:r>
      <w:r>
        <w:rPr>
          <w:lang w:val="sr-Cyrl-RS"/>
        </w:rPr>
        <w:t>јануара</w:t>
      </w:r>
      <w:r>
        <w:t xml:space="preserve"> 2019</w:t>
      </w:r>
      <w:r w:rsidRPr="00CF18A0">
        <w:t xml:space="preserve">. године до </w:t>
      </w:r>
      <w:r w:rsidRPr="00CF18A0">
        <w:rPr>
          <w:lang w:val="sr-Cyrl-RS"/>
        </w:rPr>
        <w:t>21</w:t>
      </w:r>
      <w:r w:rsidRPr="00CF18A0">
        <w:t xml:space="preserve">. </w:t>
      </w:r>
      <w:r w:rsidRPr="00CF18A0">
        <w:rPr>
          <w:lang w:val="sr-Cyrl-RS"/>
        </w:rPr>
        <w:t>децембра</w:t>
      </w:r>
      <w:r w:rsidRPr="00CF18A0">
        <w:t xml:space="preserve"> 2020. године, Комисији за разматрање захтева привремених заступника капитала поднето је </w:t>
      </w:r>
      <w:r w:rsidRPr="00CF18A0">
        <w:rPr>
          <w:lang w:val="sr-Cyrl-RS"/>
        </w:rPr>
        <w:t>3</w:t>
      </w:r>
      <w:r w:rsidRPr="00CF18A0">
        <w:t xml:space="preserve"> захтева, од чега је разматрано и решено </w:t>
      </w:r>
      <w:r w:rsidRPr="00CF18A0">
        <w:rPr>
          <w:lang w:val="sr-Cyrl-RS"/>
        </w:rPr>
        <w:t>3</w:t>
      </w:r>
      <w:r w:rsidRPr="00CF18A0">
        <w:t xml:space="preserve"> захтева</w:t>
      </w:r>
      <w:r w:rsidRPr="00F05DC2">
        <w:t>.</w:t>
      </w:r>
    </w:p>
    <w:p w14:paraId="11118293" w14:textId="77777777" w:rsidR="00445AED" w:rsidRDefault="00445AED" w:rsidP="00363306">
      <w:pPr>
        <w:ind w:firstLine="720"/>
        <w:jc w:val="both"/>
        <w:rPr>
          <w:sz w:val="22"/>
          <w:szCs w:val="22"/>
          <w:lang w:val="sr-Latn-RS"/>
        </w:rPr>
      </w:pPr>
      <w:r>
        <w:rPr>
          <w:color w:val="000000" w:themeColor="text1"/>
          <w:lang w:val="sr-Cyrl-RS"/>
        </w:rPr>
        <w:t>У</w:t>
      </w:r>
      <w:r>
        <w:rPr>
          <w:lang w:val="sr-Latn-RS"/>
        </w:rPr>
        <w:t xml:space="preserve">говори о продаји капитала или имовине закључени у поступку приватизације су предмет контроле испуњења уговорних обавеза купаца и с тим у вези предузимања одговарајућих мера. Комисија за контролу извршења обавеза купца, односно стратешког инвеститора из закључених уговора у поступку приватизације образована је Решењем министра привреде, а на основу члана 82б Закона о приватизацији („Службени гласник РС“, бр.83/14, 46/15 112/15 и 20/16-аутентично тумачење), а у вези са Уредбом о поступку контроле извршења уговорних обавеза купца из уговора о продаји капитала или имовине („Службени глаcник РС“ бр. 46/2018). </w:t>
      </w:r>
    </w:p>
    <w:p w14:paraId="71072310" w14:textId="77777777" w:rsidR="00445AED" w:rsidRDefault="00445AED" w:rsidP="00363306">
      <w:pPr>
        <w:ind w:firstLine="720"/>
        <w:jc w:val="both"/>
        <w:rPr>
          <w:lang w:val="sr-Latn-RS"/>
        </w:rPr>
      </w:pPr>
      <w:r>
        <w:rPr>
          <w:lang w:val="sr-Latn-RS"/>
        </w:rPr>
        <w:t xml:space="preserve">Комисија је у периоду од 1. </w:t>
      </w:r>
      <w:r>
        <w:rPr>
          <w:lang w:val="sr-Cyrl-RS"/>
        </w:rPr>
        <w:t>јануара</w:t>
      </w:r>
      <w:r>
        <w:rPr>
          <w:lang w:val="sr-Latn-RS"/>
        </w:rPr>
        <w:t xml:space="preserve"> 2019. године </w:t>
      </w:r>
      <w:r>
        <w:rPr>
          <w:lang w:val="sr-Cyrl-RS"/>
        </w:rPr>
        <w:t xml:space="preserve">до 21. децембра 2020. године </w:t>
      </w:r>
      <w:r>
        <w:rPr>
          <w:lang w:val="sr-Latn-RS"/>
        </w:rPr>
        <w:t xml:space="preserve">одржала 77 седницa на којима је донето 429 одлука. У периоду од 1. </w:t>
      </w:r>
      <w:r>
        <w:rPr>
          <w:lang w:val="sr-Cyrl-RS"/>
        </w:rPr>
        <w:t xml:space="preserve">јануара </w:t>
      </w:r>
      <w:r>
        <w:rPr>
          <w:lang w:val="sr-Latn-RS"/>
        </w:rPr>
        <w:t xml:space="preserve">2019. године </w:t>
      </w:r>
      <w:r>
        <w:rPr>
          <w:lang w:val="sr-Cyrl-RS"/>
        </w:rPr>
        <w:t>до 21. децембра 2020. године,</w:t>
      </w:r>
      <w:r>
        <w:rPr>
          <w:lang w:val="sr-Latn-RS"/>
        </w:rPr>
        <w:t xml:space="preserve"> било је 52 уговора о продаји капитала, односно имовине, који су били предмет контроле. У приватизованим субјектима у периоду од 1. </w:t>
      </w:r>
      <w:r>
        <w:rPr>
          <w:lang w:val="sr-Cyrl-RS"/>
        </w:rPr>
        <w:t>јануара</w:t>
      </w:r>
      <w:r>
        <w:rPr>
          <w:lang w:val="sr-Latn-RS"/>
        </w:rPr>
        <w:t xml:space="preserve"> 2019. године </w:t>
      </w:r>
      <w:r>
        <w:rPr>
          <w:lang w:val="sr-Cyrl-RS"/>
        </w:rPr>
        <w:t>до 21. децембра 2020. године</w:t>
      </w:r>
      <w:r>
        <w:rPr>
          <w:lang w:val="sr-Latn-RS"/>
        </w:rPr>
        <w:t xml:space="preserve">, од стране купаца капитала или имовине, извршена је инвестиција у основним средствима у укупној вредности од 25.616.788,31 евра. </w:t>
      </w:r>
    </w:p>
    <w:p w14:paraId="67CAFADF" w14:textId="39D905CA" w:rsidR="00445AED" w:rsidRDefault="00445AED" w:rsidP="00363306">
      <w:pPr>
        <w:ind w:firstLine="720"/>
        <w:jc w:val="both"/>
        <w:rPr>
          <w:lang w:val="sr-Latn-RS"/>
        </w:rPr>
      </w:pPr>
      <w:r>
        <w:rPr>
          <w:lang w:val="sr-Latn-RS"/>
        </w:rPr>
        <w:t>Предмет контроле је и рад привремених заступника капитала у 26 друштвa, а након раскида уговора о продаји капитала закључених у поступку приватизације.</w:t>
      </w:r>
    </w:p>
    <w:p w14:paraId="218E7FE5" w14:textId="2642171A" w:rsidR="00255F34" w:rsidRPr="00FA7892" w:rsidRDefault="00255F34" w:rsidP="00363306">
      <w:pPr>
        <w:pStyle w:val="NormalWeb"/>
        <w:spacing w:before="0" w:beforeAutospacing="0" w:after="0" w:afterAutospacing="0"/>
        <w:ind w:firstLine="567"/>
        <w:jc w:val="both"/>
        <w:textAlignment w:val="baseline"/>
        <w:rPr>
          <w:highlight w:val="yellow"/>
          <w:lang w:val="sr-Cyrl-RS"/>
        </w:rPr>
      </w:pPr>
    </w:p>
    <w:p w14:paraId="5212039F" w14:textId="77777777" w:rsidR="00CE3CE9" w:rsidRDefault="00CE3CE9" w:rsidP="00363306">
      <w:pPr>
        <w:autoSpaceDE w:val="0"/>
        <w:autoSpaceDN w:val="0"/>
        <w:adjustRightInd w:val="0"/>
        <w:ind w:firstLine="567"/>
        <w:jc w:val="both"/>
        <w:rPr>
          <w:lang w:val="sr-Cyrl-RS"/>
        </w:rPr>
      </w:pPr>
      <w:r w:rsidRPr="00CE3CE9">
        <w:rPr>
          <w:lang w:val="sr-Cyrl-RS"/>
        </w:rPr>
        <w:t>У периоду 1. јануар 2019. – 21. децембар 2020. године на тржишту капитала остварени су следећи приходи од продаје акција у власништву Акционарског фонда и</w:t>
      </w:r>
      <w:r w:rsidRPr="00CE3CE9">
        <w:rPr>
          <w:lang w:val="sr-Latn-RS"/>
        </w:rPr>
        <w:t xml:space="preserve"> </w:t>
      </w:r>
      <w:r w:rsidRPr="00CE3CE9">
        <w:rPr>
          <w:lang w:val="sr-Cyrl-RS"/>
        </w:rPr>
        <w:t>Републичког фонда за пензијско и инвалидско осигурање:</w:t>
      </w:r>
    </w:p>
    <w:p w14:paraId="1821D23E" w14:textId="77777777" w:rsidR="00CE3CE9" w:rsidRPr="00F05DC2" w:rsidRDefault="00CE3CE9" w:rsidP="00363306">
      <w:pPr>
        <w:autoSpaceDE w:val="0"/>
        <w:autoSpaceDN w:val="0"/>
        <w:adjustRightInd w:val="0"/>
        <w:ind w:firstLine="567"/>
        <w:jc w:val="both"/>
        <w:rPr>
          <w:lang w:val="sr-Cyrl-RS"/>
        </w:rPr>
      </w:pPr>
    </w:p>
    <w:p w14:paraId="487C82FC" w14:textId="77777777" w:rsidR="00255F34" w:rsidRPr="00FA7892" w:rsidRDefault="00255F34" w:rsidP="00363306">
      <w:pPr>
        <w:autoSpaceDE w:val="0"/>
        <w:autoSpaceDN w:val="0"/>
        <w:adjustRightInd w:val="0"/>
        <w:ind w:firstLine="567"/>
        <w:jc w:val="both"/>
        <w:rPr>
          <w:sz w:val="12"/>
          <w:szCs w:val="12"/>
          <w:highlight w:val="yellow"/>
          <w:lang w:val="sr-Cyrl-RS"/>
        </w:rPr>
      </w:pPr>
    </w:p>
    <w:tbl>
      <w:tblPr>
        <w:tblW w:w="89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6408"/>
        <w:gridCol w:w="1984"/>
      </w:tblGrid>
      <w:tr w:rsidR="00255F34" w:rsidRPr="00FA7892" w14:paraId="61CA345B" w14:textId="77777777" w:rsidTr="00297055">
        <w:trPr>
          <w:trHeight w:val="555"/>
        </w:trPr>
        <w:tc>
          <w:tcPr>
            <w:tcW w:w="562" w:type="dxa"/>
            <w:shd w:val="clear" w:color="000000" w:fill="D9E2F3"/>
            <w:noWrap/>
            <w:vAlign w:val="center"/>
            <w:hideMark/>
          </w:tcPr>
          <w:p w14:paraId="6BB9D656" w14:textId="77777777" w:rsidR="00255F34" w:rsidRPr="00FA7892" w:rsidRDefault="00255F34" w:rsidP="00363306">
            <w:pPr>
              <w:rPr>
                <w:b/>
                <w:color w:val="000000"/>
                <w:highlight w:val="yellow"/>
                <w:lang w:val="sr-Cyrl-RS" w:eastAsia="sr-Latn-RS"/>
              </w:rPr>
            </w:pPr>
          </w:p>
        </w:tc>
        <w:tc>
          <w:tcPr>
            <w:tcW w:w="6408" w:type="dxa"/>
            <w:shd w:val="clear" w:color="000000" w:fill="D9E2F3"/>
            <w:vAlign w:val="center"/>
            <w:hideMark/>
          </w:tcPr>
          <w:p w14:paraId="53608472" w14:textId="77777777" w:rsidR="00255F34" w:rsidRPr="00CE3CE9" w:rsidRDefault="00255F34" w:rsidP="00363306">
            <w:pPr>
              <w:jc w:val="center"/>
              <w:rPr>
                <w:b/>
                <w:bCs/>
                <w:color w:val="000000"/>
              </w:rPr>
            </w:pPr>
            <w:r w:rsidRPr="00CE3CE9">
              <w:rPr>
                <w:b/>
                <w:bCs/>
                <w:color w:val="000000"/>
              </w:rPr>
              <w:t>Метод продаје</w:t>
            </w:r>
          </w:p>
        </w:tc>
        <w:tc>
          <w:tcPr>
            <w:tcW w:w="1984" w:type="dxa"/>
            <w:shd w:val="clear" w:color="000000" w:fill="D9E2F3"/>
            <w:noWrap/>
            <w:vAlign w:val="center"/>
            <w:hideMark/>
          </w:tcPr>
          <w:p w14:paraId="38C5F623" w14:textId="77777777" w:rsidR="00255F34" w:rsidRPr="00CE3CE9" w:rsidRDefault="00255F34" w:rsidP="00363306">
            <w:pPr>
              <w:jc w:val="center"/>
              <w:rPr>
                <w:b/>
                <w:bCs/>
                <w:color w:val="000000"/>
              </w:rPr>
            </w:pPr>
            <w:r w:rsidRPr="00CE3CE9">
              <w:rPr>
                <w:b/>
                <w:bCs/>
                <w:color w:val="000000"/>
              </w:rPr>
              <w:t xml:space="preserve">Износ </w:t>
            </w:r>
          </w:p>
          <w:p w14:paraId="1D8065B3" w14:textId="77777777" w:rsidR="00255F34" w:rsidRPr="00CE3CE9" w:rsidRDefault="00255F34" w:rsidP="00363306">
            <w:pPr>
              <w:jc w:val="center"/>
              <w:rPr>
                <w:b/>
                <w:bCs/>
                <w:color w:val="000000"/>
              </w:rPr>
            </w:pPr>
            <w:r w:rsidRPr="00CE3CE9">
              <w:rPr>
                <w:b/>
                <w:bCs/>
                <w:color w:val="000000"/>
              </w:rPr>
              <w:t>(у дин.)</w:t>
            </w:r>
          </w:p>
        </w:tc>
      </w:tr>
      <w:tr w:rsidR="00CE3CE9" w:rsidRPr="00FA7892" w14:paraId="04FD3085" w14:textId="77777777" w:rsidTr="00297055">
        <w:trPr>
          <w:trHeight w:val="575"/>
        </w:trPr>
        <w:tc>
          <w:tcPr>
            <w:tcW w:w="562" w:type="dxa"/>
            <w:shd w:val="clear" w:color="auto" w:fill="auto"/>
            <w:noWrap/>
            <w:vAlign w:val="center"/>
            <w:hideMark/>
          </w:tcPr>
          <w:p w14:paraId="254766F8" w14:textId="38D7BB9B" w:rsidR="00CE3CE9" w:rsidRPr="00FA7892" w:rsidRDefault="00CE3CE9" w:rsidP="00363306">
            <w:pPr>
              <w:jc w:val="center"/>
              <w:rPr>
                <w:color w:val="000000"/>
                <w:highlight w:val="yellow"/>
                <w:lang w:val="sr-Latn-RS" w:eastAsia="sr-Latn-RS"/>
              </w:rPr>
            </w:pPr>
            <w:r w:rsidRPr="00F05DC2">
              <w:rPr>
                <w:color w:val="000000"/>
                <w:lang w:val="sr-Latn-RS" w:eastAsia="sr-Latn-RS"/>
              </w:rPr>
              <w:t>1</w:t>
            </w:r>
          </w:p>
        </w:tc>
        <w:tc>
          <w:tcPr>
            <w:tcW w:w="6408" w:type="dxa"/>
            <w:shd w:val="clear" w:color="auto" w:fill="auto"/>
            <w:vAlign w:val="center"/>
            <w:hideMark/>
          </w:tcPr>
          <w:p w14:paraId="3F45FEC0" w14:textId="3C322A83" w:rsidR="00CE3CE9" w:rsidRPr="00FA7892" w:rsidRDefault="00CE3CE9" w:rsidP="00363306">
            <w:pPr>
              <w:rPr>
                <w:bCs/>
                <w:color w:val="000000"/>
                <w:highlight w:val="yellow"/>
                <w:lang w:val="sr-Cyrl-RS" w:eastAsia="sr-Latn-RS"/>
              </w:rPr>
            </w:pPr>
            <w:r w:rsidRPr="00F05DC2">
              <w:rPr>
                <w:color w:val="000000"/>
                <w:lang w:val="sr-Latn-RS" w:eastAsia="sr-Latn-RS"/>
              </w:rPr>
              <w:t>Продаја акција на организованом тржишту</w:t>
            </w:r>
            <w:r w:rsidRPr="00F05DC2">
              <w:rPr>
                <w:color w:val="000000"/>
                <w:lang w:val="sr-Cyrl-RS" w:eastAsia="sr-Latn-RS"/>
              </w:rPr>
              <w:t xml:space="preserve"> (берзи)</w:t>
            </w:r>
          </w:p>
        </w:tc>
        <w:tc>
          <w:tcPr>
            <w:tcW w:w="1984" w:type="dxa"/>
            <w:shd w:val="clear" w:color="auto" w:fill="auto"/>
            <w:noWrap/>
            <w:vAlign w:val="center"/>
          </w:tcPr>
          <w:p w14:paraId="7B4AF09A" w14:textId="6C572232" w:rsidR="00CE3CE9" w:rsidRPr="00CE3CE9" w:rsidRDefault="00CE3CE9" w:rsidP="00363306">
            <w:pPr>
              <w:spacing w:line="256" w:lineRule="auto"/>
              <w:jc w:val="right"/>
              <w:rPr>
                <w:color w:val="000000"/>
                <w:lang w:val="sr-Latn-RS" w:eastAsia="sr-Latn-RS"/>
              </w:rPr>
            </w:pPr>
            <w:r w:rsidRPr="00CE3CE9">
              <w:rPr>
                <w:color w:val="000000"/>
                <w:lang w:val="sr-Latn-RS" w:eastAsia="sr-Latn-RS"/>
              </w:rPr>
              <w:t>197.314.325,00</w:t>
            </w:r>
          </w:p>
        </w:tc>
      </w:tr>
      <w:tr w:rsidR="00CE3CE9" w:rsidRPr="00FA7892" w14:paraId="7BF42FB4" w14:textId="77777777" w:rsidTr="00297055">
        <w:trPr>
          <w:trHeight w:val="554"/>
        </w:trPr>
        <w:tc>
          <w:tcPr>
            <w:tcW w:w="562" w:type="dxa"/>
            <w:shd w:val="clear" w:color="auto" w:fill="auto"/>
            <w:noWrap/>
            <w:vAlign w:val="center"/>
            <w:hideMark/>
          </w:tcPr>
          <w:p w14:paraId="003B1970" w14:textId="3EDB5EDC" w:rsidR="00CE3CE9" w:rsidRPr="00FA7892" w:rsidRDefault="00CE3CE9" w:rsidP="00363306">
            <w:pPr>
              <w:jc w:val="center"/>
              <w:rPr>
                <w:color w:val="000000"/>
                <w:highlight w:val="yellow"/>
                <w:lang w:val="sr-Latn-RS" w:eastAsia="sr-Latn-RS"/>
              </w:rPr>
            </w:pPr>
            <w:r w:rsidRPr="00F05DC2">
              <w:rPr>
                <w:color w:val="000000"/>
                <w:lang w:val="sr-Latn-RS" w:eastAsia="sr-Latn-RS"/>
              </w:rPr>
              <w:t>2</w:t>
            </w:r>
          </w:p>
        </w:tc>
        <w:tc>
          <w:tcPr>
            <w:tcW w:w="6408" w:type="dxa"/>
            <w:shd w:val="clear" w:color="auto" w:fill="auto"/>
            <w:vAlign w:val="center"/>
            <w:hideMark/>
          </w:tcPr>
          <w:p w14:paraId="764B9D39" w14:textId="3A40D0F3" w:rsidR="00CE3CE9" w:rsidRPr="00FA7892" w:rsidRDefault="00CE3CE9" w:rsidP="00363306">
            <w:pPr>
              <w:rPr>
                <w:color w:val="000000"/>
                <w:highlight w:val="yellow"/>
                <w:lang w:val="sr-Latn-RS" w:eastAsia="sr-Latn-RS"/>
              </w:rPr>
            </w:pPr>
            <w:r w:rsidRPr="00F05DC2">
              <w:rPr>
                <w:color w:val="000000"/>
                <w:lang w:val="sr-Latn-RS" w:eastAsia="sr-Latn-RS"/>
              </w:rPr>
              <w:t>Продаја акција путем понуде за преузимање</w:t>
            </w:r>
          </w:p>
        </w:tc>
        <w:tc>
          <w:tcPr>
            <w:tcW w:w="1984" w:type="dxa"/>
            <w:shd w:val="clear" w:color="auto" w:fill="auto"/>
            <w:noWrap/>
            <w:vAlign w:val="center"/>
          </w:tcPr>
          <w:p w14:paraId="4DDB951C" w14:textId="11FB461E" w:rsidR="00CE3CE9" w:rsidRPr="00CE3CE9" w:rsidRDefault="00CE3CE9" w:rsidP="00363306">
            <w:pPr>
              <w:spacing w:line="256" w:lineRule="auto"/>
              <w:jc w:val="right"/>
              <w:rPr>
                <w:color w:val="000000"/>
                <w:lang w:val="sr-Latn-RS" w:eastAsia="sr-Latn-RS"/>
              </w:rPr>
            </w:pPr>
            <w:r w:rsidRPr="00CE3CE9">
              <w:rPr>
                <w:color w:val="000000"/>
                <w:lang w:val="sr-Latn-RS" w:eastAsia="sr-Latn-RS"/>
              </w:rPr>
              <w:t>364.347.039,00</w:t>
            </w:r>
          </w:p>
        </w:tc>
      </w:tr>
      <w:tr w:rsidR="00CE3CE9" w:rsidRPr="00FA7892" w14:paraId="45D46036" w14:textId="77777777" w:rsidTr="00297055">
        <w:trPr>
          <w:trHeight w:val="300"/>
        </w:trPr>
        <w:tc>
          <w:tcPr>
            <w:tcW w:w="562" w:type="dxa"/>
            <w:shd w:val="clear" w:color="auto" w:fill="auto"/>
            <w:noWrap/>
            <w:vAlign w:val="center"/>
            <w:hideMark/>
          </w:tcPr>
          <w:p w14:paraId="61D7191B" w14:textId="57C15FED" w:rsidR="00CE3CE9" w:rsidRPr="00FA7892" w:rsidRDefault="00CE3CE9" w:rsidP="00363306">
            <w:pPr>
              <w:jc w:val="center"/>
              <w:rPr>
                <w:color w:val="000000"/>
                <w:highlight w:val="yellow"/>
                <w:lang w:val="sr-Latn-RS" w:eastAsia="sr-Latn-RS"/>
              </w:rPr>
            </w:pPr>
            <w:r w:rsidRPr="00F05DC2">
              <w:rPr>
                <w:color w:val="000000"/>
                <w:lang w:val="sr-Latn-RS" w:eastAsia="sr-Latn-RS"/>
              </w:rPr>
              <w:t>3</w:t>
            </w:r>
          </w:p>
        </w:tc>
        <w:tc>
          <w:tcPr>
            <w:tcW w:w="6408" w:type="dxa"/>
            <w:shd w:val="clear" w:color="auto" w:fill="auto"/>
            <w:vAlign w:val="center"/>
            <w:hideMark/>
          </w:tcPr>
          <w:p w14:paraId="13EAFF72" w14:textId="37168B60" w:rsidR="00CE3CE9" w:rsidRPr="00FA7892" w:rsidRDefault="00CE3CE9" w:rsidP="00363306">
            <w:pPr>
              <w:rPr>
                <w:color w:val="000000"/>
                <w:highlight w:val="yellow"/>
                <w:lang w:val="sr-Cyrl-RS" w:eastAsia="sr-Latn-RS"/>
              </w:rPr>
            </w:pPr>
            <w:r w:rsidRPr="00F05DC2">
              <w:rPr>
                <w:color w:val="000000"/>
                <w:lang w:val="sr-Latn-RS" w:eastAsia="sr-Latn-RS"/>
              </w:rPr>
              <w:t>Продаја акција и удела у складу са чл. 474. и 475. Закона о привредним друштвима</w:t>
            </w:r>
            <w:r w:rsidRPr="00F05DC2">
              <w:rPr>
                <w:color w:val="000000"/>
                <w:lang w:val="sr-Cyrl-RS" w:eastAsia="sr-Latn-RS"/>
              </w:rPr>
              <w:t xml:space="preserve"> – коришћење права несагласног акционара</w:t>
            </w:r>
          </w:p>
        </w:tc>
        <w:tc>
          <w:tcPr>
            <w:tcW w:w="1984" w:type="dxa"/>
            <w:shd w:val="clear" w:color="auto" w:fill="auto"/>
            <w:noWrap/>
            <w:vAlign w:val="center"/>
          </w:tcPr>
          <w:p w14:paraId="39567BB3" w14:textId="16618E85" w:rsidR="00CE3CE9" w:rsidRPr="00CE3CE9" w:rsidRDefault="00CE3CE9" w:rsidP="00363306">
            <w:pPr>
              <w:spacing w:line="256" w:lineRule="auto"/>
              <w:jc w:val="right"/>
              <w:rPr>
                <w:color w:val="000000"/>
                <w:lang w:val="sr-Latn-RS" w:eastAsia="sr-Latn-RS"/>
              </w:rPr>
            </w:pPr>
            <w:r w:rsidRPr="00CE3CE9">
              <w:rPr>
                <w:color w:val="000000"/>
                <w:lang w:val="sr-Latn-RS" w:eastAsia="sr-Latn-RS"/>
              </w:rPr>
              <w:t>188.910.727,00</w:t>
            </w:r>
          </w:p>
        </w:tc>
      </w:tr>
      <w:tr w:rsidR="00CE3CE9" w:rsidRPr="00FA7892" w14:paraId="4EDD4C36" w14:textId="77777777" w:rsidTr="00297055">
        <w:trPr>
          <w:trHeight w:val="575"/>
        </w:trPr>
        <w:tc>
          <w:tcPr>
            <w:tcW w:w="562" w:type="dxa"/>
            <w:shd w:val="clear" w:color="auto" w:fill="auto"/>
            <w:noWrap/>
            <w:vAlign w:val="center"/>
            <w:hideMark/>
          </w:tcPr>
          <w:p w14:paraId="7F7BDDD1" w14:textId="5C6509DC" w:rsidR="00CE3CE9" w:rsidRPr="00FA7892" w:rsidRDefault="00CE3CE9" w:rsidP="00363306">
            <w:pPr>
              <w:jc w:val="center"/>
              <w:rPr>
                <w:color w:val="000000"/>
                <w:highlight w:val="yellow"/>
                <w:lang w:val="sr-Latn-RS" w:eastAsia="sr-Latn-RS"/>
              </w:rPr>
            </w:pPr>
            <w:r w:rsidRPr="00F05DC2">
              <w:rPr>
                <w:color w:val="000000"/>
                <w:lang w:val="sr-Latn-RS" w:eastAsia="sr-Latn-RS"/>
              </w:rPr>
              <w:t>4</w:t>
            </w:r>
          </w:p>
        </w:tc>
        <w:tc>
          <w:tcPr>
            <w:tcW w:w="6408" w:type="dxa"/>
            <w:shd w:val="clear" w:color="auto" w:fill="auto"/>
            <w:vAlign w:val="center"/>
            <w:hideMark/>
          </w:tcPr>
          <w:p w14:paraId="4DF991D6" w14:textId="239FB390" w:rsidR="00CE3CE9" w:rsidRPr="00FA7892" w:rsidRDefault="00CE3CE9" w:rsidP="00363306">
            <w:pPr>
              <w:rPr>
                <w:color w:val="000000"/>
                <w:highlight w:val="yellow"/>
                <w:lang w:val="sr-Latn-RS" w:eastAsia="sr-Latn-RS"/>
              </w:rPr>
            </w:pPr>
            <w:r w:rsidRPr="00F05DC2">
              <w:rPr>
                <w:color w:val="000000"/>
                <w:lang w:val="sr-Latn-RS" w:eastAsia="sr-Latn-RS"/>
              </w:rPr>
              <w:t>Принудна продаја акција</w:t>
            </w:r>
          </w:p>
        </w:tc>
        <w:tc>
          <w:tcPr>
            <w:tcW w:w="1984" w:type="dxa"/>
            <w:shd w:val="clear" w:color="auto" w:fill="auto"/>
            <w:noWrap/>
            <w:vAlign w:val="center"/>
          </w:tcPr>
          <w:p w14:paraId="7A5CA2C5" w14:textId="7D11C641" w:rsidR="00CE3CE9" w:rsidRPr="00CE3CE9" w:rsidRDefault="00CE3CE9" w:rsidP="00363306">
            <w:pPr>
              <w:spacing w:line="256" w:lineRule="auto"/>
              <w:jc w:val="right"/>
              <w:rPr>
                <w:color w:val="000000"/>
                <w:lang w:val="sr-Latn-RS" w:eastAsia="sr-Latn-RS"/>
              </w:rPr>
            </w:pPr>
            <w:r w:rsidRPr="00CE3CE9">
              <w:rPr>
                <w:color w:val="000000"/>
                <w:lang w:val="sr-Latn-RS" w:eastAsia="sr-Latn-RS"/>
              </w:rPr>
              <w:t>286.112.018,00</w:t>
            </w:r>
          </w:p>
        </w:tc>
      </w:tr>
      <w:tr w:rsidR="00CE3CE9" w:rsidRPr="00FA7892" w14:paraId="2C54CEA1" w14:textId="77777777" w:rsidTr="00297055">
        <w:trPr>
          <w:trHeight w:val="575"/>
        </w:trPr>
        <w:tc>
          <w:tcPr>
            <w:tcW w:w="562" w:type="dxa"/>
            <w:shd w:val="clear" w:color="auto" w:fill="auto"/>
            <w:noWrap/>
            <w:vAlign w:val="center"/>
          </w:tcPr>
          <w:p w14:paraId="1AC19C25" w14:textId="5D409273" w:rsidR="00CE3CE9" w:rsidRPr="00FA7892" w:rsidRDefault="00CE3CE9" w:rsidP="00363306">
            <w:pPr>
              <w:jc w:val="center"/>
              <w:rPr>
                <w:color w:val="000000"/>
                <w:highlight w:val="yellow"/>
                <w:lang w:val="sr-Cyrl-RS" w:eastAsia="sr-Latn-RS"/>
              </w:rPr>
            </w:pPr>
            <w:r w:rsidRPr="00F05DC2">
              <w:rPr>
                <w:color w:val="000000"/>
                <w:lang w:val="sr-Cyrl-RS" w:eastAsia="sr-Latn-RS"/>
              </w:rPr>
              <w:lastRenderedPageBreak/>
              <w:t>5</w:t>
            </w:r>
          </w:p>
        </w:tc>
        <w:tc>
          <w:tcPr>
            <w:tcW w:w="6408" w:type="dxa"/>
            <w:shd w:val="clear" w:color="auto" w:fill="auto"/>
            <w:vAlign w:val="center"/>
          </w:tcPr>
          <w:p w14:paraId="108FF9D5" w14:textId="3F420FD6" w:rsidR="00CE3CE9" w:rsidRPr="00FA7892" w:rsidRDefault="00CE3CE9" w:rsidP="00363306">
            <w:pPr>
              <w:rPr>
                <w:color w:val="000000"/>
                <w:highlight w:val="yellow"/>
                <w:lang w:val="sr-Cyrl-RS" w:eastAsia="sr-Latn-RS"/>
              </w:rPr>
            </w:pPr>
            <w:r w:rsidRPr="00F05DC2">
              <w:rPr>
                <w:color w:val="000000"/>
                <w:lang w:val="sr-Cyrl-RS" w:eastAsia="sr-Latn-RS"/>
              </w:rPr>
              <w:t>Јавно прикупљање понуда са јавним надметањем</w:t>
            </w:r>
          </w:p>
        </w:tc>
        <w:tc>
          <w:tcPr>
            <w:tcW w:w="1984" w:type="dxa"/>
            <w:shd w:val="clear" w:color="auto" w:fill="auto"/>
            <w:noWrap/>
            <w:vAlign w:val="center"/>
          </w:tcPr>
          <w:p w14:paraId="7E70114E" w14:textId="455E7647" w:rsidR="00CE3CE9" w:rsidRPr="00CE3CE9" w:rsidRDefault="00CE3CE9" w:rsidP="00363306">
            <w:pPr>
              <w:spacing w:line="256" w:lineRule="auto"/>
              <w:jc w:val="right"/>
              <w:rPr>
                <w:color w:val="000000"/>
                <w:lang w:val="sr-Latn-RS" w:eastAsia="sr-Latn-RS"/>
              </w:rPr>
            </w:pPr>
            <w:r w:rsidRPr="00CE3CE9">
              <w:rPr>
                <w:color w:val="000000"/>
                <w:lang w:val="sr-Latn-RS" w:eastAsia="sr-Latn-RS"/>
              </w:rPr>
              <w:t>806.548,00</w:t>
            </w:r>
          </w:p>
        </w:tc>
      </w:tr>
      <w:tr w:rsidR="00CE3CE9" w:rsidRPr="00FA7892" w14:paraId="35F847EF" w14:textId="77777777" w:rsidTr="00297055">
        <w:trPr>
          <w:trHeight w:val="575"/>
        </w:trPr>
        <w:tc>
          <w:tcPr>
            <w:tcW w:w="562" w:type="dxa"/>
            <w:shd w:val="clear" w:color="auto" w:fill="auto"/>
            <w:noWrap/>
            <w:vAlign w:val="center"/>
          </w:tcPr>
          <w:p w14:paraId="4C87C28A" w14:textId="2BBB1C16" w:rsidR="00CE3CE9" w:rsidRPr="00FA7892" w:rsidRDefault="00CE3CE9" w:rsidP="00363306">
            <w:pPr>
              <w:jc w:val="center"/>
              <w:rPr>
                <w:color w:val="000000"/>
                <w:highlight w:val="yellow"/>
                <w:lang w:val="sr-Cyrl-RS" w:eastAsia="sr-Latn-RS"/>
              </w:rPr>
            </w:pPr>
            <w:r w:rsidRPr="00F05DC2">
              <w:rPr>
                <w:color w:val="000000"/>
                <w:lang w:val="sr-Cyrl-RS" w:eastAsia="sr-Latn-RS"/>
              </w:rPr>
              <w:t>6</w:t>
            </w:r>
          </w:p>
        </w:tc>
        <w:tc>
          <w:tcPr>
            <w:tcW w:w="6408" w:type="dxa"/>
            <w:shd w:val="clear" w:color="auto" w:fill="auto"/>
            <w:vAlign w:val="center"/>
          </w:tcPr>
          <w:p w14:paraId="0F3F0FFD" w14:textId="3381C587" w:rsidR="00CE3CE9" w:rsidRPr="00FA7892" w:rsidRDefault="00CE3CE9" w:rsidP="00363306">
            <w:pPr>
              <w:rPr>
                <w:color w:val="000000"/>
                <w:highlight w:val="yellow"/>
                <w:lang w:val="sr-Cyrl-RS" w:eastAsia="sr-Latn-RS"/>
              </w:rPr>
            </w:pPr>
            <w:r w:rsidRPr="00F05DC2">
              <w:rPr>
                <w:color w:val="000000"/>
                <w:lang w:val="sr-Cyrl-RS" w:eastAsia="sr-Latn-RS"/>
              </w:rPr>
              <w:t>Откуп сопствених акција/удела</w:t>
            </w:r>
          </w:p>
        </w:tc>
        <w:tc>
          <w:tcPr>
            <w:tcW w:w="1984" w:type="dxa"/>
            <w:shd w:val="clear" w:color="auto" w:fill="auto"/>
            <w:noWrap/>
            <w:vAlign w:val="center"/>
          </w:tcPr>
          <w:p w14:paraId="015506F3" w14:textId="151033DC" w:rsidR="00CE3CE9" w:rsidRPr="00CE3CE9" w:rsidRDefault="00CE3CE9" w:rsidP="00363306">
            <w:pPr>
              <w:spacing w:line="256" w:lineRule="auto"/>
              <w:jc w:val="right"/>
              <w:rPr>
                <w:color w:val="000000"/>
                <w:lang w:val="sr-Latn-RS" w:eastAsia="sr-Latn-RS"/>
              </w:rPr>
            </w:pPr>
            <w:r w:rsidRPr="00CE3CE9">
              <w:rPr>
                <w:color w:val="000000"/>
                <w:lang w:val="sr-Latn-RS" w:eastAsia="sr-Latn-RS"/>
              </w:rPr>
              <w:t>7.025.400,00</w:t>
            </w:r>
          </w:p>
        </w:tc>
      </w:tr>
      <w:tr w:rsidR="00CE3CE9" w:rsidRPr="00FA7892" w14:paraId="28358B30" w14:textId="77777777" w:rsidTr="00297055">
        <w:trPr>
          <w:trHeight w:val="575"/>
        </w:trPr>
        <w:tc>
          <w:tcPr>
            <w:tcW w:w="562" w:type="dxa"/>
            <w:shd w:val="clear" w:color="auto" w:fill="auto"/>
            <w:noWrap/>
            <w:vAlign w:val="center"/>
          </w:tcPr>
          <w:p w14:paraId="1114634B" w14:textId="29A24282" w:rsidR="00CE3CE9" w:rsidRPr="00FA7892" w:rsidRDefault="00CE3CE9" w:rsidP="00363306">
            <w:pPr>
              <w:jc w:val="center"/>
              <w:rPr>
                <w:color w:val="000000"/>
                <w:highlight w:val="yellow"/>
                <w:lang w:val="sr-Cyrl-RS" w:eastAsia="sr-Latn-RS"/>
              </w:rPr>
            </w:pPr>
            <w:r>
              <w:rPr>
                <w:color w:val="000000"/>
                <w:lang w:val="sr-Latn-RS" w:eastAsia="sr-Latn-RS"/>
              </w:rPr>
              <w:t>7</w:t>
            </w:r>
          </w:p>
        </w:tc>
        <w:tc>
          <w:tcPr>
            <w:tcW w:w="6408" w:type="dxa"/>
            <w:shd w:val="clear" w:color="auto" w:fill="auto"/>
            <w:vAlign w:val="center"/>
          </w:tcPr>
          <w:p w14:paraId="5631DC08" w14:textId="50DE48EC" w:rsidR="00CE3CE9" w:rsidRPr="00FA7892" w:rsidRDefault="00CE3CE9" w:rsidP="00363306">
            <w:pPr>
              <w:rPr>
                <w:color w:val="000000"/>
                <w:highlight w:val="yellow"/>
                <w:lang w:val="sr-Cyrl-RS" w:eastAsia="sr-Latn-RS"/>
              </w:rPr>
            </w:pPr>
            <w:r w:rsidRPr="00CE3CE9">
              <w:rPr>
                <w:color w:val="000000"/>
                <w:lang w:val="sr-Cyrl-RS" w:eastAsia="sr-Latn-RS"/>
              </w:rPr>
              <w:t>Прихват понуде за откуп удела мале вредности, у складу са одлуком Савета Акционарског фонда</w:t>
            </w:r>
          </w:p>
        </w:tc>
        <w:tc>
          <w:tcPr>
            <w:tcW w:w="1984" w:type="dxa"/>
            <w:shd w:val="clear" w:color="auto" w:fill="auto"/>
            <w:noWrap/>
            <w:vAlign w:val="center"/>
          </w:tcPr>
          <w:p w14:paraId="51D30A0E" w14:textId="7AA05B73" w:rsidR="00CE3CE9" w:rsidRPr="00CE3CE9" w:rsidRDefault="00CE3CE9" w:rsidP="00363306">
            <w:pPr>
              <w:spacing w:line="256" w:lineRule="auto"/>
              <w:jc w:val="right"/>
              <w:rPr>
                <w:color w:val="000000"/>
                <w:lang w:val="sr-Latn-RS" w:eastAsia="sr-Latn-RS"/>
              </w:rPr>
            </w:pPr>
            <w:r w:rsidRPr="00CE3CE9">
              <w:rPr>
                <w:color w:val="000000"/>
                <w:lang w:val="sr-Latn-RS" w:eastAsia="sr-Latn-RS"/>
              </w:rPr>
              <w:t>126.100,00</w:t>
            </w:r>
          </w:p>
        </w:tc>
      </w:tr>
      <w:tr w:rsidR="00CE3CE9" w:rsidRPr="00FA7892" w14:paraId="1D2F2FB8" w14:textId="77777777" w:rsidTr="00297055">
        <w:trPr>
          <w:trHeight w:val="600"/>
        </w:trPr>
        <w:tc>
          <w:tcPr>
            <w:tcW w:w="562" w:type="dxa"/>
            <w:shd w:val="clear" w:color="auto" w:fill="auto"/>
            <w:noWrap/>
            <w:vAlign w:val="center"/>
            <w:hideMark/>
          </w:tcPr>
          <w:p w14:paraId="10EC6363" w14:textId="77777777" w:rsidR="00CE3CE9" w:rsidRPr="00FA7892" w:rsidRDefault="00CE3CE9" w:rsidP="00363306">
            <w:pPr>
              <w:jc w:val="center"/>
              <w:rPr>
                <w:color w:val="000000"/>
                <w:highlight w:val="yellow"/>
                <w:lang w:val="sr-Latn-RS" w:eastAsia="sr-Latn-RS"/>
              </w:rPr>
            </w:pPr>
          </w:p>
        </w:tc>
        <w:tc>
          <w:tcPr>
            <w:tcW w:w="6408" w:type="dxa"/>
            <w:shd w:val="clear" w:color="auto" w:fill="auto"/>
            <w:vAlign w:val="center"/>
            <w:hideMark/>
          </w:tcPr>
          <w:p w14:paraId="57AD7773" w14:textId="00DB5E62" w:rsidR="00CE3CE9" w:rsidRPr="00FA7892" w:rsidRDefault="00CE3CE9" w:rsidP="00363306">
            <w:pPr>
              <w:rPr>
                <w:color w:val="000000"/>
                <w:highlight w:val="yellow"/>
                <w:lang w:val="sr-Cyrl-RS" w:eastAsia="sr-Latn-RS"/>
              </w:rPr>
            </w:pPr>
            <w:r w:rsidRPr="00F05DC2">
              <w:rPr>
                <w:b/>
                <w:bCs/>
                <w:color w:val="000000"/>
                <w:lang w:val="sr-Latn-RS" w:eastAsia="sr-Latn-RS"/>
              </w:rPr>
              <w:t>Укупно приходи од продаје акција</w:t>
            </w:r>
            <w:r w:rsidRPr="00F05DC2">
              <w:rPr>
                <w:b/>
                <w:bCs/>
                <w:color w:val="000000"/>
                <w:lang w:val="sr-Cyrl-RS" w:eastAsia="sr-Latn-RS"/>
              </w:rPr>
              <w:t xml:space="preserve"> и удела – на тржишту капитала</w:t>
            </w:r>
          </w:p>
        </w:tc>
        <w:tc>
          <w:tcPr>
            <w:tcW w:w="1984" w:type="dxa"/>
            <w:shd w:val="clear" w:color="auto" w:fill="auto"/>
            <w:noWrap/>
            <w:vAlign w:val="center"/>
          </w:tcPr>
          <w:p w14:paraId="34CC503E" w14:textId="49517F2D" w:rsidR="00CE3CE9" w:rsidRPr="00CE3CE9" w:rsidRDefault="00CE3CE9" w:rsidP="00363306">
            <w:pPr>
              <w:spacing w:line="256" w:lineRule="auto"/>
              <w:jc w:val="right"/>
              <w:rPr>
                <w:color w:val="000000"/>
                <w:lang w:val="sr-Latn-RS" w:eastAsia="sr-Latn-RS"/>
              </w:rPr>
            </w:pPr>
            <w:r w:rsidRPr="00CE3CE9">
              <w:rPr>
                <w:color w:val="000000"/>
                <w:lang w:val="sr-Latn-RS" w:eastAsia="sr-Latn-RS"/>
              </w:rPr>
              <w:t>1.044.642.157,00</w:t>
            </w:r>
          </w:p>
        </w:tc>
      </w:tr>
    </w:tbl>
    <w:p w14:paraId="36466D7A" w14:textId="77777777" w:rsidR="00255F34" w:rsidRPr="00FA7892" w:rsidRDefault="00255F34" w:rsidP="00363306">
      <w:pPr>
        <w:autoSpaceDE w:val="0"/>
        <w:autoSpaceDN w:val="0"/>
        <w:adjustRightInd w:val="0"/>
        <w:ind w:firstLine="567"/>
        <w:jc w:val="both"/>
        <w:rPr>
          <w:sz w:val="12"/>
          <w:szCs w:val="12"/>
          <w:highlight w:val="yellow"/>
          <w:lang w:val="sr-Cyrl-RS"/>
        </w:rPr>
      </w:pPr>
    </w:p>
    <w:p w14:paraId="507CFAF7" w14:textId="77777777" w:rsidR="004F10D1" w:rsidRDefault="004F10D1" w:rsidP="00363306">
      <w:pPr>
        <w:spacing w:before="120" w:after="120"/>
        <w:ind w:firstLine="567"/>
        <w:jc w:val="both"/>
        <w:rPr>
          <w:i/>
        </w:rPr>
      </w:pPr>
    </w:p>
    <w:p w14:paraId="46E2ADAC" w14:textId="77777777" w:rsidR="00255F34" w:rsidRDefault="00255F34" w:rsidP="00363306">
      <w:pPr>
        <w:ind w:firstLine="567"/>
        <w:jc w:val="both"/>
        <w:rPr>
          <w:i/>
          <w:lang w:val="sr-Cyrl-RS"/>
        </w:rPr>
      </w:pPr>
      <w:r w:rsidRPr="00CE3CE9">
        <w:rPr>
          <w:i/>
        </w:rPr>
        <w:t xml:space="preserve">Индустријски </w:t>
      </w:r>
      <w:r w:rsidRPr="00CE3CE9">
        <w:rPr>
          <w:i/>
          <w:lang w:val="sr-Cyrl-RS"/>
        </w:rPr>
        <w:t>развој</w:t>
      </w:r>
    </w:p>
    <w:p w14:paraId="701FA7B1" w14:textId="77777777" w:rsidR="004F10D1" w:rsidRPr="00CE3CE9" w:rsidRDefault="004F10D1" w:rsidP="00363306">
      <w:pPr>
        <w:ind w:firstLine="567"/>
        <w:jc w:val="both"/>
        <w:rPr>
          <w:i/>
          <w:lang w:val="sr-Cyrl-RS"/>
        </w:rPr>
      </w:pPr>
    </w:p>
    <w:p w14:paraId="067A6E22" w14:textId="5A7A0BA7" w:rsidR="00CE3CE9" w:rsidRPr="00112F0C" w:rsidRDefault="00CE3CE9" w:rsidP="00363306">
      <w:pPr>
        <w:ind w:firstLine="567"/>
        <w:jc w:val="both"/>
      </w:pPr>
      <w:r w:rsidRPr="00112F0C">
        <w:t xml:space="preserve">Након усвајња </w:t>
      </w:r>
      <w:r w:rsidRPr="00112F0C">
        <w:rPr>
          <w:lang w:val="ru-RU"/>
        </w:rPr>
        <w:t>Стратегије индустријске политике Републике Србије од 2021. до 2030. године (</w:t>
      </w:r>
      <w:r w:rsidRPr="00112F0C">
        <w:t>„</w:t>
      </w:r>
      <w:r w:rsidRPr="00112F0C">
        <w:rPr>
          <w:lang w:val="ru-RU"/>
        </w:rPr>
        <w:t>Службени гласник РС</w:t>
      </w:r>
      <w:r w:rsidRPr="00112F0C">
        <w:t>”</w:t>
      </w:r>
      <w:r w:rsidRPr="00112F0C">
        <w:rPr>
          <w:lang w:val="ru-RU"/>
        </w:rPr>
        <w:t xml:space="preserve"> број 35/20) у марту 2020. године, у</w:t>
      </w:r>
      <w:r w:rsidRPr="00112F0C">
        <w:t xml:space="preserve"> току је израда </w:t>
      </w:r>
      <w:r w:rsidRPr="00112F0C">
        <w:rPr>
          <w:lang w:val="ru-RU"/>
        </w:rPr>
        <w:t>Акционог плана за</w:t>
      </w:r>
      <w:r w:rsidRPr="00112F0C">
        <w:t xml:space="preserve"> период од 2021. до 2023. године, за спровођење Стратегије индустријске политике Републике Србије од 2021. до 2030. године који има за циљ стварање услова за побољшање индустријске конкурентности наше земље у наредном периоду. Израда и примена наведеног акционог плана представља подлогу за испуњавањe услова Поглавља 20 у приступном процесу Србије Европској Унији, чији садржај је управо „Предузетништво и индустријска политика.“ </w:t>
      </w:r>
    </w:p>
    <w:p w14:paraId="21DFBB3C" w14:textId="77777777" w:rsidR="00CE3CE9" w:rsidRPr="00112F0C" w:rsidRDefault="00CE3CE9" w:rsidP="00363306">
      <w:pPr>
        <w:ind w:firstLine="567"/>
        <w:jc w:val="both"/>
      </w:pPr>
      <w:r w:rsidRPr="00112F0C">
        <w:t xml:space="preserve">У оквиру израде Програма економских реформи 2021-2023. године, једна од структурних реформи је „Подизање конкурентности индустрије“. Ова реформа ће помоћи стварању фокусиране и боље координисане политике развоја индустрије, као и унапређењу ефикасности инструмената за њену имплементацију. </w:t>
      </w:r>
    </w:p>
    <w:p w14:paraId="1F1EBF12" w14:textId="77777777" w:rsidR="00CE3CE9" w:rsidRPr="00112F0C" w:rsidRDefault="00CE3CE9" w:rsidP="00363306">
      <w:pPr>
        <w:ind w:firstLine="567"/>
        <w:jc w:val="both"/>
      </w:pPr>
      <w:r w:rsidRPr="00112F0C">
        <w:t>У прерађивачкој индустрији Републике Србије још увек доминирају сектори ниже технолошке сложености и ниже продуктивности (радно и ресурсно интензивне делатности) при чему је ситуација неповољнија код МСПП у односу на велика предузећа. Кроз Стратегију индустријске политике Републике Србије од 2021. до 2030. године акценат је стављен на индустријско реструктурирање у правцу приближавања иновативним и технолошки интензивним и удаљавању од радно интензивних сектора. Република Србија ће настојати да мерама индустријске политике своју конкурентност и привлачење инвестиција све мање заснива на јефтиној радној снази, а све више улаже у  унапређење људских ресурса кроз боље образовање и обуке у складу са захтевима привреде и подстиче стварање иновативних производа с већом додатном вредношћу, уз коришћење предности дигиталних технологија у пословању и привредну сарадњу домаћих  предузећа са европским и међународним партнерима. Очекује се напредак у области дигитализације привреде, иновација, квалитета инвестиција, унапређења технолошке структуре извоза, уз значајно боље резултате у области циркуларне економије и заштите животне средине.</w:t>
      </w:r>
    </w:p>
    <w:p w14:paraId="7994D9F2" w14:textId="77777777" w:rsidR="00CE3CE9" w:rsidRPr="00112F0C" w:rsidRDefault="00CE3CE9" w:rsidP="00363306">
      <w:pPr>
        <w:ind w:firstLine="567"/>
        <w:jc w:val="both"/>
      </w:pPr>
      <w:r w:rsidRPr="00112F0C">
        <w:t>Показатељи за праћење утицаја структурне реформе односно подизање конкурентности индустрије су БДВ прерађивачког сектора у укупној БДВ и БДВ по запосленом у прерађивачком сектору, у хиљадама евра.</w:t>
      </w:r>
    </w:p>
    <w:p w14:paraId="5E7A12E5" w14:textId="77777777" w:rsidR="00CE3CE9" w:rsidRPr="00112F0C" w:rsidRDefault="00CE3CE9" w:rsidP="00363306">
      <w:pPr>
        <w:ind w:firstLine="567"/>
        <w:jc w:val="both"/>
      </w:pPr>
      <w:r w:rsidRPr="00112F0C">
        <w:t xml:space="preserve">У оквиру анализа актуелних економских кретања Сектор издаје редовнe публикације и то: </w:t>
      </w:r>
    </w:p>
    <w:p w14:paraId="0C33D04F" w14:textId="77777777" w:rsidR="00CE3CE9" w:rsidRPr="00112F0C" w:rsidRDefault="00CE3CE9" w:rsidP="005630C0">
      <w:pPr>
        <w:pStyle w:val="ListParagraph"/>
        <w:numPr>
          <w:ilvl w:val="0"/>
          <w:numId w:val="58"/>
        </w:numPr>
        <w:ind w:left="851" w:hanging="284"/>
        <w:contextualSpacing/>
        <w:jc w:val="both"/>
      </w:pPr>
      <w:r w:rsidRPr="00112F0C">
        <w:t>Редовно, месечно -  Актуелна привредна кретања кратак пресек актуелног стања српске привреде, са основним макроекономским индикаторима и трендовима, а са посебним освртом на кретања у индустријском сектору.</w:t>
      </w:r>
    </w:p>
    <w:p w14:paraId="3ACB1681" w14:textId="77777777" w:rsidR="00CE3CE9" w:rsidRPr="00112F0C" w:rsidRDefault="00CE3CE9" w:rsidP="005630C0">
      <w:pPr>
        <w:pStyle w:val="ListParagraph"/>
        <w:numPr>
          <w:ilvl w:val="0"/>
          <w:numId w:val="58"/>
        </w:numPr>
        <w:ind w:left="851" w:hanging="284"/>
        <w:contextualSpacing/>
        <w:jc w:val="both"/>
      </w:pPr>
      <w:r w:rsidRPr="00112F0C">
        <w:t xml:space="preserve">Редовно, квартално - Актуелна привредна кретања представљају кварталну аналитичку збирку привредних трендова и пресек актуелног стања српске привреде. </w:t>
      </w:r>
    </w:p>
    <w:p w14:paraId="1C2B285C" w14:textId="77777777" w:rsidR="00CE3CE9" w:rsidRPr="00112F0C" w:rsidRDefault="00CE3CE9" w:rsidP="00363306">
      <w:pPr>
        <w:ind w:firstLine="567"/>
        <w:jc w:val="both"/>
      </w:pPr>
      <w:r w:rsidRPr="00112F0C">
        <w:t xml:space="preserve">У 2020. години спроводио се Програм о распореду и коришћењу средстава за кредитну подршку предузећима од стратешког значаја за Републику Србију и осталим предузећима у поступку приватизације, као и великим предузећима која су у већинском власништву Републике Србије, преко Фонда за развој Републике Србије за 2020. годину, који је усвојен Закључком Владе </w:t>
      </w:r>
      <w:r w:rsidRPr="00112F0C">
        <w:lastRenderedPageBreak/>
        <w:t>05 Број: 401-59/2020 од 9. јан</w:t>
      </w:r>
      <w:r w:rsidRPr="00112F0C">
        <w:rPr>
          <w:lang w:val="en-GB"/>
        </w:rPr>
        <w:t xml:space="preserve">уара </w:t>
      </w:r>
      <w:r w:rsidRPr="00112F0C">
        <w:t xml:space="preserve">2020. године, уз измене и допуне усвојене </w:t>
      </w:r>
      <w:r w:rsidRPr="00112F0C">
        <w:rPr>
          <w:lang w:val="sr-Cyrl-RS"/>
        </w:rPr>
        <w:t>з</w:t>
      </w:r>
      <w:r w:rsidRPr="00112F0C">
        <w:t>акључ</w:t>
      </w:r>
      <w:r w:rsidRPr="00112F0C">
        <w:rPr>
          <w:lang w:val="sr-Cyrl-RS"/>
        </w:rPr>
        <w:t>цима</w:t>
      </w:r>
      <w:r w:rsidRPr="00112F0C">
        <w:t xml:space="preserve"> Владе 05 Број: 420-6325/2020 од 20. август</w:t>
      </w:r>
      <w:r w:rsidRPr="00112F0C">
        <w:rPr>
          <w:lang w:val="en-GB"/>
        </w:rPr>
        <w:t xml:space="preserve">а </w:t>
      </w:r>
      <w:r w:rsidRPr="00112F0C">
        <w:t xml:space="preserve">2020. године и 05 Број: 420-8233/2020 од 22. октобра 2020. године. За реализацију наведеног програма Законом о буџету Републике Србије за 2020. годину </w:t>
      </w:r>
      <w:r w:rsidRPr="00112F0C">
        <w:rPr>
          <w:lang w:val="ru-RU"/>
        </w:rPr>
        <w:t>(„Службени гласник РС”</w:t>
      </w:r>
      <w:r w:rsidRPr="00112F0C">
        <w:t>, бр</w:t>
      </w:r>
      <w:r w:rsidRPr="00112F0C">
        <w:rPr>
          <w:lang w:val="en-GB"/>
        </w:rPr>
        <w:t>oj 84</w:t>
      </w:r>
      <w:r w:rsidRPr="00112F0C">
        <w:t>/1</w:t>
      </w:r>
      <w:r w:rsidRPr="00112F0C">
        <w:rPr>
          <w:lang w:val="en-GB"/>
        </w:rPr>
        <w:t>9</w:t>
      </w:r>
      <w:r w:rsidRPr="00112F0C">
        <w:t xml:space="preserve">, 60/20 – уредба и 135/20) у оквиру Раздела 21 - Министарство привреде, Програм 1508 – Уређење и надзор у области привредног и регионалног развоја, функција 410 - Општи економски и комерцијални послови и послови по питању рада, Пројекат 4002 - Кредитна подршка предузећима у поступку приватизације, Економска класификација, 621 - Набавка домаће финансијске имовине, опредељена су средства у укупном износу 300.000.000,00 динара. Са циљем стварања предуслова за наменску употребу и ефикаснију контролу наменског коришћења средстава, тачком 2. </w:t>
      </w:r>
      <w:r w:rsidRPr="00112F0C">
        <w:rPr>
          <w:lang w:val="sr-Cyrl-RS"/>
        </w:rPr>
        <w:t xml:space="preserve">закључка </w:t>
      </w:r>
      <w:r w:rsidRPr="00112F0C">
        <w:rPr>
          <w:lang w:val="en-US"/>
        </w:rPr>
        <w:t xml:space="preserve">којим </w:t>
      </w:r>
      <w:r w:rsidRPr="00112F0C">
        <w:rPr>
          <w:lang w:val="sr-Cyrl-RS"/>
        </w:rPr>
        <w:t>је усвојен програм</w:t>
      </w:r>
      <w:r w:rsidRPr="00112F0C">
        <w:t xml:space="preserve"> предвиђено је изузимање средстава за реализацију овог програма од извршења принудне наплате, у складу са одредбама члана 48. Закона о платном промету промету („Службени лист СРЈ”, бр. 3/02, и 5/02 и „Службени гласник РС”, бр. 43/04, 62/06, 111/09-др. закон, 31/11 и 139/14-др. закон). </w:t>
      </w:r>
    </w:p>
    <w:p w14:paraId="3EB80E90" w14:textId="77777777" w:rsidR="00CE3CE9" w:rsidRPr="00112F0C" w:rsidRDefault="00CE3CE9" w:rsidP="00363306">
      <w:pPr>
        <w:ind w:firstLine="567"/>
        <w:jc w:val="both"/>
      </w:pPr>
      <w:r w:rsidRPr="00112F0C">
        <w:t xml:space="preserve">Такође, у 2020. години спроводио се </w:t>
      </w:r>
      <w:r w:rsidRPr="00112F0C">
        <w:rPr>
          <w:lang w:val="ru-RU"/>
        </w:rPr>
        <w:t>Програм</w:t>
      </w:r>
      <w:r w:rsidRPr="00112F0C">
        <w:t xml:space="preserve"> о распореду и коришћењу средстава за кредитну подршку предузећима од стратешког значаја за Републику Србију и осталим предузећима</w:t>
      </w:r>
      <w:r w:rsidRPr="00112F0C">
        <w:rPr>
          <w:lang w:val="ru-RU"/>
        </w:rPr>
        <w:t xml:space="preserve"> у поступку приватизације, </w:t>
      </w:r>
      <w:r w:rsidRPr="00112F0C">
        <w:t xml:space="preserve">као и средњим и великим </w:t>
      </w:r>
      <w:r w:rsidRPr="00112F0C">
        <w:rPr>
          <w:lang w:val="ru-RU"/>
        </w:rPr>
        <w:t>предузећима која су у већинском власништву Републике Србије, средњим и великим предузећима у већинском приватном власништву</w:t>
      </w:r>
      <w:r w:rsidRPr="00112F0C">
        <w:t xml:space="preserve"> преко Фонда за развој Републике Србије за превенцију и ублажавање последица </w:t>
      </w:r>
      <w:r w:rsidRPr="00112F0C">
        <w:rPr>
          <w:lang w:val="ru-RU"/>
        </w:rPr>
        <w:t xml:space="preserve">насталих услед болести </w:t>
      </w:r>
      <w:r w:rsidRPr="00112F0C">
        <w:t>COVID-19 изазване вирусом SARS-CoV-2</w:t>
      </w:r>
      <w:r w:rsidRPr="00112F0C">
        <w:rPr>
          <w:lang w:val="ru-RU"/>
        </w:rPr>
        <w:t xml:space="preserve"> за 2020. годину, </w:t>
      </w:r>
      <w:r w:rsidRPr="00112F0C">
        <w:t xml:space="preserve">који је усвојен </w:t>
      </w:r>
      <w:r w:rsidRPr="00112F0C">
        <w:rPr>
          <w:szCs w:val="22"/>
        </w:rPr>
        <w:t xml:space="preserve">Закључком Владе 05 Број: </w:t>
      </w:r>
      <w:r w:rsidRPr="00112F0C">
        <w:t>420-3481/2020-1 од 30. април</w:t>
      </w:r>
      <w:r w:rsidRPr="00112F0C">
        <w:rPr>
          <w:lang w:val="en-GB"/>
        </w:rPr>
        <w:t xml:space="preserve">а </w:t>
      </w:r>
      <w:r w:rsidRPr="00112F0C">
        <w:t>2020. године</w:t>
      </w:r>
      <w:r w:rsidRPr="00112F0C">
        <w:rPr>
          <w:szCs w:val="22"/>
        </w:rPr>
        <w:t xml:space="preserve">, уз измене и допуне усвојене </w:t>
      </w:r>
      <w:r w:rsidRPr="00112F0C">
        <w:rPr>
          <w:szCs w:val="22"/>
          <w:lang w:val="sr-Cyrl-RS"/>
        </w:rPr>
        <w:t>закључцима</w:t>
      </w:r>
      <w:r w:rsidRPr="00112F0C">
        <w:rPr>
          <w:szCs w:val="22"/>
        </w:rPr>
        <w:t xml:space="preserve"> Владе 05 Број: </w:t>
      </w:r>
      <w:r w:rsidRPr="00112F0C">
        <w:t>420-4754/2020 од 12. јун</w:t>
      </w:r>
      <w:r w:rsidRPr="00112F0C">
        <w:rPr>
          <w:lang w:val="en-GB"/>
        </w:rPr>
        <w:t xml:space="preserve">а </w:t>
      </w:r>
      <w:r w:rsidRPr="00112F0C">
        <w:t>2020. године,</w:t>
      </w:r>
      <w:r w:rsidRPr="00112F0C">
        <w:rPr>
          <w:szCs w:val="22"/>
        </w:rPr>
        <w:t xml:space="preserve"> 05 Број: </w:t>
      </w:r>
      <w:r w:rsidRPr="00112F0C">
        <w:t>420-6326/2020 од 20. август</w:t>
      </w:r>
      <w:r w:rsidRPr="00112F0C">
        <w:rPr>
          <w:lang w:val="en-GB"/>
        </w:rPr>
        <w:t xml:space="preserve">а </w:t>
      </w:r>
      <w:r w:rsidRPr="00112F0C">
        <w:t>2020. године</w:t>
      </w:r>
      <w:r w:rsidRPr="00112F0C">
        <w:rPr>
          <w:szCs w:val="22"/>
        </w:rPr>
        <w:t xml:space="preserve"> и</w:t>
      </w:r>
      <w:r w:rsidRPr="00112F0C">
        <w:t xml:space="preserve"> 05 Број: 420</w:t>
      </w:r>
      <w:r w:rsidRPr="00112F0C">
        <w:rPr>
          <w:lang w:val="ru-RU"/>
        </w:rPr>
        <w:t>-</w:t>
      </w:r>
      <w:r w:rsidRPr="00112F0C">
        <w:rPr>
          <w:lang w:val="en-US"/>
        </w:rPr>
        <w:t>8232</w:t>
      </w:r>
      <w:r w:rsidRPr="00112F0C">
        <w:rPr>
          <w:lang w:val="ru-RU"/>
        </w:rPr>
        <w:t xml:space="preserve">/2020 од </w:t>
      </w:r>
      <w:r w:rsidRPr="00112F0C">
        <w:rPr>
          <w:lang w:val="en-US"/>
        </w:rPr>
        <w:t>2</w:t>
      </w:r>
      <w:r w:rsidRPr="00112F0C">
        <w:t>7</w:t>
      </w:r>
      <w:r w:rsidRPr="00112F0C">
        <w:rPr>
          <w:lang w:val="ru-RU"/>
        </w:rPr>
        <w:t xml:space="preserve">. </w:t>
      </w:r>
      <w:r w:rsidRPr="00112F0C">
        <w:t>октобра</w:t>
      </w:r>
      <w:r w:rsidRPr="00112F0C">
        <w:rPr>
          <w:lang w:val="ru-RU"/>
        </w:rPr>
        <w:t xml:space="preserve"> 2020. године</w:t>
      </w:r>
      <w:r w:rsidRPr="00112F0C">
        <w:t xml:space="preserve">. За реализацију наведеног програма Законом о буџету Републике Србије за 2020. годину </w:t>
      </w:r>
      <w:r w:rsidRPr="00112F0C">
        <w:rPr>
          <w:lang w:val="ru-RU"/>
        </w:rPr>
        <w:t>(„Службени гласник РС”</w:t>
      </w:r>
      <w:r w:rsidRPr="00112F0C">
        <w:t>, бр</w:t>
      </w:r>
      <w:r w:rsidRPr="00112F0C">
        <w:rPr>
          <w:lang w:val="en-GB"/>
        </w:rPr>
        <w:t>oj84</w:t>
      </w:r>
      <w:r w:rsidRPr="00112F0C">
        <w:t>/1</w:t>
      </w:r>
      <w:r w:rsidRPr="00112F0C">
        <w:rPr>
          <w:lang w:val="en-GB"/>
        </w:rPr>
        <w:t>9</w:t>
      </w:r>
      <w:r w:rsidRPr="00112F0C">
        <w:t>, 60/20 – уредба и 135/20)</w:t>
      </w:r>
      <w:r w:rsidRPr="00112F0C">
        <w:rPr>
          <w:lang w:val="ru-RU"/>
        </w:rPr>
        <w:t xml:space="preserve"> у оквиру</w:t>
      </w:r>
      <w:r w:rsidRPr="00112F0C">
        <w:t>Р</w:t>
      </w:r>
      <w:r w:rsidRPr="00112F0C">
        <w:rPr>
          <w:lang w:val="ru-RU"/>
        </w:rPr>
        <w:t xml:space="preserve">аздела </w:t>
      </w:r>
      <w:r w:rsidRPr="00112F0C">
        <w:t>21-</w:t>
      </w:r>
      <w:r w:rsidRPr="00112F0C">
        <w:rPr>
          <w:lang w:val="ru-RU"/>
        </w:rPr>
        <w:t xml:space="preserve"> Министарство</w:t>
      </w:r>
      <w:r w:rsidRPr="00112F0C">
        <w:t xml:space="preserve"> привреде</w:t>
      </w:r>
      <w:r w:rsidRPr="00112F0C">
        <w:rPr>
          <w:lang w:val="ru-RU"/>
        </w:rPr>
        <w:t xml:space="preserve">, Програм 1508 - Уређење и надзор у области привредног и регионалног развоја, функција 410 </w:t>
      </w:r>
      <w:r w:rsidRPr="00112F0C">
        <w:t xml:space="preserve">- </w:t>
      </w:r>
      <w:r w:rsidRPr="00112F0C">
        <w:rPr>
          <w:lang w:val="ru-RU"/>
        </w:rPr>
        <w:t xml:space="preserve">Општи економски и комерцијални послови и послови по питању рада, Пројекат 7078 - Превенција и ублажавање последица насталих услед болести </w:t>
      </w:r>
      <w:r w:rsidRPr="00112F0C">
        <w:t>COVID-19 изазване вирусом SARS-CoV-2</w:t>
      </w:r>
      <w:r w:rsidRPr="00112F0C">
        <w:rPr>
          <w:lang w:val="ru-RU"/>
        </w:rPr>
        <w:t xml:space="preserve">, </w:t>
      </w:r>
      <w:r w:rsidRPr="00112F0C">
        <w:t xml:space="preserve">621 - Набавка домаће финансијске, опредељена су средства у укупном износу 4.000.000.000,00 динара, у циљу </w:t>
      </w:r>
      <w:r w:rsidRPr="00112F0C">
        <w:rPr>
          <w:lang w:val="ru-RU"/>
        </w:rPr>
        <w:t xml:space="preserve">обезбеђивања услова за наставак пословања и измиривање уговорених обавеза предузећа од стратешког значаја за Републику Србију и осталих предузећа у поступку приватизације, </w:t>
      </w:r>
      <w:r w:rsidRPr="00112F0C">
        <w:t>као и средњих и великих</w:t>
      </w:r>
      <w:r w:rsidRPr="00112F0C">
        <w:rPr>
          <w:lang w:val="ru-RU"/>
        </w:rPr>
        <w:t>предузећа која су у већинском власништву Републике Србије, средњих и великих предузећа у већинском приватном власништву</w:t>
      </w:r>
      <w:r w:rsidRPr="00112F0C">
        <w:t>. Са циљем стварања предуслова за наменску употребу и ефикаснију контролу наменског коришћења ових средстава, предвиђено је изузимање опредељених средстава од извршења принудне наплате.</w:t>
      </w:r>
      <w:r w:rsidRPr="00112F0C">
        <w:rPr>
          <w:lang w:val="sr-Cyrl-RS"/>
        </w:rPr>
        <w:t>.</w:t>
      </w:r>
    </w:p>
    <w:p w14:paraId="796187A1" w14:textId="77777777" w:rsidR="00DC6025" w:rsidRPr="00FA7892" w:rsidRDefault="00DC6025" w:rsidP="00363306">
      <w:pPr>
        <w:pStyle w:val="NormalWeb"/>
        <w:shd w:val="clear" w:color="auto" w:fill="FFFFFF"/>
        <w:spacing w:before="0" w:beforeAutospacing="0" w:after="0" w:afterAutospacing="0"/>
        <w:ind w:left="142" w:firstLine="425"/>
        <w:jc w:val="both"/>
        <w:textAlignment w:val="baseline"/>
        <w:rPr>
          <w:highlight w:val="yellow"/>
          <w:lang w:val="sr-Cyrl-RS"/>
        </w:rPr>
      </w:pPr>
    </w:p>
    <w:tbl>
      <w:tblPr>
        <w:tblStyle w:val="TableGrid"/>
        <w:tblW w:w="0" w:type="auto"/>
        <w:tblInd w:w="142" w:type="dxa"/>
        <w:tblLook w:val="04A0" w:firstRow="1" w:lastRow="0" w:firstColumn="1" w:lastColumn="0" w:noHBand="0" w:noVBand="1"/>
      </w:tblPr>
      <w:tblGrid>
        <w:gridCol w:w="9822"/>
      </w:tblGrid>
      <w:tr w:rsidR="00DC6025" w:rsidRPr="00FA7892" w14:paraId="15EE3C2F" w14:textId="77777777" w:rsidTr="00FA7892">
        <w:tc>
          <w:tcPr>
            <w:tcW w:w="9822" w:type="dxa"/>
            <w:tcBorders>
              <w:top w:val="nil"/>
              <w:left w:val="nil"/>
              <w:bottom w:val="nil"/>
              <w:right w:val="nil"/>
            </w:tcBorders>
          </w:tcPr>
          <w:p w14:paraId="2D9D350F" w14:textId="77777777" w:rsidR="00DC6025" w:rsidRPr="00FA7892" w:rsidRDefault="00DC6025" w:rsidP="00363306">
            <w:pPr>
              <w:ind w:left="142" w:firstLine="567"/>
              <w:jc w:val="center"/>
              <w:rPr>
                <w:b/>
              </w:rPr>
            </w:pPr>
            <w:r w:rsidRPr="00FA7892">
              <w:rPr>
                <w:b/>
              </w:rPr>
              <w:t xml:space="preserve">Сектор за контролу и надзор </w:t>
            </w:r>
            <w:r w:rsidRPr="00FA7892">
              <w:rPr>
                <w:b/>
                <w:lang w:val="sr-Cyrl-RS"/>
              </w:rPr>
              <w:t>над радом</w:t>
            </w:r>
            <w:r w:rsidRPr="00FA7892">
              <w:rPr>
                <w:b/>
              </w:rPr>
              <w:t xml:space="preserve"> јавних предузећа </w:t>
            </w:r>
          </w:p>
          <w:p w14:paraId="030946D0" w14:textId="77777777" w:rsidR="000F0820" w:rsidRPr="00FA7892" w:rsidRDefault="000F0820" w:rsidP="00363306">
            <w:pPr>
              <w:ind w:left="142" w:firstLine="567"/>
              <w:jc w:val="center"/>
              <w:rPr>
                <w:b/>
                <w:highlight w:val="yellow"/>
              </w:rPr>
            </w:pPr>
          </w:p>
        </w:tc>
      </w:tr>
    </w:tbl>
    <w:p w14:paraId="6F878767" w14:textId="77777777" w:rsidR="00FA7892" w:rsidRPr="00F05DC2" w:rsidRDefault="00FA7892" w:rsidP="00363306">
      <w:pPr>
        <w:tabs>
          <w:tab w:val="left" w:pos="709"/>
        </w:tabs>
        <w:ind w:firstLine="567"/>
        <w:jc w:val="both"/>
      </w:pPr>
      <w:r w:rsidRPr="00F05DC2">
        <w:rPr>
          <w:lang w:val="sr-Cyrl-RS"/>
        </w:rPr>
        <w:t xml:space="preserve">Надлежност </w:t>
      </w:r>
      <w:r w:rsidRPr="00F05DC2">
        <w:rPr>
          <w:noProof/>
        </w:rPr>
        <w:t xml:space="preserve">Сектора </w:t>
      </w:r>
      <w:r w:rsidRPr="00F05DC2">
        <w:t xml:space="preserve">за </w:t>
      </w:r>
      <w:r w:rsidRPr="00F05DC2">
        <w:rPr>
          <w:lang w:val="ru-RU"/>
        </w:rPr>
        <w:t xml:space="preserve">контролу и </w:t>
      </w:r>
      <w:r w:rsidRPr="00F05DC2">
        <w:t>надзор над радом јавних предузећа</w:t>
      </w:r>
      <w:r w:rsidRPr="00F05DC2">
        <w:rPr>
          <w:lang w:val="sr-Cyrl-RS"/>
        </w:rPr>
        <w:t xml:space="preserve"> (у даљем тексту: Сектор)</w:t>
      </w:r>
      <w:r w:rsidRPr="00F05DC2">
        <w:t xml:space="preserve"> прописана је Законом о министарствима („Службени гласник РС“, бр</w:t>
      </w:r>
      <w:r>
        <w:rPr>
          <w:lang w:val="sr-Cyrl-RS"/>
        </w:rPr>
        <w:t>ој 128/20</w:t>
      </w:r>
      <w:r w:rsidRPr="00F05DC2">
        <w:t xml:space="preserve">), Законом о јавним предузећима </w:t>
      </w:r>
      <w:r w:rsidRPr="00F05DC2">
        <w:rPr>
          <w:lang w:val="sr-Cyrl-RS"/>
        </w:rPr>
        <w:t>(„Службени гла</w:t>
      </w:r>
      <w:r>
        <w:rPr>
          <w:lang w:val="sr-Cyrl-RS"/>
        </w:rPr>
        <w:t>сник РС”, бр.</w:t>
      </w:r>
      <w:r w:rsidRPr="00F05DC2">
        <w:rPr>
          <w:lang w:val="sr-Cyrl-RS"/>
        </w:rPr>
        <w:t xml:space="preserve"> 15/16</w:t>
      </w:r>
      <w:r>
        <w:rPr>
          <w:lang w:val="sr-Cyrl-RS"/>
        </w:rPr>
        <w:t xml:space="preserve"> и 88/19</w:t>
      </w:r>
      <w:r w:rsidRPr="00F05DC2">
        <w:rPr>
          <w:lang w:val="sr-Cyrl-RS"/>
        </w:rPr>
        <w:t xml:space="preserve">) и </w:t>
      </w:r>
      <w:r w:rsidRPr="00F05DC2">
        <w:t>Закључком Владе 05 Број: 023-4473/2015 од 22. априла 2015. године,</w:t>
      </w:r>
      <w:r w:rsidRPr="00F05DC2">
        <w:rPr>
          <w:lang w:val="sr-Cyrl-RS"/>
        </w:rPr>
        <w:t xml:space="preserve"> </w:t>
      </w:r>
      <w:r w:rsidRPr="00F05DC2">
        <w:t xml:space="preserve">којим се усмерава и усклађује рад органа државне управе у обављању послова државне управе који се односе на јавна предузећа и друштва капитала која обављају делатност од општег интереса.  </w:t>
      </w:r>
    </w:p>
    <w:p w14:paraId="3D627154" w14:textId="77777777" w:rsidR="00FA7892" w:rsidRPr="007C77A4" w:rsidRDefault="00FA7892" w:rsidP="00363306">
      <w:pPr>
        <w:ind w:firstLine="567"/>
        <w:jc w:val="both"/>
      </w:pPr>
      <w:r w:rsidRPr="00F05DC2">
        <w:rPr>
          <w:lang w:val="sr-Cyrl-RS"/>
        </w:rPr>
        <w:t>У свом раду Сектор примењује</w:t>
      </w:r>
      <w:r>
        <w:rPr>
          <w:lang w:val="sr-Cyrl-RS"/>
        </w:rPr>
        <w:t>,</w:t>
      </w:r>
      <w:r w:rsidRPr="00F05DC2">
        <w:rPr>
          <w:lang w:val="sr-Cyrl-RS"/>
        </w:rPr>
        <w:t xml:space="preserve"> </w:t>
      </w:r>
      <w:r>
        <w:rPr>
          <w:lang w:val="sr-Cyrl-RS"/>
        </w:rPr>
        <w:t>поред осталог, Закон о јавним предузећима</w:t>
      </w:r>
      <w:r w:rsidRPr="00F05DC2">
        <w:rPr>
          <w:lang w:val="sr-Cyrl-RS"/>
        </w:rPr>
        <w:t xml:space="preserve"> </w:t>
      </w:r>
      <w:r>
        <w:rPr>
          <w:lang w:val="sr-Cyrl-RS"/>
        </w:rPr>
        <w:t>(„Службени гласник РС“, бр. 15</w:t>
      </w:r>
      <w:r w:rsidRPr="00F05DC2">
        <w:rPr>
          <w:lang w:val="sr-Cyrl-RS"/>
        </w:rPr>
        <w:t>/16</w:t>
      </w:r>
      <w:r>
        <w:rPr>
          <w:lang w:val="sr-Cyrl-RS"/>
        </w:rPr>
        <w:t xml:space="preserve"> и 88/19</w:t>
      </w:r>
      <w:r w:rsidRPr="00F05DC2">
        <w:rPr>
          <w:lang w:val="sr-Cyrl-RS"/>
        </w:rPr>
        <w:t>),</w:t>
      </w:r>
      <w:r>
        <w:rPr>
          <w:lang w:val="sr-Cyrl-RS"/>
        </w:rPr>
        <w:t xml:space="preserve"> </w:t>
      </w:r>
      <w:r w:rsidRPr="00F05DC2">
        <w:rPr>
          <w:lang w:val="sr-Cyrl-RS"/>
        </w:rPr>
        <w:t xml:space="preserve">Уредбу о мерилима за именовање директора јавног предузећа („Службени гласник РС“, бр. 65/16), </w:t>
      </w:r>
      <w:r w:rsidRPr="00F05DC2">
        <w:rPr>
          <w:bCs/>
          <w:lang w:val="sr-Cyrl-RS"/>
        </w:rPr>
        <w:t xml:space="preserve">Одлуку о критеријумима и мерилима за утврђивање висине накнаде за рад у надзорним одборима јавних предузећа („Службени гласник РС“, број 102/16), </w:t>
      </w:r>
      <w:r w:rsidRPr="00F05DC2">
        <w:rPr>
          <w:noProof/>
          <w:lang w:val="sr-Cyrl-RS"/>
        </w:rPr>
        <w:t xml:space="preserve"> Правилник о обрасцима тромесечних извештаја о реализацији годишњег, односно трогодишњег програма пословања јавних предузећа</w:t>
      </w:r>
      <w:r w:rsidRPr="00F05DC2">
        <w:rPr>
          <w:noProof/>
        </w:rPr>
        <w:t xml:space="preserve"> (</w:t>
      </w:r>
      <w:r w:rsidRPr="00F05DC2">
        <w:rPr>
          <w:noProof/>
          <w:lang w:val="sr-Cyrl-RS"/>
        </w:rPr>
        <w:t>„С</w:t>
      </w:r>
      <w:r>
        <w:rPr>
          <w:noProof/>
          <w:lang w:val="sr-Cyrl-RS"/>
        </w:rPr>
        <w:t>лужбени гласник РС</w:t>
      </w:r>
      <w:r w:rsidRPr="00F05DC2">
        <w:rPr>
          <w:noProof/>
          <w:lang w:val="sr-Cyrl-RS"/>
        </w:rPr>
        <w:t>“, број 36/16) и Упутство о начину достављања образаца тромесечних извештаја о реализацији годишњег, односно трогодишњег про</w:t>
      </w:r>
      <w:r>
        <w:rPr>
          <w:noProof/>
          <w:lang w:val="sr-Cyrl-RS"/>
        </w:rPr>
        <w:t>грама пословања јавних предузећа</w:t>
      </w:r>
      <w:r w:rsidRPr="007C77A4">
        <w:rPr>
          <w:noProof/>
          <w:lang w:val="sr-Cyrl-RS"/>
        </w:rPr>
        <w:t>.</w:t>
      </w:r>
    </w:p>
    <w:p w14:paraId="04A2878D" w14:textId="77777777" w:rsidR="00BF4013" w:rsidRPr="00FA7892" w:rsidRDefault="00BF4013" w:rsidP="00363306">
      <w:pPr>
        <w:ind w:firstLine="720"/>
        <w:jc w:val="both"/>
        <w:rPr>
          <w:noProof/>
          <w:highlight w:val="yellow"/>
          <w:lang w:val="sr-Cyrl-RS"/>
        </w:rPr>
      </w:pPr>
    </w:p>
    <w:p w14:paraId="6A36CC24" w14:textId="77777777" w:rsidR="00BF4013" w:rsidRPr="00FA7892" w:rsidRDefault="00BF4013" w:rsidP="00363306">
      <w:pPr>
        <w:spacing w:before="80" w:after="80"/>
        <w:ind w:firstLine="567"/>
        <w:jc w:val="both"/>
        <w:rPr>
          <w:i/>
          <w:lang w:val="sr-Cyrl-RS"/>
        </w:rPr>
      </w:pPr>
      <w:r w:rsidRPr="00FA7892">
        <w:rPr>
          <w:i/>
          <w:lang w:val="sr-Cyrl-RS"/>
        </w:rPr>
        <w:t>Законодавна активност</w:t>
      </w:r>
    </w:p>
    <w:p w14:paraId="53426974" w14:textId="77777777" w:rsidR="00FA7892" w:rsidRPr="001E7D40" w:rsidRDefault="00FA7892" w:rsidP="00363306">
      <w:pPr>
        <w:ind w:firstLine="567"/>
        <w:jc w:val="both"/>
        <w:rPr>
          <w:rFonts w:asciiTheme="minorHAnsi" w:hAnsiTheme="minorHAnsi" w:cs="ArialMT"/>
          <w:lang w:val="sr-Latn-RS"/>
        </w:rPr>
      </w:pPr>
      <w:r>
        <w:rPr>
          <w:lang w:val="sr-Cyrl-RS"/>
        </w:rPr>
        <w:t xml:space="preserve">Сходно члану 60. став 4. Закона о јавним предузећима, </w:t>
      </w:r>
      <w:r>
        <w:t xml:space="preserve">којим је прописано да за сваку календарску годину, на предлог министарства, Влада ближе утврђује елементе годишњег, односно трогодишњег програма пословања, </w:t>
      </w:r>
      <w:r w:rsidRPr="009E570B">
        <w:rPr>
          <w:lang w:val="sr-Cyrl-RS"/>
        </w:rPr>
        <w:t>у Сектору је израђена Уредба о утврђивању елемената годишњег програма пословања за 2021. годину, односно трогодишњег програма пословања за период 2021-2023. године јавних предузећа и других облика организовања који обављају делатност од општег интереса, чији су саставни део Смернице за израду годишњег програма пословања за 2021. годину, односно трогодишњег програма пословања за период 2021-2023. године јавних предузећа и других облика организовања који обављају делатност од општег интереса</w:t>
      </w:r>
      <w:r>
        <w:rPr>
          <w:rFonts w:asciiTheme="minorHAnsi" w:hAnsiTheme="minorHAnsi" w:cs="ArialMT"/>
          <w:lang w:val="sr-Latn-RS"/>
        </w:rPr>
        <w:t xml:space="preserve"> </w:t>
      </w:r>
      <w:r>
        <w:rPr>
          <w:lang w:val="sr-Cyrl-RS"/>
        </w:rPr>
        <w:t xml:space="preserve">и и која је </w:t>
      </w:r>
      <w:r>
        <w:rPr>
          <w:rFonts w:eastAsia="Calibri"/>
          <w:lang w:val="sr-Cyrl-RS"/>
        </w:rPr>
        <w:t>објављена у „Службеном гласнику РС“, број 124/20.</w:t>
      </w:r>
    </w:p>
    <w:p w14:paraId="35D461F4" w14:textId="77777777" w:rsidR="00FA7892" w:rsidRDefault="00FA7892" w:rsidP="00363306">
      <w:pPr>
        <w:ind w:firstLine="567"/>
        <w:jc w:val="both"/>
        <w:rPr>
          <w:rFonts w:ascii="ArialMT" w:hAnsi="ArialMT" w:cs="ArialMT"/>
          <w:lang w:val="sr-Cyrl-RS"/>
        </w:rPr>
      </w:pPr>
      <w:r w:rsidRPr="00F05DC2">
        <w:rPr>
          <w:noProof/>
        </w:rPr>
        <w:t xml:space="preserve">Сектор анализира пословање јавних предузећа и </w:t>
      </w:r>
      <w:r w:rsidRPr="00F05DC2">
        <w:rPr>
          <w:noProof/>
          <w:lang w:val="sr-Cyrl-RS"/>
        </w:rPr>
        <w:t xml:space="preserve">друштава капитала </w:t>
      </w:r>
      <w:r w:rsidRPr="00F05DC2">
        <w:rPr>
          <w:noProof/>
        </w:rPr>
        <w:t xml:space="preserve">која обављају делатност од општег интереса, проверава усклађеност програма пословања и финансијских планова са пројектованом економском политиком, учествује у одређивању </w:t>
      </w:r>
      <w:r w:rsidRPr="00F05DC2">
        <w:rPr>
          <w:lang w:val="ru-RU"/>
        </w:rPr>
        <w:t>стратешких циљева за унапређење рада и пословања у јавним предузећима,</w:t>
      </w:r>
      <w:r w:rsidRPr="00F05DC2">
        <w:rPr>
          <w:noProof/>
        </w:rPr>
        <w:t xml:space="preserve"> припреми стратешких докумената за јавна предузећа и припреми регулативе за делатности у којима послују јавна предузећа</w:t>
      </w:r>
      <w:r w:rsidRPr="00F05DC2">
        <w:rPr>
          <w:lang w:val="ru-RU"/>
        </w:rPr>
        <w:t>.</w:t>
      </w:r>
    </w:p>
    <w:p w14:paraId="2FBEAD2D" w14:textId="77777777" w:rsidR="00FA7892" w:rsidRPr="00592F36" w:rsidRDefault="00FA7892" w:rsidP="00363306">
      <w:pPr>
        <w:ind w:firstLine="567"/>
        <w:jc w:val="both"/>
        <w:rPr>
          <w:szCs w:val="20"/>
          <w:lang w:val="sr-Cyrl-RS"/>
        </w:rPr>
      </w:pPr>
      <w:r w:rsidRPr="00F05DC2">
        <w:rPr>
          <w:noProof/>
        </w:rPr>
        <w:t>Сектор</w:t>
      </w:r>
      <w:r>
        <w:rPr>
          <w:noProof/>
          <w:lang w:val="sr-Cyrl-RS"/>
        </w:rPr>
        <w:t>,</w:t>
      </w:r>
      <w:r w:rsidRPr="00F05DC2">
        <w:rPr>
          <w:noProof/>
        </w:rPr>
        <w:t xml:space="preserve"> </w:t>
      </w:r>
      <w:r>
        <w:rPr>
          <w:noProof/>
          <w:lang w:val="sr-Cyrl-RS"/>
        </w:rPr>
        <w:t xml:space="preserve">поред осталог, </w:t>
      </w:r>
      <w:r w:rsidRPr="00F05DC2">
        <w:rPr>
          <w:noProof/>
          <w:lang w:val="en-US"/>
        </w:rPr>
        <w:t>пp</w:t>
      </w:r>
      <w:r w:rsidRPr="00F05DC2">
        <w:rPr>
          <w:noProof/>
        </w:rPr>
        <w:t xml:space="preserve">ипрема предлоге аката </w:t>
      </w:r>
      <w:r w:rsidRPr="00F05DC2">
        <w:rPr>
          <w:szCs w:val="20"/>
        </w:rPr>
        <w:t>о</w:t>
      </w:r>
      <w:r>
        <w:rPr>
          <w:szCs w:val="20"/>
          <w:lang w:val="sr-Cyrl-RS"/>
        </w:rPr>
        <w:t xml:space="preserve">: </w:t>
      </w:r>
      <w:r w:rsidRPr="00F05DC2">
        <w:rPr>
          <w:szCs w:val="20"/>
        </w:rPr>
        <w:t>усклађивању пословања јавних предузећа са одредбама Закона о јавним предузећима, измен</w:t>
      </w:r>
      <w:r>
        <w:rPr>
          <w:szCs w:val="20"/>
          <w:lang w:val="sr-Cyrl-RS"/>
        </w:rPr>
        <w:t>и</w:t>
      </w:r>
      <w:r w:rsidRPr="00F05DC2">
        <w:rPr>
          <w:szCs w:val="20"/>
        </w:rPr>
        <w:t xml:space="preserve"> оснивачких аката, </w:t>
      </w:r>
      <w:r>
        <w:rPr>
          <w:szCs w:val="20"/>
          <w:lang w:val="sr-Cyrl-RS"/>
        </w:rPr>
        <w:t xml:space="preserve">о усвајању </w:t>
      </w:r>
      <w:r>
        <w:rPr>
          <w:szCs w:val="20"/>
        </w:rPr>
        <w:t xml:space="preserve">статута </w:t>
      </w:r>
      <w:r w:rsidRPr="00F05DC2">
        <w:rPr>
          <w:szCs w:val="20"/>
        </w:rPr>
        <w:t xml:space="preserve">јавних предузећа и друштава капитала чији је оснивач Република Србија, спровођењу статусних промена, спровођењу промена правне форме, </w:t>
      </w:r>
      <w:r>
        <w:rPr>
          <w:szCs w:val="20"/>
          <w:lang w:val="sr-Cyrl-RS"/>
        </w:rPr>
        <w:t xml:space="preserve">усвајању програма пословања, </w:t>
      </w:r>
      <w:r>
        <w:rPr>
          <w:szCs w:val="20"/>
        </w:rPr>
        <w:t>расподели</w:t>
      </w:r>
      <w:r w:rsidRPr="00F05DC2">
        <w:rPr>
          <w:szCs w:val="20"/>
        </w:rPr>
        <w:t xml:space="preserve"> добити, спровођењу јавних конкурса за избор директора јавних предузећа и друштава капитала која обављају делатност од општег интереса чи</w:t>
      </w:r>
      <w:r>
        <w:rPr>
          <w:szCs w:val="20"/>
        </w:rPr>
        <w:t xml:space="preserve">ји је оснивач Република Србија. </w:t>
      </w:r>
    </w:p>
    <w:p w14:paraId="41066187" w14:textId="77777777" w:rsidR="00FA7892" w:rsidRDefault="00FA7892" w:rsidP="00363306">
      <w:pPr>
        <w:ind w:firstLine="567"/>
        <w:jc w:val="both"/>
        <w:rPr>
          <w:szCs w:val="20"/>
        </w:rPr>
      </w:pPr>
      <w:r>
        <w:rPr>
          <w:szCs w:val="20"/>
        </w:rPr>
        <w:t>Поред</w:t>
      </w:r>
      <w:r>
        <w:rPr>
          <w:szCs w:val="20"/>
          <w:lang w:val="sr-Cyrl-RS"/>
        </w:rPr>
        <w:t xml:space="preserve"> тога</w:t>
      </w:r>
      <w:r>
        <w:rPr>
          <w:szCs w:val="20"/>
        </w:rPr>
        <w:t>, дају се</w:t>
      </w:r>
      <w:r w:rsidRPr="00F05DC2">
        <w:rPr>
          <w:szCs w:val="20"/>
        </w:rPr>
        <w:t xml:space="preserve"> мишљења на програме о распореду и коришћењу средстава субвенција, правилнике о раду и колективне уговоре за јавна предузећа и друштва капитала чији је оснивач Република Србија.</w:t>
      </w:r>
    </w:p>
    <w:p w14:paraId="2CD84B24" w14:textId="77777777" w:rsidR="00FA7892" w:rsidRPr="00CA05B9" w:rsidRDefault="00FA7892" w:rsidP="00363306">
      <w:pPr>
        <w:ind w:firstLine="567"/>
        <w:jc w:val="both"/>
        <w:rPr>
          <w:rFonts w:ascii="ArialMT" w:hAnsi="ArialMT" w:cs="ArialMT"/>
          <w:lang w:val="sr-Cyrl-RS"/>
        </w:rPr>
      </w:pPr>
      <w:r>
        <w:rPr>
          <w:lang w:val="ru-RU"/>
        </w:rPr>
        <w:t xml:space="preserve">У Сектору се анализира и врши </w:t>
      </w:r>
      <w:r w:rsidRPr="00C319E8">
        <w:rPr>
          <w:lang w:val="ru-RU"/>
        </w:rPr>
        <w:t>успостављање правног оквира за унапређење корпоративног управљања у јавним</w:t>
      </w:r>
      <w:r w:rsidRPr="00C319E8">
        <w:t> </w:t>
      </w:r>
      <w:r w:rsidRPr="00C319E8">
        <w:rPr>
          <w:lang w:val="ru-RU"/>
        </w:rPr>
        <w:t xml:space="preserve"> предузећима чији је оснивач Република Србија</w:t>
      </w:r>
      <w:r>
        <w:rPr>
          <w:lang w:val="ru-RU"/>
        </w:rPr>
        <w:t xml:space="preserve">, а учествује се и на </w:t>
      </w:r>
      <w:r w:rsidRPr="0081724E">
        <w:rPr>
          <w:noProof/>
        </w:rPr>
        <w:t>активности</w:t>
      </w:r>
      <w:r>
        <w:rPr>
          <w:noProof/>
          <w:lang w:val="sr-Cyrl-RS"/>
        </w:rPr>
        <w:t>ма за успостављање јединственог система</w:t>
      </w:r>
      <w:r>
        <w:rPr>
          <w:bCs/>
          <w:noProof/>
        </w:rPr>
        <w:t xml:space="preserve"> политике</w:t>
      </w:r>
      <w:r w:rsidRPr="0081724E">
        <w:rPr>
          <w:bCs/>
          <w:noProof/>
        </w:rPr>
        <w:t xml:space="preserve"> државног власништва</w:t>
      </w:r>
      <w:r>
        <w:rPr>
          <w:bCs/>
          <w:noProof/>
          <w:lang w:val="sr-Cyrl-RS"/>
        </w:rPr>
        <w:t>.</w:t>
      </w:r>
    </w:p>
    <w:p w14:paraId="00C7686B" w14:textId="77777777" w:rsidR="00FA7892" w:rsidRPr="001C40E6" w:rsidRDefault="00FA7892" w:rsidP="00363306">
      <w:pPr>
        <w:ind w:firstLine="567"/>
        <w:jc w:val="both"/>
        <w:rPr>
          <w:noProof/>
          <w:color w:val="FF0000"/>
        </w:rPr>
      </w:pPr>
      <w:r w:rsidRPr="00F05DC2">
        <w:t>Анализира</w:t>
      </w:r>
      <w:r>
        <w:rPr>
          <w:lang w:val="sr-Cyrl-RS"/>
        </w:rPr>
        <w:t>ју се подаци о планираним и реализованим активностима</w:t>
      </w:r>
      <w:r w:rsidRPr="00F05DC2">
        <w:t xml:space="preserve"> из тромесечних извештаја о </w:t>
      </w:r>
      <w:r w:rsidRPr="001C40E6">
        <w:t>реализацији програма пословања јавних предузећа</w:t>
      </w:r>
      <w:r w:rsidRPr="001C40E6">
        <w:rPr>
          <w:noProof/>
          <w:lang w:val="sr-Cyrl-RS"/>
        </w:rPr>
        <w:t xml:space="preserve"> и друштава капитала </w:t>
      </w:r>
      <w:r w:rsidRPr="001C40E6">
        <w:rPr>
          <w:noProof/>
        </w:rPr>
        <w:t>која обављају делатност од општег интереса</w:t>
      </w:r>
      <w:r w:rsidRPr="001C40E6">
        <w:rPr>
          <w:noProof/>
          <w:lang w:val="sr-Cyrl-RS"/>
        </w:rPr>
        <w:t xml:space="preserve"> (</w:t>
      </w:r>
      <w:r w:rsidRPr="001C40E6">
        <w:rPr>
          <w:noProof/>
        </w:rPr>
        <w:t>приходи и расходи</w:t>
      </w:r>
      <w:r w:rsidRPr="001C40E6">
        <w:rPr>
          <w:rFonts w:eastAsia="ArialNarrow"/>
          <w:lang w:val="ru-RU"/>
        </w:rPr>
        <w:t>, структура материјалних и нематеријалних трошкова, пословни приходи и расходи и други вредносни показатељи пословања)</w:t>
      </w:r>
      <w:r w:rsidRPr="001C40E6">
        <w:rPr>
          <w:noProof/>
        </w:rPr>
        <w:t>. На основу извршених анализа</w:t>
      </w:r>
      <w:r w:rsidRPr="001C40E6">
        <w:t xml:space="preserve"> припрема</w:t>
      </w:r>
      <w:r w:rsidRPr="001C40E6">
        <w:rPr>
          <w:lang w:val="sr-Cyrl-RS"/>
        </w:rPr>
        <w:t xml:space="preserve"> се</w:t>
      </w:r>
      <w:r w:rsidRPr="001C40E6">
        <w:t xml:space="preserve"> </w:t>
      </w:r>
      <w:r w:rsidRPr="001C40E6">
        <w:rPr>
          <w:lang w:val="sr-Cyrl-RS"/>
        </w:rPr>
        <w:t xml:space="preserve">Информација о степену усклађености планираних и реализованих активности из програма пословања јавних предузећа и друштава </w:t>
      </w:r>
      <w:r w:rsidRPr="007C4E2B">
        <w:rPr>
          <w:lang w:val="sr-Cyrl-RS"/>
        </w:rPr>
        <w:t>капитала која обављају делатност од општег интереса чији је оснивач Република Србија</w:t>
      </w:r>
      <w:r>
        <w:rPr>
          <w:lang w:val="sr-Cyrl-RS"/>
        </w:rPr>
        <w:t xml:space="preserve">. </w:t>
      </w:r>
      <w:r w:rsidRPr="007C4E2B">
        <w:rPr>
          <w:lang w:val="sr-Cyrl-RS"/>
        </w:rPr>
        <w:t xml:space="preserve"> </w:t>
      </w:r>
    </w:p>
    <w:p w14:paraId="7CFD7728" w14:textId="77777777" w:rsidR="002F2FDD" w:rsidRPr="00FA7892" w:rsidRDefault="002F2FDD" w:rsidP="00363306">
      <w:pPr>
        <w:ind w:firstLine="540"/>
        <w:jc w:val="both"/>
        <w:rPr>
          <w:highlight w:val="yellow"/>
        </w:rPr>
      </w:pPr>
    </w:p>
    <w:p w14:paraId="22D132C5" w14:textId="77777777" w:rsidR="002F2FDD" w:rsidRPr="00FA7892" w:rsidRDefault="002F2FDD" w:rsidP="00363306">
      <w:pPr>
        <w:ind w:firstLine="540"/>
        <w:jc w:val="both"/>
        <w:rPr>
          <w:i/>
        </w:rPr>
      </w:pPr>
      <w:r w:rsidRPr="00FA7892">
        <w:tab/>
      </w:r>
      <w:r w:rsidRPr="00FA7892">
        <w:rPr>
          <w:i/>
        </w:rPr>
        <w:t>Пројектне активности</w:t>
      </w:r>
    </w:p>
    <w:p w14:paraId="4E956A89" w14:textId="77777777" w:rsidR="002F2FDD" w:rsidRPr="00FA7892" w:rsidRDefault="002F2FDD" w:rsidP="00363306">
      <w:pPr>
        <w:ind w:firstLine="540"/>
        <w:jc w:val="both"/>
        <w:rPr>
          <w:b/>
          <w:highlight w:val="yellow"/>
        </w:rPr>
      </w:pPr>
    </w:p>
    <w:p w14:paraId="5524E1BC" w14:textId="77777777" w:rsidR="00FA7892" w:rsidRDefault="00FA7892" w:rsidP="00363306">
      <w:pPr>
        <w:ind w:firstLine="720"/>
        <w:jc w:val="both"/>
        <w:rPr>
          <w:color w:val="000000"/>
          <w:lang w:val="sr-Cyrl-RS"/>
        </w:rPr>
      </w:pPr>
      <w:r w:rsidRPr="00EB552A">
        <w:rPr>
          <w:color w:val="000000"/>
          <w:lang w:val="sr-Cyrl-RS"/>
        </w:rPr>
        <w:t>Законом о јавним предузећима, донето је низ новина које се односе на корпоративизацију јавних предузећа, a међу којима је обавезност додатног стручног усавршавања из области корпоративног управљања за органе управљања јавних предузећа.</w:t>
      </w:r>
    </w:p>
    <w:p w14:paraId="02F4CC95" w14:textId="77777777" w:rsidR="00FA7892" w:rsidRPr="00EB552A" w:rsidRDefault="00FA7892" w:rsidP="00363306">
      <w:pPr>
        <w:ind w:firstLine="720"/>
        <w:jc w:val="both"/>
        <w:rPr>
          <w:lang w:val="sr-Cyrl-RS"/>
        </w:rPr>
      </w:pPr>
      <w:r w:rsidRPr="00EB552A">
        <w:rPr>
          <w:lang w:val="sr-Cyrl-RS"/>
        </w:rPr>
        <w:t xml:space="preserve">Унапређење корпоративног управљања позитивно утиче на побољшање организационе структуре, унапређење ефикасности процеса управљања и контроле јавних предузећа, као и на прилагођавање променама које намеће окружење у којем предузеће послује. </w:t>
      </w:r>
    </w:p>
    <w:p w14:paraId="04591718" w14:textId="77777777" w:rsidR="00FA7892" w:rsidRDefault="00FA7892" w:rsidP="00363306">
      <w:pPr>
        <w:autoSpaceDE w:val="0"/>
        <w:autoSpaceDN w:val="0"/>
        <w:adjustRightInd w:val="0"/>
        <w:ind w:firstLine="720"/>
        <w:jc w:val="both"/>
        <w:rPr>
          <w:lang w:val="sr-Cyrl-RS" w:eastAsia="en-GB"/>
        </w:rPr>
      </w:pPr>
      <w:r>
        <w:rPr>
          <w:noProof/>
        </w:rPr>
        <w:t xml:space="preserve">Сектор од 2016. године </w:t>
      </w:r>
      <w:r>
        <w:rPr>
          <w:noProof/>
          <w:lang w:val="sr-Cyrl-RS"/>
        </w:rPr>
        <w:t>интезивно учествује на п</w:t>
      </w:r>
      <w:r w:rsidRPr="00EB552A">
        <w:rPr>
          <w:noProof/>
          <w:lang w:val="sr-Cyrl-RS"/>
        </w:rPr>
        <w:t>ројектима са међународним институцијама</w:t>
      </w:r>
      <w:r>
        <w:rPr>
          <w:noProof/>
          <w:lang w:val="sr-Cyrl-RS"/>
        </w:rPr>
        <w:t>.</w:t>
      </w:r>
    </w:p>
    <w:p w14:paraId="68D7B894" w14:textId="77777777" w:rsidR="00FA7892" w:rsidRPr="00B122BC" w:rsidRDefault="00FA7892" w:rsidP="00363306">
      <w:pPr>
        <w:autoSpaceDE w:val="0"/>
        <w:autoSpaceDN w:val="0"/>
        <w:adjustRightInd w:val="0"/>
        <w:ind w:firstLine="720"/>
        <w:jc w:val="both"/>
        <w:rPr>
          <w:b/>
          <w:lang w:val="sr-Cyrl-RS"/>
        </w:rPr>
      </w:pPr>
      <w:r>
        <w:rPr>
          <w:lang w:val="sr-Cyrl-RS" w:eastAsia="en-GB"/>
        </w:rPr>
        <w:t xml:space="preserve"> </w:t>
      </w:r>
      <w:r w:rsidRPr="00B122BC">
        <w:rPr>
          <w:lang w:val="sr-Cyrl-RS"/>
        </w:rPr>
        <w:t xml:space="preserve">У циљу остварења истраживања система корпоративног управљања, </w:t>
      </w:r>
      <w:r>
        <w:rPr>
          <w:lang w:val="sr-Cyrl-RS"/>
        </w:rPr>
        <w:t xml:space="preserve">Сектор је учествовао у спровођењу </w:t>
      </w:r>
      <w:r w:rsidRPr="00C4061F">
        <w:rPr>
          <w:lang w:val="sr-Cyrl-RS" w:eastAsia="en-GB"/>
        </w:rPr>
        <w:t>пројек</w:t>
      </w:r>
      <w:r w:rsidRPr="00B122BC">
        <w:rPr>
          <w:lang w:val="sr-Cyrl-RS" w:eastAsia="en-GB"/>
        </w:rPr>
        <w:t>а</w:t>
      </w:r>
      <w:r w:rsidRPr="00C4061F">
        <w:rPr>
          <w:lang w:val="sr-Cyrl-RS" w:eastAsia="en-GB"/>
        </w:rPr>
        <w:t xml:space="preserve">та </w:t>
      </w:r>
      <w:r w:rsidRPr="00B122BC">
        <w:rPr>
          <w:lang w:val="sr-Cyrl-RS"/>
        </w:rPr>
        <w:t xml:space="preserve">„Перформ“ који је подржала Швајцарска агенција за развој и сарадњу SDC, а истраживачки тим Економског факултета и ФРЕН-а израдио студију </w:t>
      </w:r>
      <w:r w:rsidRPr="00074644">
        <w:rPr>
          <w:lang w:val="sr-Cyrl-RS"/>
        </w:rPr>
        <w:t>„</w:t>
      </w:r>
      <w:r w:rsidRPr="00B122BC">
        <w:rPr>
          <w:lang w:val="sr-Cyrl-RS"/>
        </w:rPr>
        <w:t>Ниво корпорaтивног упрaвљaња у јaвним предузећимa чији је оснивaч Републикa Србија“.</w:t>
      </w:r>
    </w:p>
    <w:p w14:paraId="36D0F3D4" w14:textId="77777777" w:rsidR="00FA7892" w:rsidRPr="00B122BC" w:rsidRDefault="00FA7892" w:rsidP="00363306">
      <w:pPr>
        <w:autoSpaceDE w:val="0"/>
        <w:autoSpaceDN w:val="0"/>
        <w:adjustRightInd w:val="0"/>
        <w:ind w:firstLine="720"/>
        <w:jc w:val="both"/>
        <w:rPr>
          <w:lang w:val="sr-Cyrl-RS"/>
        </w:rPr>
      </w:pPr>
      <w:r w:rsidRPr="00B122BC">
        <w:rPr>
          <w:lang w:val="sr-Cyrl-RS"/>
        </w:rPr>
        <w:lastRenderedPageBreak/>
        <w:t xml:space="preserve">Резултати и препоруке проистекле из истраживања имале су за циљ да на свеобухватан и упоредан начин сагледају стaње и ниво развијености корпорaтивног упрaвљaњa у јaвним предузећимa у Републици Србији. </w:t>
      </w:r>
    </w:p>
    <w:p w14:paraId="0926D00E" w14:textId="77777777" w:rsidR="00FA7892" w:rsidRPr="00C4061F" w:rsidRDefault="00FA7892" w:rsidP="00363306">
      <w:pPr>
        <w:ind w:firstLine="720"/>
        <w:jc w:val="both"/>
        <w:rPr>
          <w:rFonts w:eastAsia="Calibri"/>
          <w:lang w:val="sr-Cyrl-RS"/>
        </w:rPr>
      </w:pPr>
      <w:r w:rsidRPr="00C4061F">
        <w:rPr>
          <w:lang w:val="sr-Cyrl-RS"/>
        </w:rPr>
        <w:t>Такође, на основу</w:t>
      </w:r>
      <w:r w:rsidRPr="00C4061F">
        <w:rPr>
          <w:noProof/>
          <w:lang w:val="sr-Cyrl-RS"/>
        </w:rPr>
        <w:t xml:space="preserve"> саветодавног ангажмана, </w:t>
      </w:r>
      <w:r w:rsidRPr="00C4061F">
        <w:rPr>
          <w:lang w:val="sr-Cyrl-RS"/>
        </w:rPr>
        <w:t xml:space="preserve">са </w:t>
      </w:r>
      <w:r w:rsidRPr="00C4061F">
        <w:rPr>
          <w:lang w:val="sr-Cyrl-RS" w:eastAsia="en-GB"/>
        </w:rPr>
        <w:t>Међународном финансијском корпорацијом (IFC)</w:t>
      </w:r>
      <w:r w:rsidRPr="00C4061F">
        <w:rPr>
          <w:noProof/>
          <w:lang w:val="sr-Cyrl-RS"/>
        </w:rPr>
        <w:t xml:space="preserve"> </w:t>
      </w:r>
      <w:r>
        <w:rPr>
          <w:lang w:val="sr-Cyrl-RS"/>
        </w:rPr>
        <w:t>спроведено је</w:t>
      </w:r>
      <w:r w:rsidRPr="00C4061F">
        <w:rPr>
          <w:lang w:val="sr-Cyrl-RS"/>
        </w:rPr>
        <w:t xml:space="preserve"> истраживање затеченог нивоа корпоративног управљања у 25 јавних предузећа и друштава капитала која обављају делатност од општег интереса, од којих су </w:t>
      </w:r>
      <w:r w:rsidRPr="00C4061F">
        <w:rPr>
          <w:kern w:val="16"/>
          <w:lang w:val="sr-Cyrl-RS" w:eastAsia="ar-SA"/>
        </w:rPr>
        <w:t>прикупљени подаци, путем упитника (Scorecard-a) и интервјуа.</w:t>
      </w:r>
      <w:r w:rsidRPr="00C4061F">
        <w:rPr>
          <w:rFonts w:eastAsia="Calibri"/>
          <w:lang w:val="sr-Cyrl-RS"/>
        </w:rPr>
        <w:t xml:space="preserve"> </w:t>
      </w:r>
    </w:p>
    <w:p w14:paraId="310859DE" w14:textId="77777777" w:rsidR="00FA7892" w:rsidRPr="00D509FC" w:rsidRDefault="00FA7892" w:rsidP="00363306">
      <w:pPr>
        <w:ind w:firstLine="708"/>
        <w:jc w:val="both"/>
        <w:rPr>
          <w:lang w:val="sr-Cyrl-RS"/>
        </w:rPr>
      </w:pPr>
      <w:r w:rsidRPr="00C4061F">
        <w:rPr>
          <w:kern w:val="16"/>
          <w:lang w:val="sr-Cyrl-RS" w:eastAsia="ar-SA"/>
        </w:rPr>
        <w:t>Спроведена истраживања су показала да је корпоративно управљање у јавним предузећима чији је оснивач Република Србија у почетним фазама развоја, тј. у развијању.</w:t>
      </w:r>
      <w:r w:rsidRPr="00B122BC">
        <w:rPr>
          <w:kern w:val="16"/>
          <w:lang w:val="sr-Cyrl-RS" w:eastAsia="ar-SA"/>
        </w:rPr>
        <w:t xml:space="preserve">       </w:t>
      </w:r>
    </w:p>
    <w:p w14:paraId="286C56A4" w14:textId="77777777" w:rsidR="00FA7892" w:rsidRPr="00A901EC" w:rsidRDefault="00FA7892" w:rsidP="00363306">
      <w:pPr>
        <w:tabs>
          <w:tab w:val="left" w:pos="284"/>
        </w:tabs>
        <w:contextualSpacing/>
        <w:jc w:val="both"/>
        <w:rPr>
          <w:lang w:val="sr-Cyrl-RS"/>
        </w:rPr>
      </w:pPr>
      <w:r>
        <w:tab/>
      </w:r>
      <w:r>
        <w:tab/>
      </w:r>
      <w:r w:rsidRPr="00A901EC">
        <w:rPr>
          <w:lang w:val="sr-Cyrl-RS"/>
        </w:rPr>
        <w:t xml:space="preserve">У циљу даљег унапређења корпоративног управљања у јавним предузећима, </w:t>
      </w:r>
      <w:r w:rsidRPr="00A901EC">
        <w:rPr>
          <w:rFonts w:eastAsia="Calibri"/>
          <w:lang w:val="sr-Cyrl-RS"/>
        </w:rPr>
        <w:t>настављена је сарадња</w:t>
      </w:r>
      <w:r w:rsidRPr="00A901EC">
        <w:rPr>
          <w:noProof/>
          <w:lang w:val="sr-Cyrl-RS"/>
        </w:rPr>
        <w:t xml:space="preserve"> са IFC, </w:t>
      </w:r>
      <w:r>
        <w:rPr>
          <w:noProof/>
          <w:lang w:val="sr-Cyrl-RS"/>
        </w:rPr>
        <w:t xml:space="preserve">са којима је у сарадњи </w:t>
      </w:r>
      <w:r w:rsidRPr="00A901EC">
        <w:rPr>
          <w:lang w:val="sr-Cyrl-RS"/>
        </w:rPr>
        <w:t xml:space="preserve">израђен Програм за додатно стручно усавршавање у области корпоративног </w:t>
      </w:r>
      <w:r w:rsidRPr="009B4A79">
        <w:rPr>
          <w:lang w:val="sr-Cyrl-RS"/>
        </w:rPr>
        <w:t xml:space="preserve">управљања органа управљања у јавним предузећима </w:t>
      </w:r>
      <w:r>
        <w:rPr>
          <w:lang w:val="sr-Cyrl-RS"/>
        </w:rPr>
        <w:t>чије се усвајање очекује до краја 2021. године.</w:t>
      </w:r>
    </w:p>
    <w:p w14:paraId="5F44A5DF" w14:textId="77777777" w:rsidR="00FA7892" w:rsidRDefault="00FA7892" w:rsidP="00363306">
      <w:pPr>
        <w:jc w:val="both"/>
        <w:rPr>
          <w:lang w:val="sr-Cyrl-RS"/>
        </w:rPr>
      </w:pPr>
      <w:r w:rsidRPr="00A901EC">
        <w:rPr>
          <w:b/>
          <w:lang w:val="sr-Cyrl-RS"/>
        </w:rPr>
        <w:tab/>
      </w:r>
      <w:r w:rsidRPr="009B4A79">
        <w:rPr>
          <w:lang w:val="sr-Cyrl-RS"/>
        </w:rPr>
        <w:t xml:space="preserve">Такође, даље унапређење корпоративног управљања ће се спроводити кроз професионализацију органа управљања и систем контроле рада, који обухватају активности везане за израду законских и подзаконских </w:t>
      </w:r>
      <w:r>
        <w:rPr>
          <w:lang w:val="sr-Cyrl-RS"/>
        </w:rPr>
        <w:t>аката</w:t>
      </w:r>
      <w:r w:rsidRPr="009B4A79">
        <w:rPr>
          <w:lang w:val="sr-Cyrl-RS"/>
        </w:rPr>
        <w:t xml:space="preserve">. </w:t>
      </w:r>
    </w:p>
    <w:p w14:paraId="679C431C" w14:textId="77777777" w:rsidR="00FA7892" w:rsidRDefault="00FA7892" w:rsidP="00363306">
      <w:pPr>
        <w:pStyle w:val="ListParagraph"/>
        <w:tabs>
          <w:tab w:val="left" w:pos="284"/>
        </w:tabs>
        <w:ind w:left="0" w:firstLine="720"/>
        <w:jc w:val="both"/>
        <w:rPr>
          <w:bCs/>
          <w:noProof/>
        </w:rPr>
      </w:pPr>
      <w:r w:rsidRPr="0081724E">
        <w:rPr>
          <w:bCs/>
          <w:noProof/>
        </w:rPr>
        <w:t xml:space="preserve">У складу са опредељењем Владе да реформише свој приступ власништву у државним предузећима, </w:t>
      </w:r>
      <w:r>
        <w:rPr>
          <w:bCs/>
          <w:noProof/>
          <w:lang w:val="sr-Cyrl-RS"/>
        </w:rPr>
        <w:t xml:space="preserve">Сектор учествује у пројекту који Министарство привреде спроводи у </w:t>
      </w:r>
      <w:r w:rsidRPr="0081724E">
        <w:rPr>
          <w:bCs/>
          <w:noProof/>
        </w:rPr>
        <w:t>сарадњи са Европском банком за обнову и развој (</w:t>
      </w:r>
      <w:r w:rsidRPr="0081724E">
        <w:rPr>
          <w:bCs/>
          <w:noProof/>
          <w:lang w:val="sr-Latn-RS"/>
        </w:rPr>
        <w:t>EBRD)</w:t>
      </w:r>
      <w:r>
        <w:rPr>
          <w:bCs/>
          <w:noProof/>
          <w:lang w:val="sr-Cyrl-RS"/>
        </w:rPr>
        <w:t xml:space="preserve"> где су започеле</w:t>
      </w:r>
      <w:r w:rsidRPr="0081724E">
        <w:rPr>
          <w:noProof/>
          <w:lang w:val="sr-Latn-RS"/>
        </w:rPr>
        <w:t xml:space="preserve"> </w:t>
      </w:r>
      <w:r w:rsidRPr="0081724E">
        <w:rPr>
          <w:noProof/>
        </w:rPr>
        <w:t>активности на</w:t>
      </w:r>
      <w:r w:rsidRPr="0081724E">
        <w:rPr>
          <w:bCs/>
          <w:noProof/>
        </w:rPr>
        <w:t xml:space="preserve"> изради документа о политици државног власништва који би пружао стратешку визију и упутства у вези са циљевима власништва над државним предузећима, циљевима финансијских и јавних политика, као и са ревидираним принципима корпоративног управљања и праксама надзора.</w:t>
      </w:r>
    </w:p>
    <w:p w14:paraId="70C786F9" w14:textId="7D482506" w:rsidR="00FA7892" w:rsidRPr="007129B2" w:rsidRDefault="00D47BF5" w:rsidP="00363306">
      <w:pPr>
        <w:ind w:firstLine="708"/>
        <w:jc w:val="both"/>
        <w:rPr>
          <w:lang w:val="sr-Cyrl-RS"/>
        </w:rPr>
      </w:pPr>
      <w:r>
        <w:rPr>
          <w:lang w:val="sr-Cyrl-RS"/>
        </w:rPr>
        <w:t xml:space="preserve">ЕБРД </w:t>
      </w:r>
      <w:r w:rsidR="00FA7892" w:rsidRPr="007129B2">
        <w:rPr>
          <w:lang w:val="sr-Cyrl-RS"/>
        </w:rPr>
        <w:t>је ангажовала консултанте Nestor Advisors, Ernst &amp; Young д.о.о. Београд и БДК Адвокате (</w:t>
      </w:r>
      <w:r w:rsidR="00FA7892" w:rsidRPr="007129B2">
        <w:rPr>
          <w:bCs/>
          <w:lang w:val="sr-Cyrl-RS"/>
        </w:rPr>
        <w:t>Конзорцијум</w:t>
      </w:r>
      <w:r w:rsidR="00FA7892" w:rsidRPr="007129B2">
        <w:rPr>
          <w:lang w:val="sr-Cyrl-RS"/>
        </w:rPr>
        <w:t xml:space="preserve">) како би израдили  оквир за власништво и корпоративно управљање државних предузећа у Републици Србији, пре свега кроз помоћ Министарству привреде у развоју </w:t>
      </w:r>
      <w:r w:rsidR="00FA7892">
        <w:rPr>
          <w:lang w:val="sr-Cyrl-RS"/>
        </w:rPr>
        <w:t>успостављања п</w:t>
      </w:r>
      <w:r w:rsidR="00FA7892" w:rsidRPr="007129B2">
        <w:rPr>
          <w:lang w:val="sr-Cyrl-RS"/>
        </w:rPr>
        <w:t xml:space="preserve">олитике државног власништва. </w:t>
      </w:r>
    </w:p>
    <w:p w14:paraId="3191FDB0" w14:textId="77777777" w:rsidR="00FA7892" w:rsidRPr="00B03DF5" w:rsidRDefault="00FA7892" w:rsidP="00363306">
      <w:pPr>
        <w:contextualSpacing/>
        <w:jc w:val="both"/>
        <w:rPr>
          <w:lang w:val="sr-Cyrl-RS"/>
        </w:rPr>
      </w:pPr>
      <w:r>
        <w:rPr>
          <w:lang w:val="sr-Cyrl-RS"/>
        </w:rPr>
        <w:tab/>
      </w:r>
      <w:r w:rsidRPr="00B03DF5">
        <w:rPr>
          <w:lang w:val="sr-Cyrl-RS"/>
        </w:rPr>
        <w:t>Сходно наведеном, донете су Полазне основе за успостављање политике државног власништва Репу</w:t>
      </w:r>
      <w:r>
        <w:rPr>
          <w:lang w:val="sr-Cyrl-RS"/>
        </w:rPr>
        <w:t>блике Србије којима су разрађени</w:t>
      </w:r>
      <w:r w:rsidRPr="00B03DF5">
        <w:rPr>
          <w:lang w:val="sr-Cyrl-RS"/>
        </w:rPr>
        <w:t xml:space="preserve"> кључни налази и опредељења на основу кога ће Министарство привреде, </w:t>
      </w:r>
      <w:r w:rsidRPr="00B03DF5">
        <w:rPr>
          <w:bCs/>
          <w:lang w:val="sr-Cyrl-RS"/>
        </w:rPr>
        <w:t xml:space="preserve">у складу са Законом о министарствима </w:t>
      </w:r>
      <w:r w:rsidRPr="00B03DF5">
        <w:rPr>
          <w:rFonts w:eastAsia="Calibri"/>
          <w:lang w:val="sr-Cyrl-RS"/>
        </w:rPr>
        <w:t>приступити изради јединственог стратешког акта.</w:t>
      </w:r>
    </w:p>
    <w:p w14:paraId="48BE0CE6" w14:textId="77777777" w:rsidR="00FA7892" w:rsidRDefault="00FA7892" w:rsidP="00363306">
      <w:pPr>
        <w:ind w:firstLine="720"/>
        <w:jc w:val="both"/>
        <w:rPr>
          <w:lang w:val="sr-Cyrl-RS"/>
        </w:rPr>
      </w:pPr>
      <w:r>
        <w:rPr>
          <w:lang w:val="sr-Cyrl-RS"/>
        </w:rPr>
        <w:t>У</w:t>
      </w:r>
      <w:r w:rsidRPr="003812FA">
        <w:rPr>
          <w:lang w:val="sr-Cyrl-RS"/>
        </w:rPr>
        <w:t xml:space="preserve"> оквиру компоненте </w:t>
      </w:r>
      <w:r>
        <w:rPr>
          <w:lang w:val="sr-Cyrl-RS"/>
        </w:rPr>
        <w:t>„</w:t>
      </w:r>
      <w:r w:rsidRPr="003812FA">
        <w:rPr>
          <w:lang w:val="sr-Cyrl-RS"/>
        </w:rPr>
        <w:t>Унапређење надзора над фискалним ризицима јединица локалне самоуправе</w:t>
      </w:r>
      <w:r>
        <w:rPr>
          <w:lang w:val="sr-Cyrl-RS"/>
        </w:rPr>
        <w:t>“</w:t>
      </w:r>
      <w:r w:rsidRPr="003812FA">
        <w:rPr>
          <w:lang w:val="sr-Cyrl-RS"/>
        </w:rPr>
        <w:t xml:space="preserve"> Пројекат РЕЛОФ2 ће у сарадњи са локалним самоуправама и Министарством привреде радити на процесу дигиталне трансформације надзора над јавним предузећима кроз увођење новог ИТ система. Овај нови информациони систем ће омогућити Министарству привреде и </w:t>
      </w:r>
      <w:r>
        <w:rPr>
          <w:lang w:val="sr-Cyrl-RS"/>
        </w:rPr>
        <w:t xml:space="preserve">јединицама </w:t>
      </w:r>
      <w:r w:rsidRPr="003812FA">
        <w:rPr>
          <w:lang w:val="sr-Cyrl-RS"/>
        </w:rPr>
        <w:t>локалн</w:t>
      </w:r>
      <w:r>
        <w:rPr>
          <w:lang w:val="sr-Cyrl-RS"/>
        </w:rPr>
        <w:t xml:space="preserve">е </w:t>
      </w:r>
      <w:r w:rsidRPr="003812FA">
        <w:rPr>
          <w:lang w:val="sr-Cyrl-RS"/>
        </w:rPr>
        <w:t>самоуправ</w:t>
      </w:r>
      <w:r>
        <w:rPr>
          <w:lang w:val="sr-Cyrl-RS"/>
        </w:rPr>
        <w:t>е</w:t>
      </w:r>
      <w:r w:rsidRPr="003812FA">
        <w:rPr>
          <w:lang w:val="sr-Cyrl-RS"/>
        </w:rPr>
        <w:t xml:space="preserve"> </w:t>
      </w:r>
      <w:r>
        <w:rPr>
          <w:lang w:val="sr-Cyrl-RS"/>
        </w:rPr>
        <w:t xml:space="preserve">за спровођење </w:t>
      </w:r>
      <w:r w:rsidRPr="003812FA">
        <w:rPr>
          <w:lang w:val="sr-Cyrl-RS"/>
        </w:rPr>
        <w:t>анализ</w:t>
      </w:r>
      <w:r>
        <w:rPr>
          <w:lang w:val="sr-Cyrl-RS"/>
        </w:rPr>
        <w:t>а</w:t>
      </w:r>
      <w:r w:rsidRPr="003812FA">
        <w:rPr>
          <w:lang w:val="sr-Cyrl-RS"/>
        </w:rPr>
        <w:t xml:space="preserve"> извештаја добијених од јавних предузећа како би успешно управљали фискалним ризиком који произилази из њиховог рада. Такође, нови информациони систем ће служити као алат за праћење учинака како би се омогућило ефикасније планирање и управљање.</w:t>
      </w:r>
    </w:p>
    <w:p w14:paraId="3E01A3BA" w14:textId="77777777" w:rsidR="00FA7892" w:rsidRPr="007202D8" w:rsidRDefault="00FA7892" w:rsidP="00363306">
      <w:pPr>
        <w:ind w:firstLine="720"/>
        <w:jc w:val="both"/>
      </w:pPr>
      <w:r>
        <w:rPr>
          <w:lang w:val="sr-Cyrl-RS"/>
        </w:rPr>
        <w:t>Поред тога, Сектор учествује и у:</w:t>
      </w:r>
    </w:p>
    <w:p w14:paraId="5FF2FE0B" w14:textId="3C02B3C2" w:rsidR="00FA7892" w:rsidRPr="009D0655" w:rsidRDefault="00FA7892" w:rsidP="005630C0">
      <w:pPr>
        <w:pStyle w:val="ListParagraph"/>
        <w:numPr>
          <w:ilvl w:val="0"/>
          <w:numId w:val="62"/>
        </w:numPr>
        <w:tabs>
          <w:tab w:val="left" w:pos="993"/>
        </w:tabs>
        <w:ind w:left="0" w:firstLine="709"/>
        <w:contextualSpacing/>
        <w:jc w:val="both"/>
        <w:rPr>
          <w:noProof/>
          <w:lang w:val="sr-Cyrl-RS"/>
        </w:rPr>
      </w:pPr>
      <w:r w:rsidRPr="009D0655">
        <w:rPr>
          <w:rFonts w:eastAsiaTheme="minorHAnsi"/>
        </w:rPr>
        <w:t>пројекту „Ревизија корпоративног управљ</w:t>
      </w:r>
      <w:r w:rsidR="00D47BF5">
        <w:rPr>
          <w:rFonts w:eastAsiaTheme="minorHAnsi"/>
        </w:rPr>
        <w:t xml:space="preserve">ања и израда Акционог плана за </w:t>
      </w:r>
      <w:r w:rsidRPr="009D0655">
        <w:rPr>
          <w:rFonts w:eastAsiaTheme="minorHAnsi"/>
        </w:rPr>
        <w:t>корпоративно управљање ЈП ЕПС“</w:t>
      </w:r>
      <w:r w:rsidRPr="009D0655">
        <w:rPr>
          <w:rFonts w:eastAsiaTheme="minorHAnsi"/>
          <w:lang w:val="sr-Cyrl-RS"/>
        </w:rPr>
        <w:t xml:space="preserve"> (сарадња са Министарством рударства и енергетике, </w:t>
      </w:r>
      <w:r w:rsidRPr="009D0655">
        <w:rPr>
          <w:rFonts w:eastAsiaTheme="minorHAnsi"/>
        </w:rPr>
        <w:t xml:space="preserve">ЕБРД и ЈП ЕПС) </w:t>
      </w:r>
      <w:r w:rsidRPr="009D0655">
        <w:rPr>
          <w:rFonts w:eastAsiaTheme="minorHAnsi"/>
          <w:lang w:val="sr-Cyrl-RS"/>
        </w:rPr>
        <w:t xml:space="preserve">и </w:t>
      </w:r>
    </w:p>
    <w:p w14:paraId="0808E648" w14:textId="77777777" w:rsidR="00FA7892" w:rsidRPr="00841474" w:rsidRDefault="00FA7892" w:rsidP="005630C0">
      <w:pPr>
        <w:pStyle w:val="ListParagraph"/>
        <w:numPr>
          <w:ilvl w:val="0"/>
          <w:numId w:val="62"/>
        </w:numPr>
        <w:tabs>
          <w:tab w:val="left" w:pos="993"/>
        </w:tabs>
        <w:ind w:left="0" w:firstLine="720"/>
        <w:contextualSpacing/>
        <w:jc w:val="both"/>
        <w:rPr>
          <w:lang w:val="sr-Cyrl-RS"/>
        </w:rPr>
      </w:pPr>
      <w:r w:rsidRPr="00841474">
        <w:rPr>
          <w:rFonts w:eastAsiaTheme="minorHAnsi"/>
          <w:lang w:val="sr-Cyrl-RS"/>
        </w:rPr>
        <w:t>пројекту „Помоћ Министарству грађевинарства, саобраћаја и инфраструктуре у развоју политике за државна предузећа у сектору железница“.</w:t>
      </w:r>
    </w:p>
    <w:p w14:paraId="58771C6A" w14:textId="77777777" w:rsidR="00DC6025" w:rsidRPr="00FA7892" w:rsidRDefault="00DC6025" w:rsidP="00363306">
      <w:pPr>
        <w:jc w:val="both"/>
        <w:rPr>
          <w:highlight w:val="yellow"/>
          <w:lang w:val="sr-Cyrl-RS"/>
        </w:rPr>
      </w:pPr>
    </w:p>
    <w:p w14:paraId="6C89FA8D" w14:textId="77777777" w:rsidR="008770CA" w:rsidRPr="005272D5" w:rsidRDefault="008770CA" w:rsidP="00363306">
      <w:pPr>
        <w:tabs>
          <w:tab w:val="left" w:pos="567"/>
        </w:tabs>
        <w:ind w:firstLine="284"/>
        <w:jc w:val="center"/>
        <w:rPr>
          <w:b/>
        </w:rPr>
      </w:pPr>
      <w:r w:rsidRPr="005272D5">
        <w:rPr>
          <w:b/>
          <w:i/>
          <w:lang w:val="sr-Cyrl-RS"/>
        </w:rPr>
        <w:t xml:space="preserve"> </w:t>
      </w:r>
      <w:r w:rsidRPr="005272D5">
        <w:rPr>
          <w:b/>
        </w:rPr>
        <w:t>Сектор за инвестиције у инфраструктурне пројекте</w:t>
      </w:r>
    </w:p>
    <w:p w14:paraId="045DF095" w14:textId="77777777" w:rsidR="00D327D5" w:rsidRPr="00FA7892" w:rsidRDefault="00D327D5" w:rsidP="00363306">
      <w:pPr>
        <w:tabs>
          <w:tab w:val="num" w:pos="-142"/>
          <w:tab w:val="left" w:pos="567"/>
        </w:tabs>
        <w:ind w:left="142" w:firstLine="425"/>
        <w:jc w:val="both"/>
        <w:rPr>
          <w:highlight w:val="yellow"/>
          <w:lang w:val="sr-Cyrl-RS"/>
        </w:rPr>
      </w:pPr>
    </w:p>
    <w:p w14:paraId="6F9AF0CE" w14:textId="77777777" w:rsidR="005272D5" w:rsidRPr="00D47BF5" w:rsidRDefault="005272D5" w:rsidP="00363306">
      <w:pPr>
        <w:ind w:firstLine="708"/>
        <w:jc w:val="both"/>
        <w:rPr>
          <w:kern w:val="36"/>
          <w:lang w:val="sr-Cyrl-RS"/>
        </w:rPr>
      </w:pPr>
      <w:r w:rsidRPr="00D47BF5">
        <w:rPr>
          <w:kern w:val="36"/>
          <w:lang w:val="sr-Cyrl-RS"/>
        </w:rPr>
        <w:t>У циљу подизања инфраструктурног капацитета јединица локалне самоуправе, стандарда и квалитета живота грађана и подршке економском развоју, Сектор за инвестиције у инфраструктурне пројекте обавља послове на реализацији инфраструктурних пројеката.</w:t>
      </w:r>
    </w:p>
    <w:p w14:paraId="261505F9" w14:textId="77777777" w:rsidR="005272D5" w:rsidRPr="00D47BF5" w:rsidRDefault="005272D5" w:rsidP="00363306">
      <w:pPr>
        <w:ind w:firstLine="708"/>
        <w:jc w:val="both"/>
        <w:rPr>
          <w:kern w:val="36"/>
          <w:lang w:val="sr-Cyrl-RS"/>
        </w:rPr>
      </w:pPr>
      <w:r w:rsidRPr="00D47BF5">
        <w:t xml:space="preserve"> </w:t>
      </w:r>
    </w:p>
    <w:p w14:paraId="0F92F41B" w14:textId="77777777" w:rsidR="005272D5" w:rsidRPr="00D47BF5" w:rsidRDefault="005272D5" w:rsidP="00363306">
      <w:pPr>
        <w:ind w:firstLine="708"/>
        <w:jc w:val="both"/>
        <w:rPr>
          <w:kern w:val="36"/>
          <w:lang w:val="sr-Cyrl-RS"/>
        </w:rPr>
      </w:pPr>
      <w:r w:rsidRPr="00D47BF5">
        <w:rPr>
          <w:kern w:val="36"/>
          <w:lang w:val="sr-Cyrl-RS"/>
        </w:rPr>
        <w:lastRenderedPageBreak/>
        <w:t>Сектор за инвестиције у инфраструктурне пројекте реализује програме по основу Уредби које доноси Влада Републике Србије:</w:t>
      </w:r>
    </w:p>
    <w:p w14:paraId="330F420B" w14:textId="77777777" w:rsidR="005272D5" w:rsidRPr="00D47BF5" w:rsidRDefault="005272D5" w:rsidP="005630C0">
      <w:pPr>
        <w:pStyle w:val="ListParagraph"/>
        <w:numPr>
          <w:ilvl w:val="0"/>
          <w:numId w:val="66"/>
        </w:numPr>
        <w:contextualSpacing/>
        <w:jc w:val="both"/>
        <w:rPr>
          <w:kern w:val="36"/>
          <w:lang w:val="sr-Cyrl-RS"/>
        </w:rPr>
      </w:pPr>
      <w:r w:rsidRPr="00D47BF5">
        <w:rPr>
          <w:kern w:val="36"/>
          <w:lang w:val="sr-Cyrl-RS"/>
        </w:rPr>
        <w:t xml:space="preserve">Уредба о утврђивању Програма подршке развоју пословне инфраструктуре за 2020. годину („Службени гласник РС” број </w:t>
      </w:r>
      <w:r w:rsidRPr="00D47BF5">
        <w:rPr>
          <w:kern w:val="36"/>
          <w:lang w:val="sr-Latn-RS"/>
        </w:rPr>
        <w:t>9</w:t>
      </w:r>
      <w:r w:rsidRPr="00D47BF5">
        <w:rPr>
          <w:kern w:val="36"/>
        </w:rPr>
        <w:t>4/2019</w:t>
      </w:r>
      <w:r w:rsidRPr="00D47BF5">
        <w:rPr>
          <w:kern w:val="36"/>
          <w:lang w:val="sr-Cyrl-RS"/>
        </w:rPr>
        <w:t>);</w:t>
      </w:r>
    </w:p>
    <w:p w14:paraId="6B65709E" w14:textId="77777777" w:rsidR="005272D5" w:rsidRPr="00D47BF5" w:rsidRDefault="005272D5" w:rsidP="005630C0">
      <w:pPr>
        <w:pStyle w:val="ListParagraph"/>
        <w:numPr>
          <w:ilvl w:val="0"/>
          <w:numId w:val="66"/>
        </w:numPr>
        <w:contextualSpacing/>
        <w:jc w:val="both"/>
        <w:rPr>
          <w:kern w:val="36"/>
          <w:lang w:val="sr-Cyrl-RS"/>
        </w:rPr>
      </w:pPr>
      <w:r w:rsidRPr="00D47BF5">
        <w:rPr>
          <w:kern w:val="36"/>
          <w:lang w:val="sr-Cyrl-RS"/>
        </w:rPr>
        <w:t>Уредба о утврђивању Програма подршке развоју пословне инфраструктуре за 2019. годину („Службени гласник РС” број 3/2019);</w:t>
      </w:r>
    </w:p>
    <w:p w14:paraId="2D9E4853" w14:textId="77777777" w:rsidR="005272D5" w:rsidRPr="00D47BF5" w:rsidRDefault="005272D5" w:rsidP="005630C0">
      <w:pPr>
        <w:pStyle w:val="ListParagraph"/>
        <w:numPr>
          <w:ilvl w:val="0"/>
          <w:numId w:val="66"/>
        </w:numPr>
        <w:contextualSpacing/>
        <w:jc w:val="both"/>
        <w:rPr>
          <w:kern w:val="36"/>
          <w:lang w:val="sr-Cyrl-RS"/>
        </w:rPr>
      </w:pPr>
      <w:r w:rsidRPr="00D47BF5">
        <w:rPr>
          <w:kern w:val="36"/>
          <w:lang w:val="sr-Cyrl-RS"/>
        </w:rPr>
        <w:t>Уредба о утврђивању Програма подршке развоју пословне инфраструктуре за 2017. годину („Службени гласник РС”, број  2/17);</w:t>
      </w:r>
    </w:p>
    <w:p w14:paraId="2C49536C" w14:textId="77777777" w:rsidR="005272D5" w:rsidRPr="00D47BF5" w:rsidRDefault="005272D5" w:rsidP="005630C0">
      <w:pPr>
        <w:pStyle w:val="ListParagraph"/>
        <w:numPr>
          <w:ilvl w:val="0"/>
          <w:numId w:val="66"/>
        </w:numPr>
        <w:contextualSpacing/>
        <w:jc w:val="both"/>
        <w:rPr>
          <w:kern w:val="36"/>
          <w:lang w:val="sr-Cyrl-RS"/>
        </w:rPr>
      </w:pPr>
      <w:r w:rsidRPr="00D47BF5">
        <w:rPr>
          <w:kern w:val="36"/>
          <w:lang w:val="sr-Cyrl-RS"/>
        </w:rPr>
        <w:t>Уредба којом се уређује поступак избора инфраструктурних пројеката и поступак расподеле и коришћења средстава за подршку унапређења локалне и регионалне инфраструктуре - Градимо заједно („Службени гласник РС”, број 5/17);</w:t>
      </w:r>
    </w:p>
    <w:p w14:paraId="141223B7" w14:textId="77777777" w:rsidR="005272D5" w:rsidRPr="00D47BF5" w:rsidRDefault="005272D5" w:rsidP="00363306">
      <w:pPr>
        <w:jc w:val="both"/>
        <w:rPr>
          <w:kern w:val="36"/>
          <w:lang w:val="sr-Cyrl-RS"/>
        </w:rPr>
      </w:pPr>
    </w:p>
    <w:p w14:paraId="16F0CFEA" w14:textId="77777777" w:rsidR="005272D5" w:rsidRPr="00D47BF5" w:rsidRDefault="005272D5" w:rsidP="00363306">
      <w:pPr>
        <w:ind w:firstLine="426"/>
        <w:jc w:val="both"/>
        <w:rPr>
          <w:kern w:val="36"/>
          <w:lang w:val="sr-Cyrl-RS"/>
        </w:rPr>
      </w:pPr>
      <w:r w:rsidRPr="00D47BF5">
        <w:rPr>
          <w:kern w:val="36"/>
          <w:lang w:val="sr-Cyrl-RS"/>
        </w:rPr>
        <w:t>У току су активности на припреми и доношењу Уредбе о утврђивању Програма подршке развоју пословне инфраструктуре за 2021. годину, којом ће се наставити тренд суфинансирања и реализације инфраструктурних пројеката који се односе на инфраструктурно опремање зона пословања, повезивања зона пословања са окружењем и унапређења инфраструктурних капацитета у циљу развоја туризма и других привредних делатности.</w:t>
      </w:r>
    </w:p>
    <w:p w14:paraId="2F6512D5" w14:textId="77777777" w:rsidR="005272D5" w:rsidRPr="00D47BF5" w:rsidRDefault="005272D5" w:rsidP="00363306">
      <w:pPr>
        <w:ind w:firstLine="708"/>
        <w:jc w:val="both"/>
        <w:rPr>
          <w:kern w:val="36"/>
          <w:lang w:val="sr-Cyrl-RS"/>
        </w:rPr>
      </w:pPr>
    </w:p>
    <w:p w14:paraId="4FA987A7" w14:textId="77777777" w:rsidR="005272D5" w:rsidRPr="00D47BF5" w:rsidRDefault="005272D5" w:rsidP="00363306">
      <w:pPr>
        <w:ind w:firstLine="708"/>
        <w:jc w:val="both"/>
        <w:rPr>
          <w:kern w:val="36"/>
          <w:lang w:val="sr-Cyrl-RS"/>
        </w:rPr>
      </w:pPr>
      <w:r w:rsidRPr="00D47BF5">
        <w:rPr>
          <w:kern w:val="36"/>
          <w:lang w:val="sr-Cyrl-RS"/>
        </w:rPr>
        <w:t>На основу наведених Уредби, спроводе се програми:</w:t>
      </w:r>
    </w:p>
    <w:p w14:paraId="35C5EBBC" w14:textId="77777777" w:rsidR="005272D5" w:rsidRPr="00D47BF5" w:rsidRDefault="005272D5" w:rsidP="00363306">
      <w:pPr>
        <w:ind w:firstLine="708"/>
        <w:jc w:val="both"/>
        <w:rPr>
          <w:kern w:val="36"/>
          <w:lang w:val="sr-Cyrl-RS"/>
        </w:rPr>
      </w:pPr>
    </w:p>
    <w:p w14:paraId="04F14B84" w14:textId="77777777" w:rsidR="005272D5" w:rsidRPr="00D47BF5" w:rsidRDefault="005272D5" w:rsidP="00363306">
      <w:pPr>
        <w:ind w:firstLine="708"/>
        <w:jc w:val="both"/>
        <w:rPr>
          <w:kern w:val="36"/>
          <w:lang w:val="sr-Cyrl-RS"/>
        </w:rPr>
      </w:pPr>
      <w:r w:rsidRPr="00D47BF5">
        <w:rPr>
          <w:b/>
          <w:kern w:val="36"/>
          <w:lang w:val="sr-Cyrl-RS"/>
        </w:rPr>
        <w:t>1.</w:t>
      </w:r>
      <w:r w:rsidRPr="00D47BF5">
        <w:rPr>
          <w:kern w:val="36"/>
          <w:lang w:val="sr-Cyrl-RS"/>
        </w:rPr>
        <w:t xml:space="preserve"> </w:t>
      </w:r>
      <w:r w:rsidRPr="00D47BF5">
        <w:rPr>
          <w:b/>
          <w:kern w:val="36"/>
          <w:lang w:val="sr-Cyrl-RS"/>
        </w:rPr>
        <w:t>Програм подршке развоју пословне инфраструктуре (ПОСЛОВНЕ ЗОНЕ)</w:t>
      </w:r>
      <w:r w:rsidRPr="00D47BF5">
        <w:rPr>
          <w:kern w:val="36"/>
          <w:lang w:val="sr-Cyrl-RS"/>
        </w:rPr>
        <w:t xml:space="preserve"> – који се односи на изградњу и опремање пословних зона у циљу унапређења привредног амбијента за пословање привредних субјеката, привлачења инвестиција и отварања нових радних места, као и инфраструктуре која је у функцији развоја туризма и других привредних делатности.</w:t>
      </w:r>
      <w:r w:rsidRPr="00D47BF5">
        <w:t xml:space="preserve"> </w:t>
      </w:r>
      <w:r w:rsidRPr="00D47BF5">
        <w:rPr>
          <w:kern w:val="36"/>
          <w:lang w:val="sr-Cyrl-RS"/>
        </w:rPr>
        <w:t>Пројекти обухваћени овим програмом финансирају се делом из буџета Републике Србије, а делом из буџета јединица локалних самоуправа, у зависности од нивоа развијености јединице локалне самоуправе.</w:t>
      </w:r>
    </w:p>
    <w:p w14:paraId="37EAAD9E" w14:textId="77777777" w:rsidR="005272D5" w:rsidRPr="00D47BF5" w:rsidRDefault="005272D5" w:rsidP="00363306">
      <w:pPr>
        <w:ind w:firstLine="708"/>
        <w:jc w:val="both"/>
        <w:rPr>
          <w:kern w:val="36"/>
          <w:lang w:val="sr-Cyrl-RS"/>
        </w:rPr>
      </w:pPr>
    </w:p>
    <w:p w14:paraId="411355BF" w14:textId="77777777" w:rsidR="005272D5" w:rsidRPr="00D47BF5" w:rsidRDefault="005272D5" w:rsidP="00363306">
      <w:pPr>
        <w:ind w:firstLine="708"/>
        <w:jc w:val="both"/>
        <w:rPr>
          <w:kern w:val="36"/>
          <w:lang w:val="sr-Cyrl-RS"/>
        </w:rPr>
      </w:pPr>
      <w:r w:rsidRPr="00D47BF5">
        <w:rPr>
          <w:b/>
          <w:kern w:val="36"/>
          <w:lang w:val="sr-Cyrl-RS"/>
        </w:rPr>
        <w:t xml:space="preserve">2. Програм унапређења локалне и регионалне инфраструктуре - Градимо заједно (ЕИБ) </w:t>
      </w:r>
      <w:r w:rsidRPr="00D47BF5">
        <w:rPr>
          <w:kern w:val="36"/>
          <w:lang w:val="sr-Cyrl-RS"/>
        </w:rPr>
        <w:t>који се односи на изградњу саобраћајне инфраструктуре, објеката за потребе школског и других нивоа образовања, спортских сала и терена, објеката здравствене и социјалне инфраструктуре као и објеката културно-историјског наслеђа. Пројекти обухваћени овим програмом суфинансирају се  из средстава Европске инвестиционе банке на основу кредита „Зајам за општинску и регионалну инфраструктуру“ који је у завршној фази реализације</w:t>
      </w:r>
      <w:r w:rsidRPr="00D47BF5">
        <w:rPr>
          <w:kern w:val="36"/>
        </w:rPr>
        <w:t>.</w:t>
      </w:r>
      <w:r w:rsidRPr="00D47BF5">
        <w:rPr>
          <w:kern w:val="36"/>
          <w:lang w:val="sr-Cyrl-RS"/>
        </w:rPr>
        <w:t xml:space="preserve"> </w:t>
      </w:r>
    </w:p>
    <w:p w14:paraId="1DCD67F1" w14:textId="77777777" w:rsidR="005272D5" w:rsidRPr="00D47BF5" w:rsidRDefault="005272D5" w:rsidP="00363306">
      <w:pPr>
        <w:tabs>
          <w:tab w:val="left" w:pos="567"/>
        </w:tabs>
        <w:ind w:firstLine="284"/>
        <w:jc w:val="both"/>
      </w:pPr>
    </w:p>
    <w:p w14:paraId="6C193D13" w14:textId="0DA0BAFE" w:rsidR="005272D5" w:rsidRPr="00D47BF5" w:rsidRDefault="007522AA" w:rsidP="00363306">
      <w:pPr>
        <w:tabs>
          <w:tab w:val="left" w:pos="567"/>
        </w:tabs>
        <w:ind w:firstLine="284"/>
        <w:jc w:val="both"/>
      </w:pPr>
      <w:r>
        <w:tab/>
      </w:r>
      <w:r w:rsidR="005272D5" w:rsidRPr="00D47BF5">
        <w:t>На основу горе наведених Програма, Министарство привреде расписује Јавни позив за пријаву пројеката, јединице локалне самоуправе подносе пријаве пројеката, након чега следи евалуација поднетих пријава и доношење Одлуке о распореду средстава за финансирање пројеката на основу расположивог износа у буџету Републике Србије.</w:t>
      </w:r>
    </w:p>
    <w:p w14:paraId="1F48E868" w14:textId="6A3259A5" w:rsidR="005272D5" w:rsidRPr="00D47BF5" w:rsidRDefault="007522AA" w:rsidP="00363306">
      <w:pPr>
        <w:tabs>
          <w:tab w:val="left" w:pos="567"/>
        </w:tabs>
        <w:ind w:firstLine="284"/>
        <w:jc w:val="both"/>
      </w:pPr>
      <w:r>
        <w:tab/>
      </w:r>
      <w:r w:rsidR="005272D5" w:rsidRPr="00D47BF5">
        <w:t>У сарадњи са локалним самоуправама активно се ради на припреми документације неопходне за уговарање, а Сектор за инвестиције у инфраструктурне пројекте самостално спроводи поступке јавних набавки за све пројекте. Након уговарања, прати се финансијска и физичка реализација пројеката до самог завршетка, у оквиру које се на годишњем нивоу изврши више од 300 контрола пројеката на терену од стране запослених у Сектору.</w:t>
      </w:r>
    </w:p>
    <w:p w14:paraId="75331B04" w14:textId="77777777" w:rsidR="008770CA" w:rsidRPr="00D47BF5" w:rsidRDefault="008770CA" w:rsidP="00363306">
      <w:pPr>
        <w:tabs>
          <w:tab w:val="left" w:pos="567"/>
        </w:tabs>
        <w:rPr>
          <w:b/>
          <w:highlight w:val="yellow"/>
          <w:lang w:val="sr-Cyrl-RS"/>
        </w:rPr>
      </w:pPr>
    </w:p>
    <w:p w14:paraId="44A06CDA" w14:textId="77777777" w:rsidR="008770CA" w:rsidRPr="00D47BF5" w:rsidRDefault="008770CA" w:rsidP="00363306">
      <w:pPr>
        <w:tabs>
          <w:tab w:val="left" w:pos="567"/>
        </w:tabs>
        <w:ind w:firstLine="567"/>
        <w:rPr>
          <w:i/>
        </w:rPr>
      </w:pPr>
      <w:r w:rsidRPr="00D47BF5">
        <w:rPr>
          <w:i/>
          <w:lang w:val="sr-Cyrl-RS"/>
        </w:rPr>
        <w:t>Програмске активности</w:t>
      </w:r>
      <w:r w:rsidRPr="00D47BF5">
        <w:rPr>
          <w:i/>
        </w:rPr>
        <w:t xml:space="preserve"> </w:t>
      </w:r>
    </w:p>
    <w:p w14:paraId="597CBF89" w14:textId="77777777" w:rsidR="008770CA" w:rsidRPr="00D47BF5" w:rsidRDefault="008770CA" w:rsidP="00363306">
      <w:pPr>
        <w:tabs>
          <w:tab w:val="left" w:pos="567"/>
        </w:tabs>
        <w:ind w:firstLine="567"/>
        <w:rPr>
          <w:highlight w:val="yellow"/>
        </w:rPr>
      </w:pPr>
    </w:p>
    <w:p w14:paraId="738BBBA9" w14:textId="77777777" w:rsidR="005272D5" w:rsidRPr="00D47BF5" w:rsidRDefault="008770CA" w:rsidP="00363306">
      <w:pPr>
        <w:tabs>
          <w:tab w:val="left" w:pos="567"/>
        </w:tabs>
        <w:ind w:firstLine="284"/>
      </w:pPr>
      <w:r w:rsidRPr="00D47BF5">
        <w:tab/>
      </w:r>
      <w:r w:rsidR="005272D5" w:rsidRPr="00D47BF5">
        <w:t>Сектор за инвестиције у инфраструктурне пројекте</w:t>
      </w:r>
      <w:r w:rsidR="005272D5" w:rsidRPr="00D47BF5">
        <w:rPr>
          <w:lang w:val="sr-Latn-CS"/>
        </w:rPr>
        <w:t xml:space="preserve"> реализује следеће програме:</w:t>
      </w:r>
    </w:p>
    <w:p w14:paraId="52AB3A21" w14:textId="77777777" w:rsidR="005272D5" w:rsidRPr="00D47BF5" w:rsidRDefault="005272D5" w:rsidP="00363306">
      <w:pPr>
        <w:tabs>
          <w:tab w:val="left" w:pos="567"/>
        </w:tabs>
        <w:ind w:firstLine="284"/>
        <w:rPr>
          <w:b/>
        </w:rPr>
      </w:pPr>
    </w:p>
    <w:p w14:paraId="0DE1E805" w14:textId="77777777" w:rsidR="005272D5" w:rsidRPr="00D47BF5" w:rsidRDefault="005272D5" w:rsidP="005630C0">
      <w:pPr>
        <w:pStyle w:val="ListParagraph"/>
        <w:numPr>
          <w:ilvl w:val="0"/>
          <w:numId w:val="68"/>
        </w:numPr>
        <w:contextualSpacing/>
        <w:rPr>
          <w:b/>
        </w:rPr>
      </w:pPr>
      <w:r w:rsidRPr="00D47BF5">
        <w:rPr>
          <w:b/>
        </w:rPr>
        <w:t>Програм подршке развоју пословне инфраструктуре за 2020. годину</w:t>
      </w:r>
    </w:p>
    <w:p w14:paraId="2E8ECE1A" w14:textId="77777777" w:rsidR="005272D5" w:rsidRPr="00D47BF5" w:rsidRDefault="005272D5" w:rsidP="00363306">
      <w:pPr>
        <w:rPr>
          <w:b/>
        </w:rPr>
      </w:pPr>
    </w:p>
    <w:p w14:paraId="37857D75" w14:textId="77777777" w:rsidR="005272D5" w:rsidRPr="00D47BF5" w:rsidRDefault="005272D5" w:rsidP="00363306">
      <w:pPr>
        <w:ind w:firstLine="720"/>
        <w:jc w:val="both"/>
      </w:pPr>
      <w:r w:rsidRPr="00D47BF5">
        <w:lastRenderedPageBreak/>
        <w:t>Влада Републике Србије је донела Уредбу о утврђивању Програма подршке развоју пословне инфраструктуре за 2020. годину („Службени гласник РС” број 94/2019).</w:t>
      </w:r>
    </w:p>
    <w:p w14:paraId="172ACC52" w14:textId="77777777" w:rsidR="005272D5" w:rsidRPr="00D47BF5" w:rsidRDefault="005272D5" w:rsidP="00363306">
      <w:pPr>
        <w:ind w:firstLine="720"/>
        <w:jc w:val="both"/>
        <w:rPr>
          <w:bCs/>
          <w:color w:val="000000"/>
        </w:rPr>
      </w:pPr>
      <w:r w:rsidRPr="00D47BF5">
        <w:rPr>
          <w:bCs/>
          <w:color w:val="000000"/>
        </w:rPr>
        <w:t>Циљ Програма је унапређење инвестиционог потенцијала локалних самоуправа кроз стварање повољних услова за привлачење инвестиција, унапређење привредног амбијента и отварање нових радних места, кроз две Мере.</w:t>
      </w:r>
    </w:p>
    <w:p w14:paraId="5FED1EF5" w14:textId="77777777" w:rsidR="005272D5" w:rsidRPr="00D47BF5" w:rsidRDefault="005272D5" w:rsidP="00363306">
      <w:pPr>
        <w:ind w:firstLine="567"/>
        <w:jc w:val="both"/>
      </w:pPr>
      <w:r w:rsidRPr="00D47BF5">
        <w:t>Намена Програма која се реализује кроз Меру 1 је учешће у финансирању реализације инфраструктурних пројеката у области саобраћајне, комуналне, електроенергетске, енергетске инфраструктуре, објеката - зграда и остале инфраструктуре у зони пословања и инфраструктуре која обезбеђује повезивање зоне пословања са окружењем.</w:t>
      </w:r>
    </w:p>
    <w:p w14:paraId="26C98D8C" w14:textId="77777777" w:rsidR="005272D5" w:rsidRPr="00D47BF5" w:rsidRDefault="005272D5" w:rsidP="00363306">
      <w:pPr>
        <w:ind w:firstLine="567"/>
        <w:jc w:val="both"/>
      </w:pPr>
      <w:r w:rsidRPr="00D47BF5">
        <w:tab/>
        <w:t>Намена Програма која се реализује кроз Меру 2 је учешће у финансирању реализације инфраструктурних  пројеката у области саобраћајне, комуналне електроенергетске, енергетске инфраструктуре, пројеката уређења површина јавних намена, површина намењених општој рекреацији и остале инфраструктуре која је у функцији развоја туризма и других привредних делатности.</w:t>
      </w:r>
    </w:p>
    <w:p w14:paraId="1D4806F5" w14:textId="77777777" w:rsidR="005272D5" w:rsidRPr="00D47BF5" w:rsidRDefault="005272D5" w:rsidP="00363306">
      <w:pPr>
        <w:ind w:firstLine="567"/>
        <w:jc w:val="both"/>
      </w:pPr>
      <w:r w:rsidRPr="00D47BF5">
        <w:t>По спроведеном јавном позиву и извршеном прегледу и оцењивању поднетих пријава, у складу са Програмом, донета је Одлука о распореду и коришћењу средстава за подршку унапређења пословне инфраструктуре за 2020. годину, са две допуне („Службени гласник РС”, бр. 18/20, 98/20 и 111/20). У току је реализација програма.</w:t>
      </w:r>
    </w:p>
    <w:p w14:paraId="6F3FA956" w14:textId="77777777" w:rsidR="005272D5" w:rsidRPr="00D47BF5" w:rsidRDefault="005272D5" w:rsidP="00363306">
      <w:pPr>
        <w:ind w:firstLine="567"/>
        <w:jc w:val="both"/>
        <w:rPr>
          <w:b/>
        </w:rPr>
      </w:pPr>
      <w:r w:rsidRPr="00D47BF5">
        <w:t xml:space="preserve"> </w:t>
      </w:r>
    </w:p>
    <w:p w14:paraId="78503B41" w14:textId="77777777" w:rsidR="005272D5" w:rsidRPr="00D47BF5" w:rsidRDefault="005272D5" w:rsidP="005630C0">
      <w:pPr>
        <w:pStyle w:val="ListParagraph"/>
        <w:numPr>
          <w:ilvl w:val="0"/>
          <w:numId w:val="68"/>
        </w:numPr>
        <w:tabs>
          <w:tab w:val="num" w:pos="-142"/>
          <w:tab w:val="left" w:pos="567"/>
        </w:tabs>
        <w:contextualSpacing/>
        <w:jc w:val="both"/>
        <w:rPr>
          <w:b/>
          <w:u w:val="single"/>
        </w:rPr>
      </w:pPr>
      <w:r w:rsidRPr="00D47BF5">
        <w:rPr>
          <w:b/>
        </w:rPr>
        <w:t>Програм подршке развоју пословне инфраструктуре за 2019. годину</w:t>
      </w:r>
    </w:p>
    <w:p w14:paraId="38FE25EC" w14:textId="77777777" w:rsidR="005272D5" w:rsidRPr="00D47BF5" w:rsidRDefault="005272D5" w:rsidP="00363306">
      <w:pPr>
        <w:tabs>
          <w:tab w:val="num" w:pos="-142"/>
          <w:tab w:val="left" w:pos="567"/>
        </w:tabs>
        <w:ind w:left="142" w:firstLine="425"/>
        <w:jc w:val="both"/>
        <w:rPr>
          <w:highlight w:val="lightGray"/>
        </w:rPr>
      </w:pPr>
    </w:p>
    <w:p w14:paraId="0901AB93" w14:textId="77777777" w:rsidR="005272D5" w:rsidRPr="00D47BF5" w:rsidRDefault="005272D5" w:rsidP="00363306">
      <w:pPr>
        <w:jc w:val="both"/>
      </w:pPr>
      <w:r w:rsidRPr="00D47BF5">
        <w:t xml:space="preserve">   </w:t>
      </w:r>
      <w:r w:rsidRPr="00D47BF5">
        <w:tab/>
        <w:t>Влада Републике Србије је донела Уредбу о утврђивању Програма подршке развоју пословне инфраструктуре за 2019. годину („Службени гласник РС” број 3/2019).</w:t>
      </w:r>
    </w:p>
    <w:p w14:paraId="201FDBE7" w14:textId="77777777" w:rsidR="005272D5" w:rsidRPr="00D47BF5" w:rsidRDefault="005272D5" w:rsidP="00363306">
      <w:pPr>
        <w:ind w:firstLine="720"/>
        <w:jc w:val="both"/>
        <w:rPr>
          <w:bCs/>
          <w:color w:val="000000"/>
        </w:rPr>
      </w:pPr>
      <w:r w:rsidRPr="00D47BF5">
        <w:rPr>
          <w:bCs/>
          <w:color w:val="000000"/>
        </w:rPr>
        <w:t>Циљ Програма је унапређење инвестиционог потенцијала локалних самоуправа кроз стварање повољних услова за привлачење инвестиција, унапређење привредног амбијента и отварање нових радних места, кроз две Мере.</w:t>
      </w:r>
    </w:p>
    <w:p w14:paraId="0143FAEC" w14:textId="77777777" w:rsidR="005272D5" w:rsidRPr="00D47BF5" w:rsidRDefault="005272D5" w:rsidP="00363306">
      <w:pPr>
        <w:ind w:firstLine="720"/>
        <w:jc w:val="both"/>
        <w:rPr>
          <w:lang w:val="sr-Cyrl-RS"/>
        </w:rPr>
      </w:pPr>
      <w:r w:rsidRPr="00D47BF5">
        <w:t>Намена Програма која се реализује кроз Меру 1 је учешће у финансирању реализације пројеката изградње, реконструкције, рехабилитације или санације саобраћајне, комуналне, електроенергетске, енергетске и остале инфраструктуре у пословној зони, као и оне која обезбеђује доступност пословне зоне и њено функционално интегрисање у окружење.</w:t>
      </w:r>
    </w:p>
    <w:p w14:paraId="27FDE695" w14:textId="77777777" w:rsidR="005272D5" w:rsidRPr="00D47BF5" w:rsidRDefault="005272D5" w:rsidP="00363306">
      <w:pPr>
        <w:tabs>
          <w:tab w:val="left" w:pos="0"/>
        </w:tabs>
        <w:jc w:val="both"/>
        <w:rPr>
          <w:lang w:val="sr-Cyrl-RS"/>
        </w:rPr>
      </w:pPr>
      <w:r w:rsidRPr="00D47BF5">
        <w:tab/>
        <w:t xml:space="preserve">Намена Програма која се реализује кроз Меру 2 је учешће у финансирању реализације пројеката изградње, реконструкције, рехабилитације или санације саобраћајне, комуналне и остале инфраструктуре која </w:t>
      </w:r>
      <w:r w:rsidRPr="00D47BF5">
        <w:rPr>
          <w:lang w:val="sr-Latn-RS"/>
        </w:rPr>
        <w:t xml:space="preserve">обезбеђује туристички </w:t>
      </w:r>
      <w:r w:rsidRPr="00D47BF5">
        <w:rPr>
          <w:lang w:val="sr-Cyrl-RS"/>
        </w:rPr>
        <w:t xml:space="preserve">и други привредни </w:t>
      </w:r>
      <w:r w:rsidRPr="00D47BF5">
        <w:rPr>
          <w:lang w:val="sr-Latn-RS"/>
        </w:rPr>
        <w:t xml:space="preserve">потенцијал </w:t>
      </w:r>
      <w:r w:rsidRPr="00D47BF5">
        <w:rPr>
          <w:lang w:val="sr-Cyrl-RS"/>
        </w:rPr>
        <w:t>локалне самоуправе, пројеката уређења јавних површина,</w:t>
      </w:r>
      <w:r w:rsidRPr="00D47BF5">
        <w:rPr>
          <w:lang w:val="sr-Latn-RS"/>
        </w:rPr>
        <w:t xml:space="preserve"> </w:t>
      </w:r>
      <w:r w:rsidRPr="00D47BF5">
        <w:rPr>
          <w:lang w:val="sr-Cyrl-RS"/>
        </w:rPr>
        <w:t>површина намењених општој рекреацији и других објеката који су у функцији развоја туризма и других привредних делатности.</w:t>
      </w:r>
    </w:p>
    <w:p w14:paraId="5283BA78" w14:textId="77777777" w:rsidR="005272D5" w:rsidRPr="00D47BF5" w:rsidRDefault="005272D5" w:rsidP="00363306">
      <w:pPr>
        <w:ind w:firstLine="567"/>
        <w:jc w:val="both"/>
      </w:pPr>
      <w:r w:rsidRPr="00D47BF5">
        <w:t>По спроведеном јавном позиву и извршеном прегледу и оцењивању поднетих пријава, у складу са Програмом, донета је Одлука о распореду и коришћењу средстава за подршку унапређења пословне инфраструктуре за 2019. годину („Службени гласник РС”, број  20/2019). Програм је у завршној фази реализације.</w:t>
      </w:r>
    </w:p>
    <w:p w14:paraId="229578DB" w14:textId="77777777" w:rsidR="005272D5" w:rsidRPr="00D47BF5" w:rsidRDefault="005272D5" w:rsidP="00363306">
      <w:pPr>
        <w:ind w:firstLine="567"/>
        <w:jc w:val="both"/>
      </w:pPr>
      <w:r w:rsidRPr="00D47BF5">
        <w:t xml:space="preserve">Такође, </w:t>
      </w:r>
      <w:r w:rsidRPr="00D47BF5">
        <w:rPr>
          <w:lang w:val="ru-RU"/>
        </w:rPr>
        <w:t>у завршној фази реализације је Програм подршке развоју пословне инфраструктуре за 2017. годину, на основу Уредбе о утврђивању Програма подршке развоју пословне инфраструктуре за 2017. годину („Службени гласник РС”, број  2/17).</w:t>
      </w:r>
    </w:p>
    <w:p w14:paraId="5B4A30E4" w14:textId="77777777" w:rsidR="005272D5" w:rsidRPr="00D47BF5" w:rsidRDefault="005272D5" w:rsidP="00363306">
      <w:pPr>
        <w:ind w:firstLine="567"/>
        <w:jc w:val="both"/>
      </w:pPr>
      <w:r w:rsidRPr="00D47BF5">
        <w:t xml:space="preserve"> </w:t>
      </w:r>
    </w:p>
    <w:p w14:paraId="484271AB" w14:textId="77777777" w:rsidR="005272D5" w:rsidRPr="00D47BF5" w:rsidRDefault="005272D5" w:rsidP="005630C0">
      <w:pPr>
        <w:pStyle w:val="ListParagraph"/>
        <w:numPr>
          <w:ilvl w:val="0"/>
          <w:numId w:val="68"/>
        </w:numPr>
        <w:tabs>
          <w:tab w:val="num" w:pos="-142"/>
          <w:tab w:val="left" w:pos="567"/>
        </w:tabs>
        <w:contextualSpacing/>
        <w:jc w:val="both"/>
        <w:rPr>
          <w:b/>
          <w:lang w:val="ru-RU"/>
        </w:rPr>
      </w:pPr>
      <w:r w:rsidRPr="00D47BF5">
        <w:rPr>
          <w:b/>
          <w:lang w:val="ru-RU"/>
        </w:rPr>
        <w:t xml:space="preserve">Уредба о поступку  по коме се бирају инфраструктурни пројекти  и поступку по коме се спроводи  подршка унапређења локалне и регионалне инфраструктуре - Градимо заједно </w:t>
      </w:r>
    </w:p>
    <w:p w14:paraId="380F9AF7" w14:textId="77777777" w:rsidR="005272D5" w:rsidRPr="00D47BF5" w:rsidRDefault="005272D5" w:rsidP="00363306">
      <w:pPr>
        <w:tabs>
          <w:tab w:val="num" w:pos="-142"/>
          <w:tab w:val="left" w:pos="567"/>
        </w:tabs>
        <w:jc w:val="both"/>
        <w:rPr>
          <w:u w:val="single"/>
          <w:lang w:val="ru-RU"/>
        </w:rPr>
      </w:pPr>
    </w:p>
    <w:p w14:paraId="49B8DA82" w14:textId="77777777" w:rsidR="005272D5" w:rsidRPr="00D47BF5" w:rsidRDefault="005272D5" w:rsidP="00363306">
      <w:pPr>
        <w:ind w:firstLine="720"/>
        <w:jc w:val="both"/>
        <w:rPr>
          <w:lang w:val="ru-RU"/>
        </w:rPr>
      </w:pPr>
      <w:r w:rsidRPr="00D47BF5">
        <w:rPr>
          <w:lang w:val="ru-RU"/>
        </w:rPr>
        <w:t>Влада</w:t>
      </w:r>
      <w:r w:rsidRPr="00D47BF5">
        <w:t xml:space="preserve"> </w:t>
      </w:r>
      <w:r w:rsidRPr="00D47BF5">
        <w:rPr>
          <w:lang w:val="ru-RU"/>
        </w:rPr>
        <w:t>Републике Србије је донела Уредбу којом се уређује поступак избора инфраструктурних пројеката и поступак расподеле и коришћења средстава за подршку унапређења локалне и регионалне инфраструктуре - Градимо заједно („Службени гласник РС”, број 5/17).</w:t>
      </w:r>
    </w:p>
    <w:p w14:paraId="53A392D4" w14:textId="77777777" w:rsidR="005272D5" w:rsidRPr="00D47BF5" w:rsidRDefault="005272D5" w:rsidP="00363306">
      <w:pPr>
        <w:tabs>
          <w:tab w:val="num" w:pos="-142"/>
          <w:tab w:val="left" w:pos="567"/>
        </w:tabs>
        <w:jc w:val="both"/>
        <w:rPr>
          <w:lang w:val="ru-RU"/>
        </w:rPr>
      </w:pPr>
      <w:r w:rsidRPr="00D47BF5">
        <w:rPr>
          <w:lang w:val="ru-RU"/>
        </w:rPr>
        <w:lastRenderedPageBreak/>
        <w:tab/>
      </w:r>
      <w:r w:rsidRPr="00D47BF5">
        <w:rPr>
          <w:lang w:val="ru-RU"/>
        </w:rPr>
        <w:tab/>
        <w:t>Циљ Уредбе је пружање подршке јединицама локалне самоуправе за суфинансирање реализације пројеката</w:t>
      </w:r>
      <w:r w:rsidRPr="00D47BF5">
        <w:t xml:space="preserve"> </w:t>
      </w:r>
      <w:r w:rsidRPr="00D47BF5">
        <w:rPr>
          <w:lang w:val="ru-RU"/>
        </w:rPr>
        <w:t>од значаја за локални и регионални развој, који испуњавају заједничке критеријуме Европске инвестиционе банке и Министарства, у складу са условима из Финансијског уговора између Републике Србије и Европске инвестиционе банке „Зајам за општинску и регионалну инфраструктуру” и то за изградњу, доградњу, реконструкцију, рехабилитацију, санацију и адаптацију:</w:t>
      </w:r>
    </w:p>
    <w:p w14:paraId="4544B48B" w14:textId="77777777" w:rsidR="005272D5" w:rsidRPr="00D47BF5" w:rsidRDefault="005272D5" w:rsidP="005630C0">
      <w:pPr>
        <w:numPr>
          <w:ilvl w:val="0"/>
          <w:numId w:val="67"/>
        </w:numPr>
        <w:ind w:hanging="294"/>
        <w:jc w:val="both"/>
      </w:pPr>
      <w:r w:rsidRPr="00D47BF5">
        <w:t>путева, улица, бициклистичких стаза и путних објеката (мостови, надвожњаци, пасареле и др.);</w:t>
      </w:r>
    </w:p>
    <w:p w14:paraId="77CF170D" w14:textId="77777777" w:rsidR="005272D5" w:rsidRPr="00D47BF5" w:rsidRDefault="005272D5" w:rsidP="005630C0">
      <w:pPr>
        <w:numPr>
          <w:ilvl w:val="0"/>
          <w:numId w:val="67"/>
        </w:numPr>
        <w:ind w:hanging="294"/>
        <w:jc w:val="both"/>
      </w:pPr>
      <w:r w:rsidRPr="00D47BF5">
        <w:t>објеката за потребе предшколског, школског и других нивоа образовања, објеката за ученички и студентски стандард, као и објеката за научна истраживања;</w:t>
      </w:r>
    </w:p>
    <w:p w14:paraId="5EB456C4" w14:textId="77777777" w:rsidR="005272D5" w:rsidRPr="00D47BF5" w:rsidRDefault="005272D5" w:rsidP="005630C0">
      <w:pPr>
        <w:numPr>
          <w:ilvl w:val="0"/>
          <w:numId w:val="67"/>
        </w:numPr>
        <w:ind w:hanging="294"/>
        <w:jc w:val="both"/>
      </w:pPr>
      <w:r w:rsidRPr="00D47BF5">
        <w:t>школских спортских сала и терена;</w:t>
      </w:r>
    </w:p>
    <w:p w14:paraId="47717F95" w14:textId="77777777" w:rsidR="005272D5" w:rsidRPr="00D47BF5" w:rsidRDefault="005272D5" w:rsidP="005630C0">
      <w:pPr>
        <w:numPr>
          <w:ilvl w:val="0"/>
          <w:numId w:val="67"/>
        </w:numPr>
        <w:ind w:hanging="294"/>
        <w:jc w:val="both"/>
      </w:pPr>
      <w:r w:rsidRPr="00D47BF5">
        <w:t>објеката здравствене и социјалне инфраструктуре (установе за пружање здравствене и социјалне помоћи);</w:t>
      </w:r>
    </w:p>
    <w:p w14:paraId="683863EC" w14:textId="77777777" w:rsidR="005272D5" w:rsidRPr="00D47BF5" w:rsidRDefault="005272D5" w:rsidP="005630C0">
      <w:pPr>
        <w:numPr>
          <w:ilvl w:val="0"/>
          <w:numId w:val="67"/>
        </w:numPr>
        <w:ind w:hanging="294"/>
        <w:jc w:val="both"/>
      </w:pPr>
      <w:r w:rsidRPr="00D47BF5">
        <w:t>објеката културно-историјског наслеђа (објекти културно - историјског значаја који могу да подстичу развој туризма).</w:t>
      </w:r>
    </w:p>
    <w:p w14:paraId="565E4B0C" w14:textId="77777777" w:rsidR="005272D5" w:rsidRPr="00D47BF5" w:rsidRDefault="005272D5" w:rsidP="00363306">
      <w:pPr>
        <w:tabs>
          <w:tab w:val="num" w:pos="-142"/>
          <w:tab w:val="left" w:pos="567"/>
        </w:tabs>
        <w:jc w:val="both"/>
        <w:rPr>
          <w:lang w:val="ru-RU"/>
        </w:rPr>
      </w:pPr>
      <w:r w:rsidRPr="00D47BF5">
        <w:rPr>
          <w:lang w:val="ru-RU"/>
        </w:rPr>
        <w:tab/>
        <w:t>По спроведеним јавним позивима и извршеном прегледу и оцењивању поднетих пријава, у складу са Програмом, донете су:</w:t>
      </w:r>
    </w:p>
    <w:p w14:paraId="7A71DDED" w14:textId="77777777" w:rsidR="005272D5" w:rsidRPr="00D47BF5" w:rsidRDefault="005272D5" w:rsidP="00363306">
      <w:pPr>
        <w:numPr>
          <w:ilvl w:val="0"/>
          <w:numId w:val="17"/>
        </w:numPr>
        <w:tabs>
          <w:tab w:val="num" w:pos="-142"/>
          <w:tab w:val="left" w:pos="567"/>
        </w:tabs>
        <w:ind w:hanging="294"/>
        <w:jc w:val="both"/>
        <w:rPr>
          <w:lang w:val="ru-RU"/>
        </w:rPr>
      </w:pPr>
      <w:r w:rsidRPr="00D47BF5">
        <w:rPr>
          <w:lang w:val="ru-RU"/>
        </w:rPr>
        <w:t>Одлука о расподели и коришћењу средстава за подршку унапређења локалне и регионалне инфраструктуре- Градимо заједно</w:t>
      </w:r>
      <w:r w:rsidRPr="00D47BF5">
        <w:t xml:space="preserve"> </w:t>
      </w:r>
      <w:r w:rsidRPr="00D47BF5">
        <w:rPr>
          <w:lang w:val="ru-RU"/>
        </w:rPr>
        <w:t>-</w:t>
      </w:r>
      <w:r w:rsidRPr="00D47BF5">
        <w:t xml:space="preserve"> </w:t>
      </w:r>
      <w:r w:rsidRPr="00D47BF5">
        <w:rPr>
          <w:lang w:val="ru-RU"/>
        </w:rPr>
        <w:t>ЕИБ 9 („Службени гласник РС“ бр. 69/17 и 80/17)</w:t>
      </w:r>
      <w:r w:rsidRPr="00D47BF5">
        <w:t>,</w:t>
      </w:r>
      <w:r w:rsidRPr="00D47BF5">
        <w:rPr>
          <w:lang w:val="ru-RU"/>
        </w:rPr>
        <w:t xml:space="preserve"> </w:t>
      </w:r>
    </w:p>
    <w:p w14:paraId="7D5BD3BE" w14:textId="77777777" w:rsidR="005272D5" w:rsidRPr="00D47BF5" w:rsidRDefault="005272D5" w:rsidP="00363306">
      <w:pPr>
        <w:numPr>
          <w:ilvl w:val="0"/>
          <w:numId w:val="17"/>
        </w:numPr>
        <w:tabs>
          <w:tab w:val="num" w:pos="-142"/>
          <w:tab w:val="left" w:pos="567"/>
        </w:tabs>
        <w:ind w:hanging="294"/>
        <w:jc w:val="both"/>
        <w:rPr>
          <w:lang w:val="ru-RU"/>
        </w:rPr>
      </w:pPr>
      <w:r w:rsidRPr="00D47BF5">
        <w:rPr>
          <w:lang w:val="ru-RU"/>
        </w:rPr>
        <w:t>Одлука о расподели и коришћењу средстава за подршку унапређења локалне и регионалне инфраструктуре - Градимо заједно („Службени гласник РС” број 18/18), која обухвата пројекте са ЕИБ 10 листе и пројекте са ЕИБ 9 листе чија је реализација предвиђена тој години и</w:t>
      </w:r>
    </w:p>
    <w:p w14:paraId="46D70999" w14:textId="77777777" w:rsidR="005272D5" w:rsidRPr="00D47BF5" w:rsidRDefault="005272D5" w:rsidP="00363306">
      <w:pPr>
        <w:numPr>
          <w:ilvl w:val="0"/>
          <w:numId w:val="17"/>
        </w:numPr>
        <w:tabs>
          <w:tab w:val="left" w:pos="567"/>
        </w:tabs>
        <w:jc w:val="both"/>
        <w:rPr>
          <w:lang w:val="ru-RU"/>
        </w:rPr>
      </w:pPr>
      <w:r w:rsidRPr="00D47BF5">
        <w:t xml:space="preserve">  </w:t>
      </w:r>
      <w:r w:rsidRPr="00D47BF5">
        <w:rPr>
          <w:lang w:val="ru-RU"/>
        </w:rPr>
        <w:t>Одлук</w:t>
      </w:r>
      <w:r w:rsidRPr="00D47BF5">
        <w:t>a</w:t>
      </w:r>
      <w:r w:rsidRPr="00D47BF5">
        <w:rPr>
          <w:lang w:val="ru-RU"/>
        </w:rPr>
        <w:t xml:space="preserve"> о расподели и коришћењу средстава за подршку унапређења локалне и регионалне инфраструктуре - Градимо заједно („Службени гласник РС” број 1/19)</w:t>
      </w:r>
      <w:r w:rsidRPr="00D47BF5">
        <w:t xml:space="preserve"> </w:t>
      </w:r>
      <w:r w:rsidRPr="00D47BF5">
        <w:rPr>
          <w:lang w:val="ru-RU"/>
        </w:rPr>
        <w:t>која обухвата пројекте са ЕИБ 10</w:t>
      </w:r>
      <w:r w:rsidRPr="00D47BF5">
        <w:t>a</w:t>
      </w:r>
      <w:r w:rsidRPr="00D47BF5">
        <w:rPr>
          <w:lang w:val="ru-RU"/>
        </w:rPr>
        <w:t xml:space="preserve"> листе</w:t>
      </w:r>
      <w:r w:rsidRPr="00D47BF5">
        <w:t>.</w:t>
      </w:r>
    </w:p>
    <w:p w14:paraId="429809E0" w14:textId="77777777" w:rsidR="005272D5" w:rsidRPr="00D47BF5" w:rsidRDefault="005272D5" w:rsidP="00363306">
      <w:pPr>
        <w:tabs>
          <w:tab w:val="left" w:pos="567"/>
        </w:tabs>
        <w:ind w:left="720"/>
        <w:jc w:val="both"/>
      </w:pPr>
    </w:p>
    <w:p w14:paraId="5DBFA14D" w14:textId="77777777" w:rsidR="005272D5" w:rsidRPr="00D47BF5" w:rsidRDefault="005272D5" w:rsidP="00363306">
      <w:pPr>
        <w:tabs>
          <w:tab w:val="left" w:pos="567"/>
        </w:tabs>
        <w:ind w:left="720"/>
        <w:jc w:val="both"/>
        <w:rPr>
          <w:lang w:val="ru-RU"/>
        </w:rPr>
      </w:pPr>
      <w:r w:rsidRPr="00D47BF5">
        <w:t>Програм је у завршној фази реализације.</w:t>
      </w:r>
    </w:p>
    <w:p w14:paraId="1B9BF964" w14:textId="77777777" w:rsidR="005272D5" w:rsidRPr="00D47BF5" w:rsidRDefault="005272D5" w:rsidP="00363306">
      <w:pPr>
        <w:tabs>
          <w:tab w:val="num" w:pos="-142"/>
          <w:tab w:val="left" w:pos="567"/>
        </w:tabs>
        <w:jc w:val="both"/>
        <w:rPr>
          <w:lang w:val="ru-RU"/>
        </w:rPr>
      </w:pPr>
    </w:p>
    <w:p w14:paraId="49BB32D1" w14:textId="77777777" w:rsidR="005272D5" w:rsidRPr="00D47BF5" w:rsidRDefault="005272D5" w:rsidP="00363306">
      <w:pPr>
        <w:tabs>
          <w:tab w:val="num" w:pos="-142"/>
          <w:tab w:val="left" w:pos="567"/>
        </w:tabs>
        <w:ind w:left="142" w:firstLine="425"/>
        <w:jc w:val="both"/>
        <w:rPr>
          <w:bCs/>
          <w:u w:val="single"/>
        </w:rPr>
      </w:pPr>
      <w:r w:rsidRPr="00D47BF5">
        <w:rPr>
          <w:bCs/>
        </w:rPr>
        <w:t xml:space="preserve">У току 2019. године у потпуности је реализован Програм подршке унапређења локалне и регионалне инфраструктуре – Градимо заједно – ЕИБ 8, на основу </w:t>
      </w:r>
      <w:r w:rsidRPr="00D47BF5">
        <w:t xml:space="preserve">Уредбе о утврђивању Програма </w:t>
      </w:r>
      <w:r w:rsidRPr="00D47BF5">
        <w:rPr>
          <w:bCs/>
        </w:rPr>
        <w:t>подршке унапређења локалне и регионалне инфраструктуре – Градимо заједно – ЕИБ 8</w:t>
      </w:r>
      <w:r w:rsidRPr="00D47BF5">
        <w:rPr>
          <w:bCs/>
          <w:lang w:val="sr-Cyrl-RS"/>
        </w:rPr>
        <w:t xml:space="preserve"> </w:t>
      </w:r>
      <w:r w:rsidRPr="00D47BF5">
        <w:t>(„Службени гласник РС” број  10/16) са Уредбом о измени Уредбе („Службени гласник РС”, број  65/16).</w:t>
      </w:r>
    </w:p>
    <w:p w14:paraId="6D11E22B" w14:textId="4BD92353" w:rsidR="005272D5" w:rsidRPr="00D47BF5" w:rsidRDefault="005272D5" w:rsidP="00363306">
      <w:pPr>
        <w:ind w:firstLine="567"/>
        <w:jc w:val="both"/>
        <w:rPr>
          <w:lang w:val="ru-RU"/>
        </w:rPr>
      </w:pPr>
      <w:r w:rsidRPr="00D47BF5">
        <w:rPr>
          <w:b/>
          <w:lang w:val="ru-RU"/>
        </w:rPr>
        <w:t xml:space="preserve"> </w:t>
      </w:r>
    </w:p>
    <w:p w14:paraId="621E798A" w14:textId="77777777" w:rsidR="005272D5" w:rsidRPr="00D47BF5" w:rsidRDefault="005272D5" w:rsidP="00363306">
      <w:pPr>
        <w:tabs>
          <w:tab w:val="left" w:pos="284"/>
        </w:tabs>
        <w:jc w:val="both"/>
        <w:rPr>
          <w:b/>
          <w:u w:val="single"/>
        </w:rPr>
      </w:pPr>
      <w:r w:rsidRPr="00D47BF5">
        <w:tab/>
      </w:r>
      <w:r w:rsidRPr="00D47BF5">
        <w:rPr>
          <w:b/>
        </w:rPr>
        <w:t>V</w:t>
      </w:r>
      <w:r w:rsidRPr="00D47BF5">
        <w:rPr>
          <w:b/>
          <w:lang w:val="sr-Cyrl-RS"/>
        </w:rPr>
        <w:t xml:space="preserve"> </w:t>
      </w:r>
      <w:r w:rsidRPr="00D47BF5">
        <w:rPr>
          <w:b/>
        </w:rPr>
        <w:t>Реализација започетих пројеката националног инвестиционог плана до њиховог окончања</w:t>
      </w:r>
      <w:r w:rsidRPr="00D47BF5">
        <w:rPr>
          <w:b/>
          <w:u w:val="single"/>
        </w:rPr>
        <w:t xml:space="preserve"> </w:t>
      </w:r>
    </w:p>
    <w:p w14:paraId="46298EF4" w14:textId="77777777" w:rsidR="005272D5" w:rsidRPr="00D47BF5" w:rsidRDefault="005272D5" w:rsidP="00363306">
      <w:pPr>
        <w:tabs>
          <w:tab w:val="left" w:pos="284"/>
        </w:tabs>
        <w:jc w:val="both"/>
        <w:rPr>
          <w:b/>
          <w:u w:val="single"/>
        </w:rPr>
      </w:pPr>
    </w:p>
    <w:p w14:paraId="435E0F17" w14:textId="77777777" w:rsidR="005272D5" w:rsidRDefault="005272D5" w:rsidP="00363306">
      <w:pPr>
        <w:tabs>
          <w:tab w:val="left" w:pos="284"/>
        </w:tabs>
        <w:jc w:val="both"/>
      </w:pPr>
      <w:r w:rsidRPr="00D47BF5">
        <w:t xml:space="preserve">             Одлуком о распореду и коришћењу сре</w:t>
      </w:r>
      <w:r w:rsidRPr="00D47BF5">
        <w:rPr>
          <w:lang w:val="sr-Cyrl-RS"/>
        </w:rPr>
        <w:t>дс</w:t>
      </w:r>
      <w:r w:rsidRPr="00D47BF5">
        <w:t>тава за реализацију пројеката Националног инвестиционог плана утврђених Законом о буџету РС за 2020. годину</w:t>
      </w:r>
      <w:r w:rsidRPr="00D47BF5">
        <w:rPr>
          <w:color w:val="FF0000"/>
        </w:rPr>
        <w:t xml:space="preserve"> </w:t>
      </w:r>
      <w:r w:rsidRPr="00D47BF5">
        <w:t>(„Службени гласник РС”, бр. 8/20 и 146/20), одобрена је листа пројеката започетих у претходним годинама за које су преостале неисплаћене уговорне обавезе.</w:t>
      </w:r>
    </w:p>
    <w:p w14:paraId="2EAE34E2" w14:textId="77777777" w:rsidR="00D47BF5" w:rsidRPr="00D47BF5" w:rsidRDefault="00D47BF5" w:rsidP="00363306">
      <w:pPr>
        <w:tabs>
          <w:tab w:val="left" w:pos="284"/>
        </w:tabs>
        <w:jc w:val="both"/>
        <w:rPr>
          <w:b/>
          <w:u w:val="single"/>
        </w:rPr>
      </w:pPr>
    </w:p>
    <w:p w14:paraId="63656520" w14:textId="77777777" w:rsidR="005272D5" w:rsidRDefault="005272D5" w:rsidP="00363306">
      <w:pPr>
        <w:tabs>
          <w:tab w:val="left" w:pos="993"/>
        </w:tabs>
        <w:ind w:firstLine="709"/>
        <w:jc w:val="both"/>
      </w:pPr>
      <w:r w:rsidRPr="00D47BF5">
        <w:t xml:space="preserve">У 2019. и </w:t>
      </w:r>
      <w:r w:rsidRPr="00D47BF5">
        <w:rPr>
          <w:lang w:val="sr-Cyrl-RS"/>
        </w:rPr>
        <w:t>2020</w:t>
      </w:r>
      <w:r w:rsidRPr="00D47BF5">
        <w:t>. години, по наведеним програмима, радило се на реализацији укупно 120 инфраструктурних пројеката, у вредности од 5.832.306.665 динара, од чега је учешће Министарства привреде 2.716.374.333 динара, док остатак представља учешће локалних самоуправа. Завршено је укупно 90 пројеката, у току је извођење радова за 21 пројекат , док се за 9 пројеката очекује почетак извођења радова.</w:t>
      </w:r>
    </w:p>
    <w:p w14:paraId="312405CC" w14:textId="112C8234" w:rsidR="00DC6025" w:rsidRDefault="00D327D5" w:rsidP="00363306">
      <w:pPr>
        <w:tabs>
          <w:tab w:val="left" w:pos="567"/>
        </w:tabs>
        <w:ind w:firstLine="284"/>
        <w:rPr>
          <w:i/>
          <w:highlight w:val="yellow"/>
          <w:lang w:val="sr-Cyrl-RS"/>
        </w:rPr>
      </w:pPr>
      <w:r w:rsidRPr="00D47BF5">
        <w:rPr>
          <w:i/>
          <w:highlight w:val="yellow"/>
        </w:rPr>
        <w:t xml:space="preserve">   </w:t>
      </w:r>
      <w:r w:rsidR="008770CA" w:rsidRPr="00D47BF5">
        <w:rPr>
          <w:i/>
          <w:highlight w:val="yellow"/>
          <w:lang w:val="sr-Cyrl-RS"/>
        </w:rPr>
        <w:t xml:space="preserve"> </w:t>
      </w:r>
    </w:p>
    <w:p w14:paraId="2D9990A8" w14:textId="77777777" w:rsidR="0085065B" w:rsidRDefault="0085065B" w:rsidP="00363306">
      <w:pPr>
        <w:tabs>
          <w:tab w:val="left" w:pos="567"/>
        </w:tabs>
        <w:ind w:firstLine="284"/>
        <w:rPr>
          <w:i/>
          <w:highlight w:val="yellow"/>
          <w:lang w:val="sr-Cyrl-RS"/>
        </w:rPr>
      </w:pPr>
    </w:p>
    <w:p w14:paraId="774F3B4B" w14:textId="77777777" w:rsidR="0085065B" w:rsidRDefault="0085065B" w:rsidP="00363306">
      <w:pPr>
        <w:tabs>
          <w:tab w:val="left" w:pos="567"/>
        </w:tabs>
        <w:ind w:firstLine="284"/>
        <w:rPr>
          <w:i/>
          <w:highlight w:val="yellow"/>
          <w:lang w:val="sr-Cyrl-RS"/>
        </w:rPr>
      </w:pPr>
    </w:p>
    <w:p w14:paraId="35A2AA47" w14:textId="77777777" w:rsidR="0085065B" w:rsidRPr="00D47BF5" w:rsidRDefault="0085065B" w:rsidP="00363306">
      <w:pPr>
        <w:tabs>
          <w:tab w:val="left" w:pos="567"/>
        </w:tabs>
        <w:ind w:firstLine="284"/>
        <w:rPr>
          <w:i/>
          <w:highlight w:val="yellow"/>
          <w:lang w:val="sr-Cyrl-RS"/>
        </w:rPr>
      </w:pPr>
    </w:p>
    <w:p w14:paraId="08375C5B" w14:textId="77777777" w:rsidR="00585B09" w:rsidRDefault="00585B09" w:rsidP="00363306">
      <w:pPr>
        <w:ind w:firstLine="567"/>
        <w:rPr>
          <w:b/>
          <w:bCs/>
        </w:rPr>
      </w:pPr>
      <w:r w:rsidRPr="00D47BF5">
        <w:rPr>
          <w:b/>
          <w:bCs/>
        </w:rPr>
        <w:t xml:space="preserve">Остале активности </w:t>
      </w:r>
    </w:p>
    <w:p w14:paraId="642D088F" w14:textId="77777777" w:rsidR="00D47BF5" w:rsidRPr="00D47BF5" w:rsidRDefault="00D47BF5" w:rsidP="00363306">
      <w:pPr>
        <w:ind w:firstLine="567"/>
        <w:rPr>
          <w:b/>
          <w:bCs/>
        </w:rPr>
      </w:pPr>
    </w:p>
    <w:p w14:paraId="4EDEBBF1" w14:textId="77777777" w:rsidR="00585B09" w:rsidRPr="00D47BF5" w:rsidRDefault="00585B09" w:rsidP="00363306">
      <w:pPr>
        <w:ind w:firstLine="562"/>
        <w:jc w:val="both"/>
        <w:rPr>
          <w:u w:val="single"/>
        </w:rPr>
      </w:pPr>
      <w:r w:rsidRPr="00D47BF5">
        <w:rPr>
          <w:bCs/>
          <w:lang w:val="sr-Cyrl-RS"/>
        </w:rPr>
        <w:t xml:space="preserve">Запослени у Сектору </w:t>
      </w:r>
      <w:r w:rsidRPr="00D47BF5">
        <w:rPr>
          <w:bCs/>
        </w:rPr>
        <w:t xml:space="preserve">учествују у раду радних група за припрему нацрта закона и предлога подзаконских аката различитих министарстава, </w:t>
      </w:r>
      <w:r w:rsidRPr="00D47BF5">
        <w:rPr>
          <w:bCs/>
          <w:lang w:val="sr-Cyrl-RS"/>
        </w:rPr>
        <w:t>припремају</w:t>
      </w:r>
      <w:r w:rsidRPr="00D47BF5">
        <w:t xml:space="preserve"> мишљења на нацрте закона и предлоге подзаконских аката, као и предлоге других аката (стратешких докумената, извештаја и слично) и учествују у раду </w:t>
      </w:r>
      <w:r w:rsidRPr="00D47BF5">
        <w:rPr>
          <w:bCs/>
        </w:rPr>
        <w:t xml:space="preserve">комисија које образују надлежна министарства, </w:t>
      </w:r>
      <w:r w:rsidRPr="00D47BF5">
        <w:t>из различитих области</w:t>
      </w:r>
      <w:r w:rsidRPr="00D47BF5">
        <w:rPr>
          <w:bCs/>
        </w:rPr>
        <w:t>.</w:t>
      </w:r>
    </w:p>
    <w:p w14:paraId="51DCDED2" w14:textId="77777777" w:rsidR="00585B09" w:rsidRDefault="00585B09" w:rsidP="00363306">
      <w:pPr>
        <w:tabs>
          <w:tab w:val="left" w:pos="567"/>
        </w:tabs>
        <w:ind w:firstLine="284"/>
        <w:rPr>
          <w:b/>
          <w:highlight w:val="yellow"/>
          <w:lang w:val="sr-Cyrl-RS"/>
        </w:rPr>
      </w:pPr>
    </w:p>
    <w:p w14:paraId="26334113" w14:textId="77777777" w:rsidR="002A107E" w:rsidRDefault="002A107E" w:rsidP="00363306">
      <w:pPr>
        <w:tabs>
          <w:tab w:val="left" w:pos="567"/>
        </w:tabs>
        <w:ind w:firstLine="284"/>
        <w:rPr>
          <w:b/>
          <w:highlight w:val="yellow"/>
          <w:lang w:val="sr-Cyrl-RS"/>
        </w:rPr>
      </w:pPr>
    </w:p>
    <w:p w14:paraId="4DFF35C1" w14:textId="59BF97E6" w:rsidR="00DC6025" w:rsidRPr="00F5133D" w:rsidRDefault="002A107E" w:rsidP="00363306">
      <w:pPr>
        <w:pStyle w:val="ListParagraph"/>
        <w:tabs>
          <w:tab w:val="num" w:pos="-142"/>
        </w:tabs>
        <w:ind w:left="0"/>
        <w:contextualSpacing/>
        <w:jc w:val="center"/>
        <w:rPr>
          <w:b/>
          <w:lang w:val="sr-Cyrl-RS"/>
        </w:rPr>
      </w:pPr>
      <w:bookmarkStart w:id="15" w:name="hading8"/>
      <w:bookmarkEnd w:id="15"/>
      <w:r>
        <w:rPr>
          <w:b/>
          <w:lang w:val="sr-Cyrl-RS"/>
        </w:rPr>
        <w:t>Сектор за инвестициона улагања</w:t>
      </w:r>
    </w:p>
    <w:p w14:paraId="52BE145D" w14:textId="77777777" w:rsidR="00DC6025" w:rsidRPr="00FA7892" w:rsidRDefault="00DC6025" w:rsidP="00363306">
      <w:pPr>
        <w:pStyle w:val="ListParagraph"/>
        <w:tabs>
          <w:tab w:val="num" w:pos="-142"/>
        </w:tabs>
        <w:ind w:left="0"/>
        <w:contextualSpacing/>
        <w:jc w:val="center"/>
        <w:rPr>
          <w:b/>
          <w:highlight w:val="yellow"/>
          <w:lang w:val="sr-Cyrl-RS"/>
        </w:rPr>
      </w:pPr>
    </w:p>
    <w:p w14:paraId="2988A8F1" w14:textId="2559AF41" w:rsidR="00E16B23" w:rsidRDefault="00F02917" w:rsidP="00363306">
      <w:pPr>
        <w:tabs>
          <w:tab w:val="left" w:pos="851"/>
        </w:tabs>
        <w:suppressAutoHyphens/>
        <w:jc w:val="both"/>
        <w:rPr>
          <w:color w:val="000000"/>
          <w:lang w:val="ru-RU"/>
        </w:rPr>
      </w:pPr>
      <w:r>
        <w:rPr>
          <w:color w:val="000000"/>
          <w:lang w:val="ru-RU"/>
        </w:rPr>
        <w:tab/>
      </w:r>
      <w:r w:rsidR="00E16B23" w:rsidRPr="00BE6B60">
        <w:rPr>
          <w:color w:val="000000"/>
          <w:lang w:val="ru-RU"/>
        </w:rPr>
        <w:t xml:space="preserve">Овлашћења и делокруг </w:t>
      </w:r>
      <w:r w:rsidR="002A107E">
        <w:rPr>
          <w:color w:val="000000"/>
          <w:lang w:val="ru-RU"/>
        </w:rPr>
        <w:t>Сектора за инвестициона улагања (у даљем тексту: Сектор)</w:t>
      </w:r>
      <w:r w:rsidR="00E16B23">
        <w:rPr>
          <w:color w:val="000000"/>
          <w:lang w:val="ru-RU"/>
        </w:rPr>
        <w:t xml:space="preserve"> прописана</w:t>
      </w:r>
      <w:r w:rsidR="00E16B23" w:rsidRPr="00BE6B60">
        <w:rPr>
          <w:color w:val="000000"/>
          <w:lang w:val="ru-RU"/>
        </w:rPr>
        <w:t xml:space="preserve"> су </w:t>
      </w:r>
      <w:r w:rsidR="00E16B23" w:rsidRPr="00693D18">
        <w:rPr>
          <w:color w:val="000000"/>
          <w:lang w:val="ru-RU"/>
        </w:rPr>
        <w:t>Закон</w:t>
      </w:r>
      <w:r w:rsidR="00E16B23">
        <w:rPr>
          <w:color w:val="000000"/>
          <w:lang w:val="sr-Latn-RS"/>
        </w:rPr>
        <w:t>o</w:t>
      </w:r>
      <w:r w:rsidR="00E16B23">
        <w:rPr>
          <w:color w:val="000000"/>
          <w:lang w:val="sr-Cyrl-RS"/>
        </w:rPr>
        <w:t>м</w:t>
      </w:r>
      <w:r w:rsidR="00E16B23" w:rsidRPr="00693D18">
        <w:rPr>
          <w:color w:val="000000"/>
          <w:lang w:val="ru-RU"/>
        </w:rPr>
        <w:t xml:space="preserve"> о улагањима („Службени </w:t>
      </w:r>
      <w:r w:rsidR="00E16B23">
        <w:rPr>
          <w:color w:val="000000"/>
          <w:lang w:val="ru-RU"/>
        </w:rPr>
        <w:t>гласник Р</w:t>
      </w:r>
      <w:r w:rsidR="002A107E">
        <w:rPr>
          <w:color w:val="000000"/>
          <w:lang w:val="ru-RU"/>
        </w:rPr>
        <w:t>Сˮ, бр. 89/15 и 95/18) и прописима донетим</w:t>
      </w:r>
      <w:r w:rsidR="00E16B23">
        <w:rPr>
          <w:color w:val="000000"/>
          <w:lang w:val="ru-RU"/>
        </w:rPr>
        <w:t xml:space="preserve"> на основу тог закона. </w:t>
      </w:r>
      <w:r w:rsidR="002A107E">
        <w:rPr>
          <w:color w:val="000000"/>
          <w:lang w:val="ru-RU"/>
        </w:rPr>
        <w:t>Сектор</w:t>
      </w:r>
      <w:r w:rsidR="00E16B23" w:rsidRPr="001415AC">
        <w:rPr>
          <w:color w:val="000000"/>
          <w:lang w:val="ru-RU"/>
        </w:rPr>
        <w:t xml:space="preserve"> oбавља активности из домена привлачења домаћих и страних инвестиција и надзора, доделе државне помоћи, законодавних и осталих активности.</w:t>
      </w:r>
      <w:r w:rsidR="00E16B23">
        <w:rPr>
          <w:color w:val="000000"/>
          <w:lang w:val="ru-RU"/>
        </w:rPr>
        <w:t xml:space="preserve"> </w:t>
      </w:r>
    </w:p>
    <w:p w14:paraId="7AC60109" w14:textId="77777777" w:rsidR="00E16B23" w:rsidRDefault="00E16B23" w:rsidP="00363306">
      <w:pPr>
        <w:tabs>
          <w:tab w:val="left" w:pos="851"/>
        </w:tabs>
        <w:suppressAutoHyphens/>
        <w:jc w:val="both"/>
        <w:rPr>
          <w:color w:val="000000"/>
          <w:lang w:val="ru-RU"/>
        </w:rPr>
      </w:pPr>
    </w:p>
    <w:p w14:paraId="1922AE28" w14:textId="7CA504C3" w:rsidR="00E16B23" w:rsidRPr="001415AC" w:rsidRDefault="00D47BF5" w:rsidP="00363306">
      <w:pPr>
        <w:tabs>
          <w:tab w:val="left" w:pos="851"/>
        </w:tabs>
        <w:suppressAutoHyphens/>
        <w:jc w:val="both"/>
        <w:rPr>
          <w:color w:val="000000"/>
          <w:lang w:val="ru-RU"/>
        </w:rPr>
      </w:pPr>
      <w:r>
        <w:rPr>
          <w:color w:val="000000"/>
          <w:lang w:val="ru-RU"/>
        </w:rPr>
        <w:tab/>
      </w:r>
      <w:r w:rsidR="00E16B23" w:rsidRPr="001415AC">
        <w:rPr>
          <w:color w:val="000000"/>
          <w:lang w:val="ru-RU"/>
        </w:rPr>
        <w:t>У оквиру својих надлежности, обавља послове који се односе на:</w:t>
      </w:r>
    </w:p>
    <w:p w14:paraId="627FFFFB" w14:textId="77777777" w:rsidR="00E16B23" w:rsidRPr="00E16B23" w:rsidRDefault="00E16B23" w:rsidP="005630C0">
      <w:pPr>
        <w:pStyle w:val="ListParagraph"/>
        <w:numPr>
          <w:ilvl w:val="0"/>
          <w:numId w:val="64"/>
        </w:numPr>
        <w:tabs>
          <w:tab w:val="left" w:pos="851"/>
        </w:tabs>
        <w:suppressAutoHyphens/>
        <w:jc w:val="both"/>
        <w:rPr>
          <w:color w:val="000000"/>
          <w:lang w:val="ru-RU"/>
        </w:rPr>
      </w:pPr>
      <w:r w:rsidRPr="00E16B23">
        <w:rPr>
          <w:color w:val="000000"/>
          <w:lang w:val="ru-RU"/>
        </w:rPr>
        <w:t>реализацију основних циљева законских прописа којима се уређује област улагања а који се односе на унапређење инвестиционог окружења у Републици Србији и подстицање директних улагања ради јачања економског и привредног развоја и раста запослености;</w:t>
      </w:r>
    </w:p>
    <w:p w14:paraId="638C3D03" w14:textId="77777777" w:rsidR="00E16B23" w:rsidRPr="001415AC" w:rsidRDefault="00E16B23" w:rsidP="005630C0">
      <w:pPr>
        <w:pStyle w:val="ListParagraph"/>
        <w:numPr>
          <w:ilvl w:val="0"/>
          <w:numId w:val="64"/>
        </w:numPr>
        <w:tabs>
          <w:tab w:val="left" w:pos="851"/>
        </w:tabs>
        <w:suppressAutoHyphens/>
        <w:jc w:val="both"/>
        <w:rPr>
          <w:color w:val="000000"/>
          <w:lang w:val="ru-RU"/>
        </w:rPr>
      </w:pPr>
      <w:r w:rsidRPr="001415AC">
        <w:rPr>
          <w:color w:val="000000"/>
          <w:lang w:val="ru-RU"/>
        </w:rPr>
        <w:t>припрем</w:t>
      </w:r>
      <w:r w:rsidRPr="00E16B23">
        <w:rPr>
          <w:color w:val="000000"/>
          <w:lang w:val="ru-RU"/>
        </w:rPr>
        <w:t>у</w:t>
      </w:r>
      <w:r w:rsidRPr="001415AC">
        <w:rPr>
          <w:color w:val="000000"/>
          <w:lang w:val="ru-RU"/>
        </w:rPr>
        <w:t xml:space="preserve"> инвестиционих пројеката;</w:t>
      </w:r>
    </w:p>
    <w:p w14:paraId="160D8D76" w14:textId="77777777" w:rsidR="00E16B23" w:rsidRPr="001415AC" w:rsidRDefault="00E16B23" w:rsidP="005630C0">
      <w:pPr>
        <w:pStyle w:val="ListParagraph"/>
        <w:numPr>
          <w:ilvl w:val="0"/>
          <w:numId w:val="64"/>
        </w:numPr>
        <w:tabs>
          <w:tab w:val="left" w:pos="851"/>
        </w:tabs>
        <w:suppressAutoHyphens/>
        <w:jc w:val="both"/>
        <w:rPr>
          <w:color w:val="000000"/>
          <w:lang w:val="ru-RU"/>
        </w:rPr>
      </w:pPr>
      <w:r w:rsidRPr="001415AC">
        <w:rPr>
          <w:color w:val="000000"/>
          <w:lang w:val="ru-RU"/>
        </w:rPr>
        <w:t>поступак прибављања претходне сагласности Владе на уговоре о додели средстава подстицаја;</w:t>
      </w:r>
    </w:p>
    <w:p w14:paraId="20F89487" w14:textId="77777777" w:rsidR="00E16B23" w:rsidRPr="001415AC" w:rsidRDefault="00E16B23" w:rsidP="005630C0">
      <w:pPr>
        <w:pStyle w:val="ListParagraph"/>
        <w:numPr>
          <w:ilvl w:val="0"/>
          <w:numId w:val="64"/>
        </w:numPr>
        <w:tabs>
          <w:tab w:val="left" w:pos="851"/>
        </w:tabs>
        <w:suppressAutoHyphens/>
        <w:jc w:val="both"/>
        <w:rPr>
          <w:color w:val="000000"/>
          <w:lang w:val="ru-RU"/>
        </w:rPr>
      </w:pPr>
      <w:r w:rsidRPr="001415AC">
        <w:rPr>
          <w:color w:val="000000"/>
          <w:lang w:val="ru-RU"/>
        </w:rPr>
        <w:t>праћење реализације инвестиционих пројеката у складу са закљученим уговорима о додели средства подстицаја;</w:t>
      </w:r>
    </w:p>
    <w:p w14:paraId="7B66BC68" w14:textId="77777777" w:rsidR="00E16B23" w:rsidRPr="001415AC" w:rsidRDefault="00E16B23" w:rsidP="005630C0">
      <w:pPr>
        <w:pStyle w:val="ListParagraph"/>
        <w:numPr>
          <w:ilvl w:val="0"/>
          <w:numId w:val="64"/>
        </w:numPr>
        <w:tabs>
          <w:tab w:val="left" w:pos="851"/>
        </w:tabs>
        <w:suppressAutoHyphens/>
        <w:jc w:val="both"/>
        <w:rPr>
          <w:color w:val="000000"/>
          <w:lang w:val="ru-RU"/>
        </w:rPr>
      </w:pPr>
      <w:r w:rsidRPr="001415AC">
        <w:rPr>
          <w:color w:val="000000"/>
          <w:lang w:val="ru-RU"/>
        </w:rPr>
        <w:t>контролу извршења обавеза по основу закључених уговора о додели средстава подстицаја;</w:t>
      </w:r>
    </w:p>
    <w:p w14:paraId="2F56D8EB" w14:textId="77777777" w:rsidR="00E16B23" w:rsidRPr="001415AC" w:rsidRDefault="00E16B23" w:rsidP="005630C0">
      <w:pPr>
        <w:pStyle w:val="ListParagraph"/>
        <w:numPr>
          <w:ilvl w:val="0"/>
          <w:numId w:val="64"/>
        </w:numPr>
        <w:tabs>
          <w:tab w:val="left" w:pos="851"/>
        </w:tabs>
        <w:suppressAutoHyphens/>
        <w:jc w:val="both"/>
        <w:rPr>
          <w:color w:val="000000"/>
          <w:lang w:val="ru-RU"/>
        </w:rPr>
      </w:pPr>
      <w:r w:rsidRPr="001415AC">
        <w:rPr>
          <w:color w:val="000000"/>
          <w:lang w:val="ru-RU"/>
        </w:rPr>
        <w:t>припрему захтева за исплату средстава по основу закључених уговора о додели средстава подстицаја;</w:t>
      </w:r>
    </w:p>
    <w:p w14:paraId="31CC8205" w14:textId="77777777" w:rsidR="00E16B23" w:rsidRPr="001415AC" w:rsidRDefault="00E16B23" w:rsidP="005630C0">
      <w:pPr>
        <w:pStyle w:val="ListParagraph"/>
        <w:numPr>
          <w:ilvl w:val="0"/>
          <w:numId w:val="64"/>
        </w:numPr>
        <w:tabs>
          <w:tab w:val="left" w:pos="851"/>
        </w:tabs>
        <w:suppressAutoHyphens/>
        <w:jc w:val="both"/>
        <w:rPr>
          <w:color w:val="000000"/>
          <w:lang w:val="ru-RU"/>
        </w:rPr>
      </w:pPr>
      <w:r w:rsidRPr="001415AC">
        <w:rPr>
          <w:color w:val="000000"/>
          <w:lang w:val="ru-RU"/>
        </w:rPr>
        <w:t>вршење надзора над радом Развојне агенције Србије;</w:t>
      </w:r>
    </w:p>
    <w:p w14:paraId="0DA4BAB5" w14:textId="77777777" w:rsidR="00E16B23" w:rsidRPr="001415AC" w:rsidRDefault="00E16B23" w:rsidP="005630C0">
      <w:pPr>
        <w:pStyle w:val="ListParagraph"/>
        <w:numPr>
          <w:ilvl w:val="0"/>
          <w:numId w:val="64"/>
        </w:numPr>
        <w:tabs>
          <w:tab w:val="left" w:pos="851"/>
        </w:tabs>
        <w:suppressAutoHyphens/>
        <w:jc w:val="both"/>
        <w:rPr>
          <w:color w:val="000000"/>
          <w:lang w:val="ru-RU"/>
        </w:rPr>
      </w:pPr>
      <w:r w:rsidRPr="001415AC">
        <w:rPr>
          <w:color w:val="000000"/>
          <w:lang w:val="ru-RU"/>
        </w:rPr>
        <w:t>израду законских прописа којима се уређује област улагања и</w:t>
      </w:r>
    </w:p>
    <w:p w14:paraId="74018F50" w14:textId="7D420630" w:rsidR="00EE75E1" w:rsidRPr="00E16B23" w:rsidRDefault="00E16B23" w:rsidP="005630C0">
      <w:pPr>
        <w:pStyle w:val="ListParagraph"/>
        <w:numPr>
          <w:ilvl w:val="0"/>
          <w:numId w:val="64"/>
        </w:numPr>
        <w:tabs>
          <w:tab w:val="left" w:pos="851"/>
        </w:tabs>
        <w:suppressAutoHyphens/>
        <w:jc w:val="both"/>
        <w:rPr>
          <w:color w:val="000000"/>
          <w:lang w:val="ru-RU"/>
        </w:rPr>
      </w:pPr>
      <w:r w:rsidRPr="00E16B23">
        <w:rPr>
          <w:color w:val="000000"/>
          <w:lang w:val="ru-RU"/>
        </w:rPr>
        <w:t>пр</w:t>
      </w:r>
      <w:r w:rsidRPr="001415AC">
        <w:rPr>
          <w:color w:val="000000"/>
          <w:lang w:val="ru-RU"/>
        </w:rPr>
        <w:t xml:space="preserve">аћење међународних споразума и конвенција и усаглашавање прописа са стандардима међународних организација и правним тековинама Европске уније. </w:t>
      </w:r>
    </w:p>
    <w:p w14:paraId="7AE3D67C" w14:textId="77777777" w:rsidR="00EE75E1" w:rsidRPr="00FA7892" w:rsidRDefault="00EE75E1" w:rsidP="00363306">
      <w:pPr>
        <w:tabs>
          <w:tab w:val="left" w:pos="851"/>
        </w:tabs>
        <w:suppressAutoHyphens/>
        <w:ind w:left="720"/>
        <w:jc w:val="both"/>
        <w:rPr>
          <w:b/>
          <w:color w:val="000000"/>
          <w:highlight w:val="yellow"/>
          <w:lang w:val="ru-RU"/>
        </w:rPr>
      </w:pPr>
    </w:p>
    <w:p w14:paraId="11A85EF1" w14:textId="77777777" w:rsidR="00EE75E1" w:rsidRPr="00601160" w:rsidRDefault="001002A0" w:rsidP="00363306">
      <w:pPr>
        <w:tabs>
          <w:tab w:val="left" w:pos="851"/>
        </w:tabs>
        <w:suppressAutoHyphens/>
        <w:jc w:val="both"/>
        <w:rPr>
          <w:i/>
          <w:color w:val="000000"/>
          <w:lang w:val="ru-RU"/>
        </w:rPr>
      </w:pPr>
      <w:r w:rsidRPr="00601160">
        <w:rPr>
          <w:b/>
          <w:color w:val="000000"/>
          <w:lang w:val="ru-RU"/>
        </w:rPr>
        <w:tab/>
      </w:r>
      <w:r w:rsidR="00EE75E1" w:rsidRPr="00601160">
        <w:rPr>
          <w:i/>
          <w:color w:val="000000"/>
          <w:lang w:val="ru-RU"/>
        </w:rPr>
        <w:t xml:space="preserve">Законодавна активност </w:t>
      </w:r>
    </w:p>
    <w:p w14:paraId="034EFBD3" w14:textId="77777777" w:rsidR="001002A0" w:rsidRPr="00601160" w:rsidRDefault="001002A0" w:rsidP="00363306">
      <w:pPr>
        <w:tabs>
          <w:tab w:val="left" w:pos="851"/>
        </w:tabs>
        <w:suppressAutoHyphens/>
        <w:jc w:val="both"/>
        <w:rPr>
          <w:b/>
          <w:color w:val="000000"/>
          <w:lang w:val="ru-RU"/>
        </w:rPr>
      </w:pPr>
    </w:p>
    <w:p w14:paraId="081F90F1" w14:textId="6EE5BF68" w:rsidR="00EE75E1" w:rsidRPr="00601160" w:rsidRDefault="00EE75E1" w:rsidP="00363306">
      <w:pPr>
        <w:ind w:firstLine="567"/>
        <w:jc w:val="both"/>
        <w:rPr>
          <w:color w:val="000000"/>
          <w:lang w:val="ru-RU"/>
        </w:rPr>
      </w:pPr>
      <w:r w:rsidRPr="00601160">
        <w:rPr>
          <w:color w:val="000000"/>
          <w:lang w:val="ru-RU"/>
        </w:rPr>
        <w:t>У 201</w:t>
      </w:r>
      <w:r w:rsidR="00601160">
        <w:rPr>
          <w:color w:val="000000"/>
          <w:lang w:val="ru-RU"/>
        </w:rPr>
        <w:t>9</w:t>
      </w:r>
      <w:r w:rsidRPr="00601160">
        <w:rPr>
          <w:color w:val="000000"/>
          <w:lang w:val="ru-RU"/>
        </w:rPr>
        <w:t xml:space="preserve">. године, </w:t>
      </w:r>
      <w:r w:rsidR="00B63684">
        <w:rPr>
          <w:color w:val="000000"/>
          <w:lang w:val="ru-RU"/>
        </w:rPr>
        <w:t>припремљени</w:t>
      </w:r>
      <w:r w:rsidR="006753CE">
        <w:rPr>
          <w:color w:val="000000"/>
          <w:lang w:val="ru-RU"/>
        </w:rPr>
        <w:t xml:space="preserve"> су прописи</w:t>
      </w:r>
      <w:r w:rsidRPr="00601160">
        <w:rPr>
          <w:color w:val="000000"/>
          <w:lang w:val="ru-RU"/>
        </w:rPr>
        <w:t>:</w:t>
      </w:r>
    </w:p>
    <w:p w14:paraId="3E31021B" w14:textId="77777777" w:rsidR="00601160" w:rsidRPr="00601160" w:rsidRDefault="00601160" w:rsidP="005630C0">
      <w:pPr>
        <w:pStyle w:val="ListParagraph"/>
        <w:numPr>
          <w:ilvl w:val="0"/>
          <w:numId w:val="54"/>
        </w:numPr>
        <w:contextualSpacing/>
        <w:jc w:val="both"/>
        <w:rPr>
          <w:lang w:val="ru-RU"/>
        </w:rPr>
      </w:pPr>
      <w:r w:rsidRPr="00601160">
        <w:rPr>
          <w:lang w:val="ru-RU"/>
        </w:rPr>
        <w:t>Уредба о одређивању критеријума за доделу подстицаја ради привлачења директних улагања („Службени гласник РСˮ, број 1/19);</w:t>
      </w:r>
    </w:p>
    <w:p w14:paraId="792A9BF9" w14:textId="77777777" w:rsidR="00601160" w:rsidRPr="00601160" w:rsidRDefault="00601160" w:rsidP="005630C0">
      <w:pPr>
        <w:pStyle w:val="NoSpacing"/>
        <w:numPr>
          <w:ilvl w:val="0"/>
          <w:numId w:val="54"/>
        </w:numPr>
        <w:suppressAutoHyphens w:val="0"/>
        <w:jc w:val="both"/>
        <w:rPr>
          <w:rFonts w:ascii="Times New Roman" w:hAnsi="Times New Roman" w:cs="Times New Roman"/>
          <w:sz w:val="24"/>
          <w:szCs w:val="24"/>
          <w:lang w:val="ru-RU"/>
        </w:rPr>
      </w:pPr>
      <w:r w:rsidRPr="00601160">
        <w:rPr>
          <w:rFonts w:ascii="Times New Roman" w:hAnsi="Times New Roman" w:cs="Times New Roman"/>
          <w:sz w:val="24"/>
          <w:szCs w:val="24"/>
          <w:lang w:val="ru-RU"/>
        </w:rPr>
        <w:t>Уредба о одређивању критеријума за доделу подстицаја ради привлачења директних улагања у области производње прехрамбених производа („Службени гласник РСˮ, број 1/19);</w:t>
      </w:r>
    </w:p>
    <w:p w14:paraId="72AE9B50" w14:textId="77777777" w:rsidR="00601160" w:rsidRPr="00601160" w:rsidRDefault="00601160" w:rsidP="005630C0">
      <w:pPr>
        <w:pStyle w:val="NoSpacing"/>
        <w:numPr>
          <w:ilvl w:val="0"/>
          <w:numId w:val="53"/>
        </w:numPr>
        <w:suppressAutoHyphens w:val="0"/>
        <w:jc w:val="both"/>
        <w:rPr>
          <w:rFonts w:ascii="Times New Roman" w:hAnsi="Times New Roman" w:cs="Times New Roman"/>
          <w:sz w:val="24"/>
          <w:szCs w:val="24"/>
          <w:lang w:val="ru-RU"/>
        </w:rPr>
      </w:pPr>
      <w:r w:rsidRPr="00601160">
        <w:rPr>
          <w:rFonts w:ascii="Times New Roman" w:hAnsi="Times New Roman" w:cs="Times New Roman"/>
          <w:sz w:val="24"/>
          <w:szCs w:val="24"/>
          <w:lang w:val="ru-RU"/>
        </w:rPr>
        <w:t>Уредба о одређивању критеријума за доделу подстицаја ради привлачења директних улагања у сектору услуга хотелског смештаја („Службени гласник РС“, број 33/19);</w:t>
      </w:r>
    </w:p>
    <w:p w14:paraId="2F892FA5" w14:textId="77777777" w:rsidR="00601160" w:rsidRPr="00601160" w:rsidRDefault="00601160" w:rsidP="005630C0">
      <w:pPr>
        <w:pStyle w:val="NoSpacing"/>
        <w:numPr>
          <w:ilvl w:val="0"/>
          <w:numId w:val="53"/>
        </w:numPr>
        <w:suppressAutoHyphens w:val="0"/>
        <w:jc w:val="both"/>
        <w:rPr>
          <w:rFonts w:ascii="Times New Roman" w:hAnsi="Times New Roman" w:cs="Times New Roman"/>
          <w:sz w:val="24"/>
          <w:szCs w:val="24"/>
          <w:lang w:val="ru-RU"/>
        </w:rPr>
      </w:pPr>
      <w:r w:rsidRPr="00601160">
        <w:rPr>
          <w:rFonts w:ascii="Times New Roman" w:hAnsi="Times New Roman" w:cs="Times New Roman"/>
          <w:sz w:val="24"/>
          <w:szCs w:val="24"/>
          <w:lang w:val="ru-RU"/>
        </w:rPr>
        <w:t>Уредба о изменама и допуни Уредбе о одређивању критеријума за доделу подстицаја ради привлачења директних улагања у сектору услуга хотелског смештаја („Службени гласник РС“, број 42/19);</w:t>
      </w:r>
    </w:p>
    <w:p w14:paraId="3CF58FDA" w14:textId="77777777" w:rsidR="00601160" w:rsidRPr="00601160" w:rsidRDefault="00601160" w:rsidP="005630C0">
      <w:pPr>
        <w:pStyle w:val="NoSpacing"/>
        <w:numPr>
          <w:ilvl w:val="0"/>
          <w:numId w:val="53"/>
        </w:numPr>
        <w:suppressAutoHyphens w:val="0"/>
        <w:jc w:val="both"/>
        <w:rPr>
          <w:rFonts w:ascii="Times New Roman" w:hAnsi="Times New Roman" w:cs="Times New Roman"/>
          <w:sz w:val="24"/>
          <w:szCs w:val="24"/>
          <w:lang w:val="ru-RU"/>
        </w:rPr>
      </w:pPr>
      <w:r w:rsidRPr="00601160">
        <w:rPr>
          <w:rFonts w:ascii="Times New Roman" w:hAnsi="Times New Roman" w:cs="Times New Roman"/>
          <w:sz w:val="24"/>
          <w:szCs w:val="24"/>
          <w:lang w:val="ru-RU"/>
        </w:rPr>
        <w:t>Уредба о условима, начину и поступку ослобођења од царинских и других дажбина на увоз опреме („Службени гласник РС“, број 34/19);</w:t>
      </w:r>
    </w:p>
    <w:p w14:paraId="339C7FE7" w14:textId="77777777" w:rsidR="00601160" w:rsidRPr="00601160" w:rsidRDefault="00601160" w:rsidP="005630C0">
      <w:pPr>
        <w:pStyle w:val="NoSpacing"/>
        <w:numPr>
          <w:ilvl w:val="0"/>
          <w:numId w:val="53"/>
        </w:numPr>
        <w:suppressAutoHyphens w:val="0"/>
        <w:jc w:val="both"/>
        <w:rPr>
          <w:rFonts w:ascii="Times New Roman" w:hAnsi="Times New Roman" w:cs="Times New Roman"/>
          <w:sz w:val="24"/>
          <w:szCs w:val="24"/>
          <w:lang w:val="ru-RU"/>
        </w:rPr>
      </w:pPr>
      <w:r w:rsidRPr="00601160">
        <w:rPr>
          <w:rFonts w:ascii="Times New Roman" w:hAnsi="Times New Roman" w:cs="Times New Roman"/>
          <w:sz w:val="24"/>
          <w:szCs w:val="24"/>
          <w:lang w:val="ru-RU"/>
        </w:rPr>
        <w:t>Правилник о обрасцу пријаве за доделу средстава подстицаја за привлачење директних улагања („Службени гласник РСˮ, број 6/19);</w:t>
      </w:r>
    </w:p>
    <w:p w14:paraId="15E3955D" w14:textId="7BC0ADFF" w:rsidR="00601160" w:rsidRPr="00601160" w:rsidRDefault="00601160" w:rsidP="005630C0">
      <w:pPr>
        <w:pStyle w:val="NoSpacing"/>
        <w:numPr>
          <w:ilvl w:val="0"/>
          <w:numId w:val="53"/>
        </w:numPr>
        <w:suppressAutoHyphens w:val="0"/>
        <w:jc w:val="both"/>
        <w:rPr>
          <w:rFonts w:ascii="Times New Roman" w:hAnsi="Times New Roman" w:cs="Times New Roman"/>
          <w:sz w:val="24"/>
          <w:szCs w:val="24"/>
          <w:lang w:val="ru-RU"/>
        </w:rPr>
      </w:pPr>
      <w:r w:rsidRPr="00601160">
        <w:rPr>
          <w:rFonts w:ascii="Times New Roman" w:hAnsi="Times New Roman" w:cs="Times New Roman"/>
          <w:sz w:val="24"/>
          <w:szCs w:val="24"/>
          <w:lang w:val="ru-RU"/>
        </w:rPr>
        <w:lastRenderedPageBreak/>
        <w:t>Правилник о обрасцу пријаве за доделу средстава подстицаја за привлачење директних улагања у области производње прехрамбених производа („Сл</w:t>
      </w:r>
      <w:r w:rsidR="001A774E">
        <w:rPr>
          <w:rFonts w:ascii="Times New Roman" w:hAnsi="Times New Roman" w:cs="Times New Roman"/>
          <w:sz w:val="24"/>
          <w:szCs w:val="24"/>
          <w:lang w:val="ru-RU"/>
        </w:rPr>
        <w:t>ужбени гласник РСˮ, број 6/19)</w:t>
      </w:r>
      <w:r w:rsidR="001A774E">
        <w:rPr>
          <w:rFonts w:ascii="Times New Roman" w:hAnsi="Times New Roman" w:cs="Times New Roman"/>
          <w:sz w:val="24"/>
          <w:szCs w:val="24"/>
          <w:lang w:val="sr-Cyrl-RS"/>
        </w:rPr>
        <w:t>;</w:t>
      </w:r>
    </w:p>
    <w:p w14:paraId="56E5DF75" w14:textId="123A0EF6" w:rsidR="00601160" w:rsidRDefault="00601160" w:rsidP="005630C0">
      <w:pPr>
        <w:pStyle w:val="NoSpacing"/>
        <w:numPr>
          <w:ilvl w:val="0"/>
          <w:numId w:val="53"/>
        </w:numPr>
        <w:suppressAutoHyphens w:val="0"/>
        <w:jc w:val="both"/>
        <w:rPr>
          <w:rFonts w:ascii="Times New Roman" w:hAnsi="Times New Roman" w:cs="Times New Roman"/>
          <w:sz w:val="24"/>
          <w:szCs w:val="24"/>
          <w:lang w:val="ru-RU"/>
        </w:rPr>
      </w:pPr>
      <w:r w:rsidRPr="00601160">
        <w:rPr>
          <w:rFonts w:ascii="Times New Roman" w:hAnsi="Times New Roman" w:cs="Times New Roman"/>
          <w:sz w:val="24"/>
          <w:szCs w:val="24"/>
          <w:lang w:val="ru-RU"/>
        </w:rPr>
        <w:t>Правилник о обрасцу пријаве за доделу средстава подстицаја за привлачење директних улагања у сектору услуга хотелског смештаја („Сл</w:t>
      </w:r>
      <w:r w:rsidR="001A774E">
        <w:rPr>
          <w:rFonts w:ascii="Times New Roman" w:hAnsi="Times New Roman" w:cs="Times New Roman"/>
          <w:sz w:val="24"/>
          <w:szCs w:val="24"/>
          <w:lang w:val="ru-RU"/>
        </w:rPr>
        <w:t>ужбени гласник РС“, број 38/19) и</w:t>
      </w:r>
    </w:p>
    <w:p w14:paraId="3F5637C8" w14:textId="76AD104D" w:rsidR="003A26C5" w:rsidRPr="00254F9F" w:rsidRDefault="003A26C5" w:rsidP="005630C0">
      <w:pPr>
        <w:numPr>
          <w:ilvl w:val="0"/>
          <w:numId w:val="53"/>
        </w:numPr>
        <w:tabs>
          <w:tab w:val="left" w:pos="851"/>
        </w:tabs>
        <w:suppressAutoHyphens/>
        <w:jc w:val="both"/>
        <w:rPr>
          <w:b/>
          <w:color w:val="000000"/>
          <w:lang w:val="ru-RU"/>
        </w:rPr>
      </w:pPr>
      <w:r>
        <w:rPr>
          <w:lang w:val="sr-Cyrl-RS"/>
        </w:rPr>
        <w:t xml:space="preserve">Уредба </w:t>
      </w:r>
      <w:r w:rsidRPr="00254F9F">
        <w:rPr>
          <w:lang w:val="sr-Cyrl-RS"/>
        </w:rPr>
        <w:t xml:space="preserve">о подстицајима инвеститору </w:t>
      </w:r>
      <w:r>
        <w:rPr>
          <w:lang w:val="sr-Cyrl-RS"/>
        </w:rPr>
        <w:t>да</w:t>
      </w:r>
      <w:r w:rsidRPr="00254F9F">
        <w:rPr>
          <w:lang w:val="sr-Cyrl-RS"/>
        </w:rPr>
        <w:t xml:space="preserve"> у Р</w:t>
      </w:r>
      <w:r>
        <w:rPr>
          <w:lang w:val="sr-Cyrl-RS"/>
        </w:rPr>
        <w:t xml:space="preserve">епублици </w:t>
      </w:r>
      <w:r w:rsidRPr="00254F9F">
        <w:rPr>
          <w:lang w:val="sr-Cyrl-RS"/>
        </w:rPr>
        <w:t>С</w:t>
      </w:r>
      <w:r>
        <w:rPr>
          <w:lang w:val="sr-Cyrl-RS"/>
        </w:rPr>
        <w:t>рбији</w:t>
      </w:r>
      <w:r w:rsidRPr="00254F9F">
        <w:rPr>
          <w:lang w:val="sr-Cyrl-RS"/>
        </w:rPr>
        <w:t xml:space="preserve"> производи аудиовизуелно дело </w:t>
      </w:r>
      <w:r w:rsidRPr="00254F9F">
        <w:rPr>
          <w:lang w:val="ru-RU"/>
        </w:rPr>
        <w:t xml:space="preserve">(„Службени гласник РСˮ, бр. </w:t>
      </w:r>
      <w:r>
        <w:rPr>
          <w:lang w:val="sr-Cyrl-RS" w:eastAsia="sr-Latn-RS"/>
        </w:rPr>
        <w:t>55/2019</w:t>
      </w:r>
      <w:r w:rsidR="001A774E">
        <w:rPr>
          <w:lang w:val="sr-Cyrl-RS" w:eastAsia="sr-Latn-RS"/>
        </w:rPr>
        <w:t>).</w:t>
      </w:r>
    </w:p>
    <w:p w14:paraId="6632B7D4" w14:textId="77777777" w:rsidR="00EE75E1" w:rsidRPr="00FA7892" w:rsidRDefault="00EE75E1" w:rsidP="00363306">
      <w:pPr>
        <w:pStyle w:val="NoSpacing"/>
        <w:jc w:val="both"/>
        <w:rPr>
          <w:rFonts w:ascii="Times New Roman" w:hAnsi="Times New Roman" w:cs="Times New Roman"/>
          <w:color w:val="000000"/>
          <w:sz w:val="24"/>
          <w:szCs w:val="24"/>
          <w:highlight w:val="yellow"/>
          <w:lang w:val="ru-RU"/>
        </w:rPr>
      </w:pPr>
    </w:p>
    <w:p w14:paraId="5628932C" w14:textId="143E7312" w:rsidR="00601160" w:rsidRPr="003A26C5" w:rsidRDefault="00A93137" w:rsidP="00363306">
      <w:pPr>
        <w:ind w:firstLine="360"/>
        <w:jc w:val="both"/>
        <w:rPr>
          <w:lang w:val="ru-RU"/>
        </w:rPr>
      </w:pPr>
      <w:r>
        <w:rPr>
          <w:lang w:val="ru-RU"/>
        </w:rPr>
        <w:t xml:space="preserve">Запослени </w:t>
      </w:r>
      <w:r w:rsidR="00601160" w:rsidRPr="003A26C5">
        <w:rPr>
          <w:lang w:val="ru-RU"/>
        </w:rPr>
        <w:t>у периоду јануар-децембар 2020. године, обављали су послове на припреми нацрта законских и предлога подзаконских аката и то:</w:t>
      </w:r>
    </w:p>
    <w:p w14:paraId="27720451" w14:textId="1CC3988D" w:rsidR="00EE75E1" w:rsidRPr="003A26C5" w:rsidRDefault="00601160" w:rsidP="005630C0">
      <w:pPr>
        <w:pStyle w:val="ListParagraph"/>
        <w:numPr>
          <w:ilvl w:val="0"/>
          <w:numId w:val="65"/>
        </w:numPr>
        <w:tabs>
          <w:tab w:val="left" w:pos="567"/>
        </w:tabs>
        <w:suppressAutoHyphens/>
        <w:jc w:val="both"/>
        <w:rPr>
          <w:b/>
          <w:color w:val="000000"/>
          <w:lang w:val="ru-RU"/>
        </w:rPr>
      </w:pPr>
      <w:r w:rsidRPr="003A26C5">
        <w:rPr>
          <w:lang w:val="sr-Cyrl-RS"/>
        </w:rPr>
        <w:t>Уредб</w:t>
      </w:r>
      <w:r w:rsidRPr="003A26C5">
        <w:rPr>
          <w:lang w:val="sr-Latn-RS"/>
        </w:rPr>
        <w:t>e</w:t>
      </w:r>
      <w:r w:rsidRPr="003A26C5">
        <w:rPr>
          <w:lang w:val="sr-Cyrl-RS"/>
        </w:rPr>
        <w:t xml:space="preserve"> о изменама и допунама Уредбе о подстицајима инвеститору који у Републици Србији производи аудиовизуелно дело </w:t>
      </w:r>
      <w:r w:rsidRPr="003A26C5">
        <w:rPr>
          <w:lang w:val="ru-RU"/>
        </w:rPr>
        <w:t xml:space="preserve">(„Службени гласник РСˮ, број </w:t>
      </w:r>
      <w:r w:rsidRPr="003A26C5">
        <w:rPr>
          <w:lang w:eastAsia="sr-Latn-RS"/>
        </w:rPr>
        <w:t>111/20</w:t>
      </w:r>
      <w:r w:rsidRPr="003A26C5">
        <w:rPr>
          <w:lang w:val="sr-Cyrl-RS" w:eastAsia="sr-Latn-RS"/>
        </w:rPr>
        <w:t>).</w:t>
      </w:r>
    </w:p>
    <w:p w14:paraId="7CF43511" w14:textId="77777777" w:rsidR="00601160" w:rsidRPr="003A26C5" w:rsidRDefault="00601160" w:rsidP="00363306">
      <w:pPr>
        <w:pStyle w:val="ListParagraph"/>
        <w:tabs>
          <w:tab w:val="left" w:pos="567"/>
        </w:tabs>
        <w:suppressAutoHyphens/>
        <w:rPr>
          <w:b/>
          <w:color w:val="000000"/>
          <w:lang w:val="ru-RU"/>
        </w:rPr>
      </w:pPr>
    </w:p>
    <w:p w14:paraId="226C2849" w14:textId="61B4A25D" w:rsidR="003A26C5" w:rsidRPr="003A26C5" w:rsidRDefault="00A93137" w:rsidP="00A93137">
      <w:pPr>
        <w:tabs>
          <w:tab w:val="left" w:pos="567"/>
        </w:tabs>
        <w:suppressAutoHyphens/>
        <w:jc w:val="both"/>
        <w:rPr>
          <w:color w:val="000000"/>
          <w:lang w:val="ru-RU"/>
        </w:rPr>
      </w:pPr>
      <w:r>
        <w:rPr>
          <w:color w:val="000000"/>
          <w:lang w:val="ru-RU"/>
        </w:rPr>
        <w:tab/>
        <w:t>Сектор у</w:t>
      </w:r>
      <w:r w:rsidR="003A26C5" w:rsidRPr="003A26C5">
        <w:rPr>
          <w:color w:val="000000"/>
          <w:lang w:val="ru-RU"/>
        </w:rPr>
        <w:t xml:space="preserve"> области привлачења домаћих и страних инвестиција, сарађује са Развојном агенцијом Србије, координира активности на унапређењу инвестиционог окружења у Републици Србији, и врши надзор над радом те агенције.</w:t>
      </w:r>
      <w:r w:rsidR="003A26C5" w:rsidRPr="003A26C5">
        <w:rPr>
          <w:color w:val="000000"/>
          <w:lang w:val="ru-RU"/>
        </w:rPr>
        <w:tab/>
      </w:r>
    </w:p>
    <w:p w14:paraId="473B3184" w14:textId="0AD3AFF7" w:rsidR="00EE75E1" w:rsidRPr="00FA7892" w:rsidRDefault="00EE75E1" w:rsidP="00363306">
      <w:pPr>
        <w:tabs>
          <w:tab w:val="left" w:pos="567"/>
        </w:tabs>
        <w:suppressAutoHyphens/>
        <w:jc w:val="both"/>
        <w:rPr>
          <w:b/>
          <w:color w:val="000000"/>
          <w:highlight w:val="yellow"/>
          <w:lang w:val="ru-RU"/>
        </w:rPr>
      </w:pPr>
    </w:p>
    <w:p w14:paraId="44E77C21" w14:textId="77777777" w:rsidR="00EE75E1" w:rsidRPr="003A26C5" w:rsidRDefault="00D64644" w:rsidP="00363306">
      <w:pPr>
        <w:tabs>
          <w:tab w:val="left" w:pos="567"/>
        </w:tabs>
        <w:suppressAutoHyphens/>
        <w:rPr>
          <w:i/>
          <w:color w:val="000000"/>
          <w:lang w:val="ru-RU"/>
        </w:rPr>
      </w:pPr>
      <w:r w:rsidRPr="003A26C5">
        <w:rPr>
          <w:b/>
          <w:color w:val="000000"/>
          <w:lang w:val="ru-RU"/>
        </w:rPr>
        <w:tab/>
      </w:r>
      <w:r w:rsidR="00EE75E1" w:rsidRPr="003A26C5">
        <w:rPr>
          <w:i/>
          <w:color w:val="000000"/>
          <w:lang w:val="ru-RU"/>
        </w:rPr>
        <w:t xml:space="preserve">Активности припреме, праћења и контроле реализације инвестиционих пројеката </w:t>
      </w:r>
    </w:p>
    <w:p w14:paraId="7F91DC65" w14:textId="77777777" w:rsidR="00EE75E1" w:rsidRPr="003A26C5" w:rsidRDefault="00EE75E1" w:rsidP="00363306">
      <w:pPr>
        <w:tabs>
          <w:tab w:val="left" w:pos="851"/>
        </w:tabs>
        <w:suppressAutoHyphens/>
        <w:rPr>
          <w:b/>
          <w:color w:val="000000"/>
          <w:lang w:val="ru-RU"/>
        </w:rPr>
      </w:pPr>
    </w:p>
    <w:p w14:paraId="710B8740" w14:textId="074F9637" w:rsidR="003A26C5" w:rsidRPr="003A26C5" w:rsidRDefault="00EE75E1" w:rsidP="00363306">
      <w:pPr>
        <w:tabs>
          <w:tab w:val="left" w:pos="567"/>
        </w:tabs>
        <w:suppressAutoHyphens/>
        <w:jc w:val="both"/>
        <w:rPr>
          <w:color w:val="000000"/>
          <w:lang w:val="ru-RU"/>
        </w:rPr>
      </w:pPr>
      <w:r w:rsidRPr="003A26C5">
        <w:rPr>
          <w:color w:val="000000"/>
          <w:lang w:val="ru-RU"/>
        </w:rPr>
        <w:tab/>
      </w:r>
      <w:r w:rsidR="003A26C5" w:rsidRPr="003A26C5">
        <w:rPr>
          <w:color w:val="000000"/>
          <w:lang w:val="ru-RU"/>
        </w:rPr>
        <w:t xml:space="preserve">У обављању послова који се односе на праћење реализације инвестиционих пројеката и контролу извршења уговорних обавеза, </w:t>
      </w:r>
      <w:r w:rsidR="002A107E">
        <w:rPr>
          <w:color w:val="000000"/>
          <w:lang w:val="ru-RU"/>
        </w:rPr>
        <w:t>Сектор</w:t>
      </w:r>
      <w:r w:rsidR="003A26C5" w:rsidRPr="003A26C5">
        <w:rPr>
          <w:color w:val="000000"/>
          <w:lang w:val="ru-RU"/>
        </w:rPr>
        <w:t xml:space="preserve"> предузима активности које се односе на: сарадњу са корисницима средстава подстицаја којима су додељена средства подстицаја ради реализације инвестиционих пројеката; обраду извештаја о извршеној контроли висине улагања корисника додељених средстава подстицаја; обрада извештаја Централног регистра обавезног социјалног осигурања о извршеној контроли броја запослених код корисника </w:t>
      </w:r>
      <w:r w:rsidR="003A26C5" w:rsidRPr="003A26C5">
        <w:rPr>
          <w:color w:val="000000"/>
          <w:lang w:val="sr-Latn-RS"/>
        </w:rPr>
        <w:t xml:space="preserve">средстава подстицаја </w:t>
      </w:r>
      <w:r w:rsidR="003A26C5" w:rsidRPr="003A26C5">
        <w:rPr>
          <w:color w:val="000000"/>
          <w:lang w:val="ru-RU"/>
        </w:rPr>
        <w:t>којима су додељена средства подстицаја; припрему предлога мера које подразумевају измену начина реализације инвестиционог пројекта по закљученим уговорима о додели средстава подстицаја; праћење статусних промена, промена правне форме, власничке структуре и друге промене од значаја за статус и положај корисника средстава постицаја; праћење стања ликвидности пословних рачуна корисника средстава подстицаја који се воде код Народне Банке Србије и Агенције за привредне регистре.</w:t>
      </w:r>
    </w:p>
    <w:p w14:paraId="1DA1C1BC" w14:textId="2FE14B1E" w:rsidR="00EE75E1" w:rsidRPr="003A26C5" w:rsidRDefault="00EE75E1" w:rsidP="00363306">
      <w:pPr>
        <w:tabs>
          <w:tab w:val="left" w:pos="567"/>
        </w:tabs>
        <w:suppressAutoHyphens/>
        <w:jc w:val="both"/>
        <w:rPr>
          <w:color w:val="000000"/>
          <w:lang w:val="ru-RU"/>
        </w:rPr>
      </w:pPr>
    </w:p>
    <w:p w14:paraId="0FBD83B1" w14:textId="7108E3FE" w:rsidR="003A26C5" w:rsidRPr="003A26C5" w:rsidRDefault="00C722AB" w:rsidP="00363306">
      <w:pPr>
        <w:tabs>
          <w:tab w:val="left" w:pos="567"/>
        </w:tabs>
        <w:suppressAutoHyphens/>
        <w:jc w:val="both"/>
        <w:rPr>
          <w:color w:val="000000"/>
          <w:lang w:val="ru-RU"/>
        </w:rPr>
      </w:pPr>
      <w:r>
        <w:rPr>
          <w:color w:val="000000"/>
          <w:lang w:val="ru-RU"/>
        </w:rPr>
        <w:tab/>
      </w:r>
      <w:r w:rsidR="003A26C5" w:rsidRPr="003A26C5">
        <w:rPr>
          <w:color w:val="000000"/>
          <w:lang w:val="ru-RU"/>
        </w:rPr>
        <w:t xml:space="preserve">С тим у вези, </w:t>
      </w:r>
      <w:r w:rsidR="002A107E">
        <w:rPr>
          <w:color w:val="000000"/>
          <w:lang w:val="ru-RU"/>
        </w:rPr>
        <w:t>Сектор</w:t>
      </w:r>
      <w:r w:rsidR="003A26C5" w:rsidRPr="003A26C5">
        <w:rPr>
          <w:color w:val="000000"/>
          <w:lang w:val="ru-RU"/>
        </w:rPr>
        <w:t>:</w:t>
      </w:r>
    </w:p>
    <w:p w14:paraId="7471DD96" w14:textId="77777777" w:rsidR="003A26C5" w:rsidRPr="003A26C5" w:rsidRDefault="003A26C5" w:rsidP="00363306">
      <w:pPr>
        <w:tabs>
          <w:tab w:val="left" w:pos="567"/>
        </w:tabs>
        <w:suppressAutoHyphens/>
        <w:jc w:val="both"/>
        <w:rPr>
          <w:color w:val="000000"/>
          <w:lang w:val="ru-RU"/>
        </w:rPr>
      </w:pPr>
    </w:p>
    <w:p w14:paraId="4F4EBDD9" w14:textId="77777777" w:rsidR="003A26C5" w:rsidRPr="003A26C5" w:rsidRDefault="003A26C5" w:rsidP="00363306">
      <w:pPr>
        <w:numPr>
          <w:ilvl w:val="0"/>
          <w:numId w:val="22"/>
        </w:numPr>
        <w:tabs>
          <w:tab w:val="left" w:pos="851"/>
        </w:tabs>
        <w:suppressAutoHyphens/>
        <w:jc w:val="both"/>
        <w:rPr>
          <w:color w:val="000000"/>
          <w:lang w:val="ru-RU"/>
        </w:rPr>
      </w:pPr>
      <w:r w:rsidRPr="003A26C5">
        <w:rPr>
          <w:color w:val="000000"/>
          <w:lang w:val="ru-RU"/>
        </w:rPr>
        <w:t xml:space="preserve">континуирано прати реализацију </w:t>
      </w:r>
      <w:r w:rsidRPr="003A26C5">
        <w:rPr>
          <w:color w:val="000000"/>
          <w:lang w:val="sr-Cyrl-RS"/>
        </w:rPr>
        <w:t>83</w:t>
      </w:r>
      <w:r w:rsidRPr="003A26C5">
        <w:rPr>
          <w:color w:val="000000"/>
          <w:lang w:val="ru-RU"/>
        </w:rPr>
        <w:t xml:space="preserve"> инвестиционa пројекта по основу уговора о додели средстава подстицаја закључених у складу са важећим законским прописима;</w:t>
      </w:r>
    </w:p>
    <w:p w14:paraId="1AD61F80" w14:textId="77777777" w:rsidR="003A26C5" w:rsidRPr="003A26C5" w:rsidRDefault="003A26C5" w:rsidP="00363306">
      <w:pPr>
        <w:numPr>
          <w:ilvl w:val="0"/>
          <w:numId w:val="22"/>
        </w:numPr>
        <w:tabs>
          <w:tab w:val="left" w:pos="851"/>
        </w:tabs>
        <w:suppressAutoHyphens/>
        <w:jc w:val="both"/>
        <w:rPr>
          <w:color w:val="000000"/>
          <w:lang w:val="ru-RU"/>
        </w:rPr>
      </w:pPr>
      <w:r w:rsidRPr="003A26C5">
        <w:rPr>
          <w:color w:val="000000"/>
          <w:lang w:val="ru-RU"/>
        </w:rPr>
        <w:t xml:space="preserve">врши контролу испуњења уговорних обавеза у периоду гарантованог улагања и запослености за </w:t>
      </w:r>
      <w:r w:rsidRPr="003A26C5">
        <w:rPr>
          <w:color w:val="000000"/>
          <w:lang w:val="sr-Latn-RS"/>
        </w:rPr>
        <w:t>61</w:t>
      </w:r>
      <w:r w:rsidRPr="003A26C5">
        <w:rPr>
          <w:color w:val="000000"/>
          <w:lang w:val="en-US"/>
        </w:rPr>
        <w:t xml:space="preserve"> </w:t>
      </w:r>
      <w:r w:rsidRPr="003A26C5">
        <w:rPr>
          <w:color w:val="000000"/>
          <w:lang w:val="ru-RU"/>
        </w:rPr>
        <w:t xml:space="preserve">уговор о додели средстава подстицаја закључен </w:t>
      </w:r>
      <w:r w:rsidRPr="003A26C5">
        <w:rPr>
          <w:color w:val="000000"/>
          <w:lang w:val="sr-Cyrl-RS"/>
        </w:rPr>
        <w:t>у складу са ранијим и важећим законским прописима;</w:t>
      </w:r>
    </w:p>
    <w:p w14:paraId="23833A08" w14:textId="77777777" w:rsidR="003A26C5" w:rsidRPr="003A26C5" w:rsidRDefault="003A26C5" w:rsidP="00363306">
      <w:pPr>
        <w:numPr>
          <w:ilvl w:val="0"/>
          <w:numId w:val="22"/>
        </w:numPr>
        <w:tabs>
          <w:tab w:val="left" w:pos="851"/>
        </w:tabs>
        <w:suppressAutoHyphens/>
        <w:jc w:val="both"/>
        <w:rPr>
          <w:color w:val="000000"/>
          <w:lang w:val="ru-RU"/>
        </w:rPr>
      </w:pPr>
      <w:r w:rsidRPr="003A26C5">
        <w:rPr>
          <w:color w:val="000000"/>
          <w:lang w:val="ru-RU"/>
        </w:rPr>
        <w:t xml:space="preserve">утужило је до сада 17 привредних друштава – корисника средстава подстицаја, од тога је у </w:t>
      </w:r>
      <w:r w:rsidRPr="003A26C5">
        <w:rPr>
          <w:color w:val="000000"/>
          <w:lang w:val="sr-Cyrl-RS"/>
        </w:rPr>
        <w:t>осам</w:t>
      </w:r>
      <w:r w:rsidRPr="003A26C5">
        <w:rPr>
          <w:color w:val="000000"/>
          <w:lang w:val="en-US"/>
        </w:rPr>
        <w:t xml:space="preserve"> </w:t>
      </w:r>
      <w:r w:rsidRPr="003A26C5">
        <w:rPr>
          <w:color w:val="000000"/>
          <w:lang w:val="ru-RU"/>
        </w:rPr>
        <w:t>судских поступака</w:t>
      </w:r>
      <w:r w:rsidRPr="003A26C5">
        <w:rPr>
          <w:color w:val="000000"/>
          <w:lang w:val="en-US"/>
        </w:rPr>
        <w:t xml:space="preserve"> </w:t>
      </w:r>
      <w:r w:rsidRPr="003A26C5">
        <w:rPr>
          <w:color w:val="000000"/>
          <w:lang w:val="ru-RU"/>
        </w:rPr>
        <w:t>донета пресуда у корист овог министарства;</w:t>
      </w:r>
    </w:p>
    <w:p w14:paraId="7C561826" w14:textId="77777777" w:rsidR="003A26C5" w:rsidRPr="003A26C5" w:rsidRDefault="003A26C5" w:rsidP="00363306">
      <w:pPr>
        <w:numPr>
          <w:ilvl w:val="0"/>
          <w:numId w:val="22"/>
        </w:numPr>
        <w:tabs>
          <w:tab w:val="left" w:pos="851"/>
        </w:tabs>
        <w:suppressAutoHyphens/>
        <w:jc w:val="both"/>
        <w:rPr>
          <w:color w:val="000000"/>
          <w:lang w:val="ru-RU"/>
        </w:rPr>
      </w:pPr>
      <w:r w:rsidRPr="003A26C5">
        <w:rPr>
          <w:color w:val="000000"/>
          <w:lang w:val="ru-RU"/>
        </w:rPr>
        <w:t>свакодневно ажурира интерну базу података о корисницима одобрених средстава подстицаја и</w:t>
      </w:r>
    </w:p>
    <w:p w14:paraId="0DE96271" w14:textId="77777777" w:rsidR="003A26C5" w:rsidRPr="003A26C5" w:rsidRDefault="003A26C5" w:rsidP="00363306">
      <w:pPr>
        <w:numPr>
          <w:ilvl w:val="0"/>
          <w:numId w:val="22"/>
        </w:numPr>
        <w:tabs>
          <w:tab w:val="left" w:pos="851"/>
        </w:tabs>
        <w:suppressAutoHyphens/>
        <w:jc w:val="both"/>
        <w:rPr>
          <w:color w:val="000000"/>
          <w:lang w:val="ru-RU"/>
        </w:rPr>
      </w:pPr>
      <w:r w:rsidRPr="003A26C5">
        <w:rPr>
          <w:color w:val="000000"/>
          <w:lang w:val="ru-RU"/>
        </w:rPr>
        <w:t xml:space="preserve">континуирано прати реализацију </w:t>
      </w:r>
      <w:r w:rsidRPr="003A26C5">
        <w:rPr>
          <w:color w:val="000000"/>
          <w:lang w:val="sr-Cyrl-RS"/>
        </w:rPr>
        <w:t>два</w:t>
      </w:r>
      <w:r w:rsidRPr="003A26C5">
        <w:rPr>
          <w:color w:val="000000"/>
          <w:lang w:val="en-US"/>
        </w:rPr>
        <w:t xml:space="preserve"> </w:t>
      </w:r>
      <w:r w:rsidRPr="003A26C5">
        <w:rPr>
          <w:color w:val="000000"/>
          <w:lang w:val="ru-RU"/>
        </w:rPr>
        <w:t xml:space="preserve">инвестициона пројекта на основу уговора </w:t>
      </w:r>
      <w:r w:rsidRPr="003A26C5">
        <w:rPr>
          <w:color w:val="000000"/>
          <w:lang w:val="en-US"/>
        </w:rPr>
        <w:t xml:space="preserve">o </w:t>
      </w:r>
      <w:r w:rsidRPr="003A26C5">
        <w:rPr>
          <w:color w:val="000000"/>
          <w:lang w:val="sr-Cyrl-RS"/>
        </w:rPr>
        <w:t xml:space="preserve">додели средстава за директне инвестиције </w:t>
      </w:r>
      <w:r w:rsidRPr="003A26C5">
        <w:rPr>
          <w:color w:val="000000"/>
          <w:lang w:val="ru-RU"/>
        </w:rPr>
        <w:t>закључена по раније важећим прописима.</w:t>
      </w:r>
    </w:p>
    <w:p w14:paraId="4D724D9C" w14:textId="77777777" w:rsidR="003A26C5" w:rsidRPr="003A26C5" w:rsidRDefault="003A26C5" w:rsidP="00363306">
      <w:pPr>
        <w:tabs>
          <w:tab w:val="left" w:pos="851"/>
        </w:tabs>
        <w:suppressAutoHyphens/>
        <w:rPr>
          <w:b/>
          <w:color w:val="000000"/>
          <w:lang w:val="ru-RU"/>
        </w:rPr>
      </w:pPr>
    </w:p>
    <w:p w14:paraId="35183B3B" w14:textId="7A8664A8" w:rsidR="003A26C5" w:rsidRPr="003A26C5" w:rsidRDefault="003A26C5" w:rsidP="00363306">
      <w:pPr>
        <w:tabs>
          <w:tab w:val="left" w:pos="567"/>
        </w:tabs>
        <w:suppressAutoHyphens/>
        <w:jc w:val="both"/>
        <w:rPr>
          <w:color w:val="000000"/>
          <w:lang w:val="ru-RU"/>
        </w:rPr>
      </w:pPr>
      <w:r>
        <w:rPr>
          <w:color w:val="000000"/>
          <w:lang w:val="ru-RU"/>
        </w:rPr>
        <w:tab/>
      </w:r>
      <w:r w:rsidR="002A107E">
        <w:rPr>
          <w:color w:val="000000"/>
          <w:lang w:val="ru-RU"/>
        </w:rPr>
        <w:t>Сектор</w:t>
      </w:r>
      <w:r w:rsidRPr="003A26C5">
        <w:rPr>
          <w:color w:val="000000"/>
          <w:lang w:val="ru-RU"/>
        </w:rPr>
        <w:t>, поред обављања послова из своје надлежности, учествује и у раду: радних група за припрему нацрта закона и предлога подзаконских аката других министарстава; преговарачких група у процесу приступања Европској унији;</w:t>
      </w:r>
      <w:r w:rsidRPr="003A26C5">
        <w:t xml:space="preserve"> </w:t>
      </w:r>
      <w:r w:rsidRPr="003A26C5">
        <w:rPr>
          <w:color w:val="000000"/>
          <w:lang w:val="ru-RU"/>
        </w:rPr>
        <w:t>сарадња са надлежним међународним институцијама и организацијама;</w:t>
      </w:r>
      <w:r w:rsidRPr="003A26C5">
        <w:rPr>
          <w:color w:val="000000"/>
          <w:lang w:val="en-US"/>
        </w:rPr>
        <w:t xml:space="preserve"> </w:t>
      </w:r>
      <w:r w:rsidRPr="003A26C5">
        <w:rPr>
          <w:color w:val="000000"/>
          <w:lang w:val="ru-RU"/>
        </w:rPr>
        <w:t xml:space="preserve">комисија за одобравање рада слободних зона; мешовитих комитета; комисија за билатералну сарадњу, као и на различитим трибинама, округлим </w:t>
      </w:r>
      <w:r w:rsidRPr="003A26C5">
        <w:rPr>
          <w:color w:val="000000"/>
          <w:lang w:val="ru-RU"/>
        </w:rPr>
        <w:lastRenderedPageBreak/>
        <w:t>столовима, конференцијама, и координира рад Министарства у односу на задатке у вези реализације Програма за унапређење позиције Републике Србије на ранг листи Светске банке о условима пословања-</w:t>
      </w:r>
      <w:r w:rsidRPr="003A26C5">
        <w:rPr>
          <w:color w:val="000000"/>
          <w:lang w:val="sr-Latn-RS"/>
        </w:rPr>
        <w:t>Doing business.</w:t>
      </w:r>
      <w:r w:rsidRPr="003A26C5">
        <w:rPr>
          <w:color w:val="000000"/>
          <w:lang w:val="ru-RU"/>
        </w:rPr>
        <w:t xml:space="preserve"> </w:t>
      </w:r>
    </w:p>
    <w:p w14:paraId="7DA50CF0" w14:textId="77777777" w:rsidR="003A26C5" w:rsidRPr="003A26C5" w:rsidRDefault="003A26C5" w:rsidP="00363306">
      <w:pPr>
        <w:tabs>
          <w:tab w:val="left" w:pos="567"/>
        </w:tabs>
        <w:suppressAutoHyphens/>
        <w:jc w:val="both"/>
        <w:rPr>
          <w:color w:val="000000"/>
          <w:lang w:val="ru-RU"/>
        </w:rPr>
      </w:pPr>
    </w:p>
    <w:p w14:paraId="3FEE5078" w14:textId="2276A6D6" w:rsidR="003A26C5" w:rsidRDefault="003A26C5" w:rsidP="00363306">
      <w:pPr>
        <w:tabs>
          <w:tab w:val="left" w:pos="567"/>
        </w:tabs>
        <w:suppressAutoHyphens/>
        <w:jc w:val="both"/>
        <w:rPr>
          <w:color w:val="000000"/>
          <w:lang w:val="ru-RU"/>
        </w:rPr>
      </w:pPr>
      <w:r>
        <w:rPr>
          <w:color w:val="000000"/>
          <w:lang w:val="ru-RU"/>
        </w:rPr>
        <w:tab/>
      </w:r>
      <w:r w:rsidR="002A107E">
        <w:rPr>
          <w:color w:val="000000"/>
          <w:lang w:val="ru-RU"/>
        </w:rPr>
        <w:t>Сектор</w:t>
      </w:r>
      <w:r w:rsidRPr="003A26C5">
        <w:rPr>
          <w:color w:val="000000"/>
          <w:lang w:val="ru-RU"/>
        </w:rPr>
        <w:t>, у оквиру својих надлежности даје и мишљења на предлоге законских прописа, извештаја, стратешких докумената, програма и материјала из различитих области других министарстава и органа државне управе.</w:t>
      </w:r>
    </w:p>
    <w:p w14:paraId="3491DA0B" w14:textId="77777777" w:rsidR="003A26C5" w:rsidRPr="001415AC" w:rsidRDefault="003A26C5" w:rsidP="00363306">
      <w:pPr>
        <w:tabs>
          <w:tab w:val="left" w:pos="567"/>
        </w:tabs>
        <w:suppressAutoHyphens/>
        <w:jc w:val="both"/>
        <w:rPr>
          <w:color w:val="000000"/>
          <w:lang w:val="ru-RU"/>
        </w:rPr>
      </w:pPr>
    </w:p>
    <w:p w14:paraId="112168E2" w14:textId="77777777" w:rsidR="00DC6025" w:rsidRPr="002D6A97" w:rsidRDefault="00DC6025" w:rsidP="00363306">
      <w:pPr>
        <w:tabs>
          <w:tab w:val="left" w:pos="851"/>
        </w:tabs>
        <w:suppressAutoHyphens/>
        <w:jc w:val="center"/>
        <w:rPr>
          <w:b/>
          <w:color w:val="000000"/>
          <w:lang w:val="ru-RU"/>
        </w:rPr>
      </w:pPr>
      <w:r w:rsidRPr="002D6A97">
        <w:rPr>
          <w:b/>
          <w:color w:val="000000"/>
          <w:lang w:val="ru-RU"/>
        </w:rPr>
        <w:t>Одељење за међународну сарадњу и европске интеграције</w:t>
      </w:r>
    </w:p>
    <w:p w14:paraId="49C1669D" w14:textId="77777777" w:rsidR="00C24596" w:rsidRPr="00FA7892" w:rsidRDefault="00C24596" w:rsidP="00363306">
      <w:pPr>
        <w:jc w:val="both"/>
        <w:rPr>
          <w:b/>
          <w:highlight w:val="yellow"/>
          <w:lang w:val="sr-Cyrl-RS" w:eastAsia="en-GB"/>
        </w:rPr>
      </w:pPr>
    </w:p>
    <w:p w14:paraId="69CFFD63" w14:textId="77777777" w:rsidR="002D6A97" w:rsidRPr="00C722AB" w:rsidRDefault="002D6A97" w:rsidP="00363306">
      <w:pPr>
        <w:ind w:firstLine="720"/>
        <w:jc w:val="both"/>
        <w:rPr>
          <w:lang w:val="sr-Cyrl-RS"/>
        </w:rPr>
      </w:pPr>
      <w:r w:rsidRPr="00C722AB">
        <w:rPr>
          <w:lang w:val="sr-Cyrl-RS" w:eastAsia="en-GB"/>
        </w:rPr>
        <w:t xml:space="preserve">Одељење за међународну сарадњу и европске интеграције (у даљем тексту: Одељење) обавља </w:t>
      </w:r>
      <w:r w:rsidRPr="00C722AB">
        <w:rPr>
          <w:lang w:val="sr-Cyrl-RS"/>
        </w:rPr>
        <w:t xml:space="preserve">послове који се односе на праћење и унапређење међународне економске сарадње и то: </w:t>
      </w:r>
    </w:p>
    <w:p w14:paraId="6B389E0C" w14:textId="77777777" w:rsidR="002D6A97" w:rsidRPr="00C722AB" w:rsidRDefault="002D6A97" w:rsidP="00363306">
      <w:pPr>
        <w:numPr>
          <w:ilvl w:val="0"/>
          <w:numId w:val="18"/>
        </w:numPr>
        <w:jc w:val="both"/>
        <w:rPr>
          <w:lang w:val="sr-Cyrl-RS"/>
        </w:rPr>
      </w:pPr>
      <w:r w:rsidRPr="00C722AB">
        <w:rPr>
          <w:lang w:val="sr-Cyrl-RS"/>
        </w:rPr>
        <w:t>стручну-административну подршку билатералним састанцима министра и других представника Министарства приликом посета званичних државних делегација и представника влада, амбасадора и представника дипломатских мисија, представника међународних организација, пословних асоцијација и интернационалних компанија;</w:t>
      </w:r>
    </w:p>
    <w:p w14:paraId="76141F74" w14:textId="77777777" w:rsidR="002D6A97" w:rsidRPr="00C722AB" w:rsidRDefault="002D6A97" w:rsidP="00363306">
      <w:pPr>
        <w:numPr>
          <w:ilvl w:val="0"/>
          <w:numId w:val="18"/>
        </w:numPr>
        <w:jc w:val="both"/>
        <w:rPr>
          <w:lang w:val="sr-Cyrl-RS"/>
        </w:rPr>
      </w:pPr>
      <w:r w:rsidRPr="00C722AB">
        <w:rPr>
          <w:lang w:val="sr-Cyrl-RS"/>
        </w:rPr>
        <w:t>припрему материјала за учешће министра и других званичника министарства на годишњим конференцијама о Западном Балкану, на конференцијима у оквиру механизма Кина-ЦИЕЗ, међународним економским и регионалним конференцијама, на међувладиним економским комисијама и комитетима;</w:t>
      </w:r>
    </w:p>
    <w:p w14:paraId="7D0790F6" w14:textId="77777777" w:rsidR="002D6A97" w:rsidRPr="00C722AB" w:rsidRDefault="002D6A97" w:rsidP="00363306">
      <w:pPr>
        <w:numPr>
          <w:ilvl w:val="0"/>
          <w:numId w:val="18"/>
        </w:numPr>
        <w:jc w:val="both"/>
        <w:rPr>
          <w:lang w:val="sr-Cyrl-RS"/>
        </w:rPr>
      </w:pPr>
      <w:r w:rsidRPr="00C722AB">
        <w:rPr>
          <w:lang w:val="sr-Cyrl-RS"/>
        </w:rPr>
        <w:t>припрема материјала у сарадњи са унутрашњим јединицама и са другим државним органима и организацијама у области међународне економске сарадње за потребе представника државних институција и</w:t>
      </w:r>
    </w:p>
    <w:p w14:paraId="265115E5" w14:textId="77777777" w:rsidR="002D6A97" w:rsidRPr="00C722AB" w:rsidRDefault="002D6A97" w:rsidP="00363306">
      <w:pPr>
        <w:numPr>
          <w:ilvl w:val="0"/>
          <w:numId w:val="18"/>
        </w:numPr>
        <w:jc w:val="both"/>
        <w:rPr>
          <w:lang w:val="sr-Cyrl-RS"/>
        </w:rPr>
      </w:pPr>
      <w:r w:rsidRPr="00C722AB">
        <w:rPr>
          <w:bCs/>
          <w:lang w:val="sr-Cyrl-RS"/>
        </w:rPr>
        <w:t>израда и усаглашавање билатералних докумената.</w:t>
      </w:r>
    </w:p>
    <w:p w14:paraId="0FC1B4A8" w14:textId="77777777" w:rsidR="002D6A97" w:rsidRPr="00C722AB" w:rsidRDefault="002D6A97" w:rsidP="00363306">
      <w:pPr>
        <w:ind w:left="780"/>
        <w:jc w:val="both"/>
        <w:rPr>
          <w:lang w:val="sr-Cyrl-RS"/>
        </w:rPr>
      </w:pPr>
    </w:p>
    <w:p w14:paraId="153C48EE" w14:textId="77777777" w:rsidR="002D6A97" w:rsidRPr="00C722AB" w:rsidRDefault="002D6A97" w:rsidP="00363306">
      <w:pPr>
        <w:ind w:firstLine="567"/>
        <w:jc w:val="both"/>
        <w:rPr>
          <w:lang w:val="sr-Cyrl-RS"/>
        </w:rPr>
      </w:pPr>
      <w:r w:rsidRPr="00C722AB">
        <w:rPr>
          <w:lang w:val="sr-Cyrl-RS"/>
        </w:rPr>
        <w:t>Запослени у Одељењу за међународну сарадњу и европске интеграције учествују у организацији мешовитих комисија на чијем челу је министар привреде и то:</w:t>
      </w:r>
    </w:p>
    <w:p w14:paraId="44C69945" w14:textId="77777777" w:rsidR="002D6A97" w:rsidRPr="00C722AB" w:rsidRDefault="002D6A97" w:rsidP="00363306">
      <w:pPr>
        <w:ind w:firstLine="720"/>
        <w:jc w:val="both"/>
        <w:rPr>
          <w:bCs/>
          <w:lang w:val="sr-Cyrl-RS"/>
        </w:rPr>
      </w:pPr>
      <w:r w:rsidRPr="00C722AB">
        <w:rPr>
          <w:lang w:val="sr-Cyrl-RS"/>
        </w:rPr>
        <w:t xml:space="preserve">- </w:t>
      </w:r>
      <w:r w:rsidRPr="00C722AB">
        <w:rPr>
          <w:bCs/>
          <w:lang w:val="sr-Cyrl-RS"/>
        </w:rPr>
        <w:t>Мешовита комисија за економску сарадњу између Републике Србије и Црне Горе;</w:t>
      </w:r>
    </w:p>
    <w:p w14:paraId="11F2B87F" w14:textId="77777777" w:rsidR="002D6A97" w:rsidRPr="00C722AB" w:rsidRDefault="002D6A97" w:rsidP="00363306">
      <w:pPr>
        <w:ind w:firstLine="720"/>
        <w:jc w:val="both"/>
        <w:rPr>
          <w:bCs/>
          <w:lang w:val="sr-Cyrl-RS"/>
        </w:rPr>
      </w:pPr>
      <w:r w:rsidRPr="00C722AB">
        <w:rPr>
          <w:bCs/>
          <w:lang w:val="sr-Cyrl-RS"/>
        </w:rPr>
        <w:t xml:space="preserve">- </w:t>
      </w:r>
      <w:r w:rsidRPr="00C722AB">
        <w:rPr>
          <w:color w:val="000000"/>
          <w:lang w:val="sr-Cyrl-RS"/>
        </w:rPr>
        <w:t>Заједничка комисија за економску сарадњу између Републике Србије и Мађарске;</w:t>
      </w:r>
    </w:p>
    <w:p w14:paraId="279C9E1B" w14:textId="77777777" w:rsidR="002D6A97" w:rsidRPr="00C722AB" w:rsidRDefault="002D6A97" w:rsidP="00363306">
      <w:pPr>
        <w:ind w:firstLine="708"/>
        <w:jc w:val="both"/>
        <w:rPr>
          <w:rFonts w:eastAsiaTheme="minorHAnsi"/>
          <w:lang w:val="sr-Cyrl-RS"/>
        </w:rPr>
      </w:pPr>
      <w:r w:rsidRPr="00C722AB">
        <w:rPr>
          <w:lang w:val="sr-Cyrl-RS"/>
        </w:rPr>
        <w:t>- Заједничка српско-бугарска међувладина комисија за економску сарадњу;</w:t>
      </w:r>
      <w:r w:rsidRPr="00C722AB">
        <w:rPr>
          <w:rFonts w:eastAsiaTheme="minorHAnsi"/>
          <w:lang w:val="sr-Cyrl-RS"/>
        </w:rPr>
        <w:t xml:space="preserve"> </w:t>
      </w:r>
    </w:p>
    <w:p w14:paraId="3E6A2D9A" w14:textId="77777777" w:rsidR="002D6A97" w:rsidRPr="00C722AB" w:rsidRDefault="002D6A97" w:rsidP="00363306">
      <w:pPr>
        <w:ind w:firstLine="708"/>
        <w:jc w:val="both"/>
        <w:rPr>
          <w:rFonts w:eastAsiaTheme="minorHAnsi"/>
          <w:lang w:val="sr-Cyrl-RS"/>
        </w:rPr>
      </w:pPr>
      <w:r w:rsidRPr="00C722AB">
        <w:rPr>
          <w:rFonts w:eastAsiaTheme="minorHAnsi"/>
          <w:lang w:val="sr-Cyrl-RS"/>
        </w:rPr>
        <w:t xml:space="preserve">- </w:t>
      </w:r>
      <w:r w:rsidRPr="00C722AB">
        <w:rPr>
          <w:rFonts w:eastAsiaTheme="minorHAnsi"/>
          <w:bCs/>
          <w:lang w:val="sr-Cyrl-RS"/>
        </w:rPr>
        <w:t xml:space="preserve">Мешовита комисија за економску сарадњу са Републиком </w:t>
      </w:r>
      <w:r w:rsidRPr="00C722AB">
        <w:rPr>
          <w:rFonts w:eastAsiaTheme="minorHAnsi"/>
          <w:lang w:val="sr-Cyrl-RS"/>
        </w:rPr>
        <w:t>Македонијом;</w:t>
      </w:r>
    </w:p>
    <w:p w14:paraId="0A6444D7" w14:textId="77777777" w:rsidR="002D6A97" w:rsidRPr="00C722AB" w:rsidRDefault="002D6A97" w:rsidP="00363306">
      <w:pPr>
        <w:ind w:firstLine="708"/>
        <w:jc w:val="both"/>
        <w:rPr>
          <w:rFonts w:eastAsiaTheme="minorHAnsi"/>
          <w:lang w:val="sr-Cyrl-RS"/>
        </w:rPr>
      </w:pPr>
      <w:r w:rsidRPr="00C722AB">
        <w:rPr>
          <w:rFonts w:eastAsiaTheme="minorHAnsi"/>
          <w:lang w:val="sr-Cyrl-RS"/>
        </w:rPr>
        <w:t>- Мешовита комисија са Словачком Републиком.</w:t>
      </w:r>
    </w:p>
    <w:p w14:paraId="43B1A20E" w14:textId="77777777" w:rsidR="002D6A97" w:rsidRPr="00C722AB" w:rsidRDefault="002D6A97" w:rsidP="00363306">
      <w:pPr>
        <w:autoSpaceDE w:val="0"/>
        <w:autoSpaceDN w:val="0"/>
        <w:adjustRightInd w:val="0"/>
        <w:jc w:val="both"/>
        <w:rPr>
          <w:b/>
          <w:bCs/>
          <w:color w:val="000000"/>
          <w:lang w:val="sr-Cyrl-RS"/>
        </w:rPr>
      </w:pPr>
    </w:p>
    <w:p w14:paraId="10A2C489" w14:textId="77777777" w:rsidR="002D6A97" w:rsidRPr="00C722AB" w:rsidRDefault="002D6A97" w:rsidP="00363306">
      <w:pPr>
        <w:shd w:val="clear" w:color="auto" w:fill="FFFFFF"/>
        <w:ind w:firstLine="567"/>
        <w:jc w:val="both"/>
        <w:outlineLvl w:val="1"/>
        <w:rPr>
          <w:lang w:val="sr-Cyrl-RS"/>
        </w:rPr>
      </w:pPr>
      <w:r w:rsidRPr="00C722AB">
        <w:rPr>
          <w:lang w:val="sr-Cyrl-RS"/>
        </w:rPr>
        <w:t>У оквиру Одељења обавља се координација свих активности, праћење и спровођење обавеза које произилазе из процеса придруживања и процеса преговора о чланству Републике Србије у ЕУ и то:</w:t>
      </w:r>
    </w:p>
    <w:p w14:paraId="4F5A8041" w14:textId="77777777" w:rsidR="002D6A97" w:rsidRPr="00C722AB" w:rsidRDefault="002D6A97" w:rsidP="00363306">
      <w:pPr>
        <w:numPr>
          <w:ilvl w:val="0"/>
          <w:numId w:val="19"/>
        </w:numPr>
        <w:shd w:val="clear" w:color="auto" w:fill="FFFFFF"/>
        <w:jc w:val="both"/>
        <w:outlineLvl w:val="1"/>
        <w:rPr>
          <w:lang w:val="sr-Cyrl-RS"/>
        </w:rPr>
      </w:pPr>
      <w:r w:rsidRPr="00C722AB">
        <w:rPr>
          <w:lang w:val="sr-Cyrl-RS"/>
        </w:rPr>
        <w:t>стручно-административна подршка везана за припрему и активно учешће</w:t>
      </w:r>
      <w:r w:rsidRPr="00C722AB">
        <w:rPr>
          <w:b/>
          <w:lang w:val="sr-Cyrl-RS"/>
        </w:rPr>
        <w:t xml:space="preserve"> </w:t>
      </w:r>
      <w:r w:rsidRPr="00C722AB">
        <w:rPr>
          <w:lang w:val="sr-Cyrl-RS"/>
        </w:rPr>
        <w:t>у изради преговарачких позиција за преговарачка поглавља којима руководи Министарство привреде (ПГ 1, ПГ 6 и ПГ 20), као и припрему и вођење састанака и активности ових преговарачких група;</w:t>
      </w:r>
    </w:p>
    <w:p w14:paraId="5DF71833" w14:textId="77777777" w:rsidR="002D6A97" w:rsidRPr="00C722AB" w:rsidRDefault="002D6A97" w:rsidP="00363306">
      <w:pPr>
        <w:numPr>
          <w:ilvl w:val="0"/>
          <w:numId w:val="19"/>
        </w:numPr>
        <w:shd w:val="clear" w:color="auto" w:fill="FFFFFF"/>
        <w:jc w:val="both"/>
        <w:outlineLvl w:val="1"/>
        <w:rPr>
          <w:lang w:val="sr-Cyrl-RS"/>
        </w:rPr>
      </w:pPr>
      <w:r w:rsidRPr="00C722AB">
        <w:rPr>
          <w:lang w:val="sr-Cyrl-RS"/>
        </w:rPr>
        <w:t>припрема прилога и активно учешће у раду Одбора и релевантних Пододбора за спровођење Споразума о стабилизацији и придруживању између Републике Србије и Европске уније (Пододобор за унутрашње тржиште и конкуренцију, Пододобор за економска и финансијска питања и статистику, Пододбор за трговину, индустрију, царину и опорезивање);</w:t>
      </w:r>
    </w:p>
    <w:p w14:paraId="6B684D84" w14:textId="77777777" w:rsidR="002D6A97" w:rsidRPr="00C722AB" w:rsidRDefault="002D6A97" w:rsidP="00363306">
      <w:pPr>
        <w:numPr>
          <w:ilvl w:val="0"/>
          <w:numId w:val="19"/>
        </w:numPr>
        <w:shd w:val="clear" w:color="auto" w:fill="FFFFFF"/>
        <w:jc w:val="both"/>
        <w:outlineLvl w:val="1"/>
        <w:rPr>
          <w:lang w:val="sr-Cyrl-RS"/>
        </w:rPr>
      </w:pPr>
      <w:r w:rsidRPr="00C722AB">
        <w:rPr>
          <w:lang w:val="sr-Cyrl-RS"/>
        </w:rPr>
        <w:t>Квартално извештавање о спровођењу Националног програма за усвајање правних тековина Европске уније (НПАА), у 2020. години.</w:t>
      </w:r>
    </w:p>
    <w:p w14:paraId="1B72BDDC" w14:textId="77777777" w:rsidR="002D6A97" w:rsidRPr="00C722AB" w:rsidRDefault="002D6A97" w:rsidP="00363306">
      <w:pPr>
        <w:numPr>
          <w:ilvl w:val="0"/>
          <w:numId w:val="19"/>
        </w:numPr>
        <w:shd w:val="clear" w:color="auto" w:fill="FFFFFF"/>
        <w:jc w:val="both"/>
        <w:outlineLvl w:val="1"/>
        <w:rPr>
          <w:lang w:val="sr-Cyrl-RS"/>
        </w:rPr>
      </w:pPr>
      <w:r w:rsidRPr="00C722AB">
        <w:rPr>
          <w:lang w:val="sr-Cyrl-RS"/>
        </w:rPr>
        <w:t xml:space="preserve">израда прилога Министарства привреде за Годишњи извештај Европске комисије о напретку РС за 2020. годину.   </w:t>
      </w:r>
    </w:p>
    <w:p w14:paraId="1BEA72F9" w14:textId="77777777" w:rsidR="002D6A97" w:rsidRDefault="002D6A97" w:rsidP="00363306">
      <w:pPr>
        <w:ind w:firstLine="720"/>
        <w:jc w:val="both"/>
        <w:rPr>
          <w:b/>
          <w:u w:val="single"/>
          <w:lang w:val="sr-Cyrl-RS"/>
        </w:rPr>
      </w:pPr>
    </w:p>
    <w:p w14:paraId="3C6B2D5A" w14:textId="77777777" w:rsidR="0085065B" w:rsidRDefault="0085065B" w:rsidP="00363306">
      <w:pPr>
        <w:ind w:firstLine="720"/>
        <w:jc w:val="both"/>
        <w:rPr>
          <w:b/>
          <w:u w:val="single"/>
          <w:lang w:val="sr-Cyrl-RS"/>
        </w:rPr>
      </w:pPr>
    </w:p>
    <w:p w14:paraId="76B79B13" w14:textId="77777777" w:rsidR="0085065B" w:rsidRPr="00C722AB" w:rsidRDefault="0085065B" w:rsidP="00363306">
      <w:pPr>
        <w:ind w:firstLine="720"/>
        <w:jc w:val="both"/>
        <w:rPr>
          <w:b/>
          <w:u w:val="single"/>
          <w:lang w:val="sr-Cyrl-RS"/>
        </w:rPr>
      </w:pPr>
    </w:p>
    <w:p w14:paraId="0C4969F7" w14:textId="77777777" w:rsidR="002D6A97" w:rsidRPr="00C722AB" w:rsidRDefault="002D6A97" w:rsidP="00363306">
      <w:pPr>
        <w:ind w:firstLine="567"/>
        <w:jc w:val="both"/>
        <w:rPr>
          <w:i/>
          <w:lang w:val="sr-Cyrl-RS"/>
        </w:rPr>
      </w:pPr>
      <w:r w:rsidRPr="00C722AB">
        <w:rPr>
          <w:i/>
          <w:lang w:val="sr-Cyrl-RS"/>
        </w:rPr>
        <w:t>Процес придруживања</w:t>
      </w:r>
    </w:p>
    <w:p w14:paraId="7772E259" w14:textId="77777777" w:rsidR="002D6A97" w:rsidRPr="00C722AB" w:rsidRDefault="002D6A97" w:rsidP="00363306">
      <w:pPr>
        <w:ind w:firstLine="720"/>
        <w:jc w:val="both"/>
        <w:rPr>
          <w:b/>
          <w:u w:val="single"/>
          <w:lang w:val="sr-Cyrl-RS"/>
        </w:rPr>
      </w:pPr>
    </w:p>
    <w:p w14:paraId="0D626453" w14:textId="77777777" w:rsidR="002D6A97" w:rsidRPr="00C722AB" w:rsidRDefault="002D6A97" w:rsidP="00363306">
      <w:pPr>
        <w:ind w:firstLine="567"/>
        <w:jc w:val="both"/>
        <w:rPr>
          <w:lang w:val="sr-Cyrl-RS"/>
        </w:rPr>
      </w:pPr>
      <w:r w:rsidRPr="00C722AB">
        <w:rPr>
          <w:lang w:val="sr-Cyrl-RS"/>
        </w:rPr>
        <w:t>Министарство привреде не копредседава, али активно учествује у раду три пододбора:</w:t>
      </w:r>
    </w:p>
    <w:p w14:paraId="12AF7E86" w14:textId="77777777" w:rsidR="002D6A97" w:rsidRPr="00C722AB" w:rsidRDefault="002D6A97" w:rsidP="00363306">
      <w:pPr>
        <w:numPr>
          <w:ilvl w:val="0"/>
          <w:numId w:val="20"/>
        </w:numPr>
        <w:contextualSpacing/>
        <w:jc w:val="both"/>
        <w:rPr>
          <w:lang w:val="sr-Cyrl-RS"/>
        </w:rPr>
      </w:pPr>
      <w:r w:rsidRPr="00C722AB">
        <w:rPr>
          <w:lang w:val="sr-Cyrl-RS"/>
        </w:rPr>
        <w:t>Пододбора за унутрашње тржиште и конкуренцију;</w:t>
      </w:r>
    </w:p>
    <w:p w14:paraId="7195A142" w14:textId="77777777" w:rsidR="002D6A97" w:rsidRPr="00C722AB" w:rsidRDefault="002D6A97" w:rsidP="00363306">
      <w:pPr>
        <w:numPr>
          <w:ilvl w:val="0"/>
          <w:numId w:val="20"/>
        </w:numPr>
        <w:contextualSpacing/>
        <w:jc w:val="both"/>
        <w:rPr>
          <w:lang w:val="sr-Cyrl-RS"/>
        </w:rPr>
      </w:pPr>
      <w:r w:rsidRPr="00C722AB">
        <w:rPr>
          <w:lang w:val="sr-Cyrl-RS"/>
        </w:rPr>
        <w:t>Пододбора за економска и финансијска питања и статистику;</w:t>
      </w:r>
    </w:p>
    <w:p w14:paraId="1458653A" w14:textId="77777777" w:rsidR="002D6A97" w:rsidRPr="00C722AB" w:rsidRDefault="002D6A97" w:rsidP="00363306">
      <w:pPr>
        <w:numPr>
          <w:ilvl w:val="0"/>
          <w:numId w:val="20"/>
        </w:numPr>
        <w:contextualSpacing/>
        <w:jc w:val="both"/>
        <w:rPr>
          <w:lang w:val="sr-Cyrl-RS"/>
        </w:rPr>
      </w:pPr>
      <w:r w:rsidRPr="00C722AB">
        <w:rPr>
          <w:lang w:val="sr-Cyrl-RS"/>
        </w:rPr>
        <w:t>Пододбора за трговину, индустрију, царине и опорезивање;</w:t>
      </w:r>
    </w:p>
    <w:p w14:paraId="1E302C7A" w14:textId="77777777" w:rsidR="002D6A97" w:rsidRPr="00C722AB" w:rsidRDefault="002D6A97" w:rsidP="00363306">
      <w:pPr>
        <w:ind w:left="720"/>
        <w:contextualSpacing/>
        <w:jc w:val="both"/>
        <w:rPr>
          <w:lang w:val="sr-Cyrl-RS"/>
        </w:rPr>
      </w:pPr>
    </w:p>
    <w:p w14:paraId="392705F5" w14:textId="77777777" w:rsidR="002D6A97" w:rsidRPr="00C722AB" w:rsidRDefault="002D6A97" w:rsidP="00363306">
      <w:pPr>
        <w:shd w:val="clear" w:color="auto" w:fill="FFFFFF"/>
        <w:ind w:firstLine="720"/>
        <w:jc w:val="both"/>
        <w:textAlignment w:val="baseline"/>
        <w:rPr>
          <w:lang w:val="sr-Cyrl-RS"/>
        </w:rPr>
      </w:pPr>
      <w:r w:rsidRPr="00C722AB">
        <w:rPr>
          <w:lang w:val="sr-Cyrl-RS"/>
        </w:rPr>
        <w:t>Пододбори расправљају о питањима која се односе на области из Споразума о стабилизацији и придруживању.</w:t>
      </w:r>
    </w:p>
    <w:p w14:paraId="291C6657" w14:textId="77777777" w:rsidR="002D6A97" w:rsidRPr="00C722AB" w:rsidRDefault="002D6A97" w:rsidP="00363306">
      <w:pPr>
        <w:shd w:val="clear" w:color="auto" w:fill="FFFFFF"/>
        <w:ind w:firstLine="720"/>
        <w:jc w:val="both"/>
        <w:textAlignment w:val="baseline"/>
        <w:rPr>
          <w:lang w:val="sr-Cyrl-RS"/>
        </w:rPr>
      </w:pPr>
    </w:p>
    <w:p w14:paraId="418EE562" w14:textId="77777777" w:rsidR="002D6A97" w:rsidRPr="00C722AB" w:rsidRDefault="002D6A97" w:rsidP="00363306">
      <w:pPr>
        <w:shd w:val="clear" w:color="auto" w:fill="FFFFFF"/>
        <w:ind w:firstLine="720"/>
        <w:jc w:val="both"/>
        <w:outlineLvl w:val="1"/>
        <w:rPr>
          <w:i/>
          <w:lang w:val="sr-Cyrl-RS"/>
        </w:rPr>
      </w:pPr>
      <w:r w:rsidRPr="00C722AB">
        <w:rPr>
          <w:i/>
          <w:lang w:val="sr-Cyrl-RS"/>
        </w:rPr>
        <w:t>Процес преговарања</w:t>
      </w:r>
    </w:p>
    <w:p w14:paraId="2202A8E9" w14:textId="77777777" w:rsidR="002D6A97" w:rsidRPr="00C722AB" w:rsidRDefault="002D6A97" w:rsidP="00363306">
      <w:pPr>
        <w:shd w:val="clear" w:color="auto" w:fill="FFFFFF"/>
        <w:ind w:firstLine="720"/>
        <w:jc w:val="both"/>
        <w:textAlignment w:val="baseline"/>
        <w:rPr>
          <w:lang w:val="sr-Cyrl-RS"/>
        </w:rPr>
      </w:pPr>
      <w:r w:rsidRPr="00C722AB">
        <w:rPr>
          <w:lang w:val="sr-Cyrl-RS"/>
        </w:rPr>
        <w:t>Министарство привреде, у складу с Одлуком Владе о оснивању Координационог тела за процес приступања РС ЕУ(„Службени гласник РСˮ, бр. 84/13,  86/13, 31/14, 79/14 и 92/15</w:t>
      </w:r>
      <w:r w:rsidRPr="00C722AB">
        <w:rPr>
          <w:lang w:val="sr-Latn-RS"/>
        </w:rPr>
        <w:t>, 23/18 и 36/19</w:t>
      </w:r>
      <w:r w:rsidRPr="00C722AB">
        <w:rPr>
          <w:lang w:val="sr-Cyrl-RS"/>
        </w:rPr>
        <w:t>) руководи радом три преговарачке групе и то:</w:t>
      </w:r>
    </w:p>
    <w:p w14:paraId="5B16B0FC" w14:textId="77777777" w:rsidR="002D6A97" w:rsidRPr="00C722AB" w:rsidRDefault="002D6A97" w:rsidP="00363306">
      <w:pPr>
        <w:numPr>
          <w:ilvl w:val="0"/>
          <w:numId w:val="21"/>
        </w:numPr>
        <w:shd w:val="clear" w:color="auto" w:fill="FFFFFF"/>
        <w:contextualSpacing/>
        <w:jc w:val="both"/>
        <w:outlineLvl w:val="1"/>
        <w:rPr>
          <w:lang w:val="sr-Cyrl-RS"/>
        </w:rPr>
      </w:pPr>
      <w:r w:rsidRPr="00C722AB">
        <w:rPr>
          <w:lang w:val="sr-Cyrl-RS"/>
        </w:rPr>
        <w:t>Преговарачка група за слободно кретање робе (ПГ1);</w:t>
      </w:r>
    </w:p>
    <w:p w14:paraId="1090922F" w14:textId="77777777" w:rsidR="002D6A97" w:rsidRPr="00C722AB" w:rsidRDefault="002D6A97" w:rsidP="00363306">
      <w:pPr>
        <w:numPr>
          <w:ilvl w:val="0"/>
          <w:numId w:val="21"/>
        </w:numPr>
        <w:shd w:val="clear" w:color="auto" w:fill="FFFFFF"/>
        <w:contextualSpacing/>
        <w:jc w:val="both"/>
        <w:outlineLvl w:val="1"/>
        <w:rPr>
          <w:lang w:val="sr-Cyrl-RS"/>
        </w:rPr>
      </w:pPr>
      <w:r w:rsidRPr="00C722AB">
        <w:rPr>
          <w:lang w:val="sr-Cyrl-RS"/>
        </w:rPr>
        <w:t>Преговарачка група за право привредних друштава (ПГ6) и</w:t>
      </w:r>
    </w:p>
    <w:p w14:paraId="1544D85D" w14:textId="77777777" w:rsidR="002D6A97" w:rsidRPr="00C722AB" w:rsidRDefault="002D6A97" w:rsidP="00363306">
      <w:pPr>
        <w:numPr>
          <w:ilvl w:val="0"/>
          <w:numId w:val="21"/>
        </w:numPr>
        <w:shd w:val="clear" w:color="auto" w:fill="FFFFFF"/>
        <w:contextualSpacing/>
        <w:jc w:val="both"/>
        <w:outlineLvl w:val="1"/>
        <w:rPr>
          <w:lang w:val="sr-Cyrl-RS"/>
        </w:rPr>
      </w:pPr>
      <w:r w:rsidRPr="00C722AB">
        <w:rPr>
          <w:lang w:val="sr-Cyrl-RS"/>
        </w:rPr>
        <w:t>Преговарачка група за предузетништво и индустријску политику(ПГ20).</w:t>
      </w:r>
    </w:p>
    <w:p w14:paraId="2EE829FC" w14:textId="77777777" w:rsidR="00F35CD2" w:rsidRPr="00C722AB" w:rsidRDefault="00F35CD2" w:rsidP="00363306">
      <w:pPr>
        <w:jc w:val="both"/>
        <w:rPr>
          <w:b/>
          <w:lang w:val="sr-Cyrl-RS" w:eastAsia="en-GB"/>
        </w:rPr>
      </w:pPr>
    </w:p>
    <w:p w14:paraId="17226383" w14:textId="77777777" w:rsidR="002D6A97" w:rsidRPr="00F35CD2" w:rsidRDefault="002D6A97" w:rsidP="00F35CD2">
      <w:pPr>
        <w:ind w:firstLine="567"/>
        <w:contextualSpacing/>
        <w:jc w:val="center"/>
        <w:rPr>
          <w:b/>
          <w:lang w:val="sr-Cyrl-RS"/>
        </w:rPr>
      </w:pPr>
      <w:r w:rsidRPr="00F35CD2">
        <w:rPr>
          <w:b/>
          <w:lang w:val="sr-Cyrl-RS"/>
        </w:rPr>
        <w:t>Преглед тренутног стања у преговарачким поглављима у надлежности Министарства привреде</w:t>
      </w:r>
    </w:p>
    <w:p w14:paraId="1D506924" w14:textId="77777777" w:rsidR="002D6A97" w:rsidRPr="00C722AB" w:rsidRDefault="002D6A97" w:rsidP="00363306">
      <w:pPr>
        <w:ind w:firstLine="720"/>
        <w:contextualSpacing/>
        <w:jc w:val="both"/>
        <w:rPr>
          <w:lang w:val="sr-Cyrl-RS"/>
        </w:rPr>
      </w:pPr>
    </w:p>
    <w:p w14:paraId="30DE47AC" w14:textId="77777777" w:rsidR="002D6A97" w:rsidRPr="00C722AB" w:rsidRDefault="002D6A97" w:rsidP="00363306">
      <w:pPr>
        <w:rPr>
          <w:lang w:val="sr-Cyrl-RS"/>
        </w:rPr>
      </w:pPr>
      <w:r w:rsidRPr="00C722AB">
        <w:rPr>
          <w:b/>
          <w:lang w:val="sr-Cyrl-RS"/>
        </w:rPr>
        <w:t>Поглавље 1</w:t>
      </w:r>
      <w:r w:rsidRPr="00C722AB">
        <w:rPr>
          <w:lang w:val="sr-Cyrl-RS"/>
        </w:rPr>
        <w:t xml:space="preserve"> </w:t>
      </w:r>
      <w:r w:rsidRPr="00C722AB">
        <w:rPr>
          <w:b/>
          <w:lang w:val="sr-Cyrl-RS"/>
        </w:rPr>
        <w:t>– Слободно кретање робе</w:t>
      </w:r>
    </w:p>
    <w:p w14:paraId="5A7050CC" w14:textId="77777777" w:rsidR="002D6A97" w:rsidRPr="00C722AB" w:rsidRDefault="002D6A97" w:rsidP="00363306">
      <w:pPr>
        <w:ind w:firstLine="720"/>
        <w:jc w:val="both"/>
        <w:rPr>
          <w:rFonts w:eastAsiaTheme="minorHAnsi"/>
          <w:lang w:val="sr-Cyrl-RS"/>
        </w:rPr>
      </w:pPr>
      <w:r w:rsidRPr="00C722AB">
        <w:rPr>
          <w:rFonts w:eastAsiaTheme="minorHAnsi"/>
          <w:lang w:val="sr-Cyrl-RS"/>
        </w:rPr>
        <w:t>Утврђена су два мерила за отварање овог поглавља:</w:t>
      </w:r>
    </w:p>
    <w:p w14:paraId="21D88E9C" w14:textId="77777777" w:rsidR="002D6A97" w:rsidRPr="00C722AB" w:rsidRDefault="002D6A97" w:rsidP="00363306">
      <w:pPr>
        <w:ind w:firstLine="720"/>
        <w:jc w:val="both"/>
        <w:rPr>
          <w:rFonts w:eastAsiaTheme="minorHAnsi"/>
          <w:lang w:val="sr-Cyrl-RS"/>
        </w:rPr>
      </w:pPr>
      <w:r w:rsidRPr="00C722AB">
        <w:rPr>
          <w:rFonts w:eastAsiaTheme="minorHAnsi"/>
          <w:lang w:val="sr-Cyrl-RS"/>
        </w:rPr>
        <w:t>1) Република Србија треба да припреми и достави Европској комисији Акциони план за усклађивање са члановима 34-36 Уговора о функционисању Европске уније, са временским оквиром за унутрашњи аналитички преглед домаћег законодавства, као и за планиране активности институција, односно увођење клаузула о узајамном признавању, као и неопходне измене и допуне законодавства с тим у вези.</w:t>
      </w:r>
    </w:p>
    <w:p w14:paraId="0BE3AAC0" w14:textId="77777777" w:rsidR="002D6A97" w:rsidRPr="00C722AB" w:rsidRDefault="002D6A97" w:rsidP="00363306">
      <w:pPr>
        <w:ind w:firstLine="720"/>
        <w:jc w:val="both"/>
        <w:rPr>
          <w:rFonts w:eastAsiaTheme="minorHAnsi"/>
          <w:lang w:val="sr-Cyrl-RS"/>
        </w:rPr>
      </w:pPr>
      <w:r w:rsidRPr="00C722AB">
        <w:rPr>
          <w:rFonts w:eastAsiaTheme="minorHAnsi"/>
          <w:lang w:val="sr-Cyrl-RS"/>
        </w:rPr>
        <w:t>2) Република Србија треба да представи Европској комисији стратегију и акциони план са кључним мерама за примену европског законодавства у овом поглављу. Ови документи би требало да обухвате и вертикално (Нови и Стари приступ) и хоризонтално законодавство, као и релевантне хоризонталне институције за стандардизацију, акредитацију, метрологију и тржишни надзор. Такође би требало представити на који начин и у ком временском оквиру ће Република Србија уклонити трговинске баријере за производе који су обухваћени овим поглављем, посебно у односу на додатне граничне контроле или друге врсте контрола. Ова документа треба да дефинишу јасно одређене надлежности за доношење и ефикасну примену законодавних мера и обезбеђивање неопходних административних капацитета.</w:t>
      </w:r>
    </w:p>
    <w:p w14:paraId="381A4471" w14:textId="77777777" w:rsidR="002D6A97" w:rsidRPr="00C722AB" w:rsidRDefault="002D6A97" w:rsidP="00363306">
      <w:pPr>
        <w:ind w:firstLine="720"/>
        <w:jc w:val="both"/>
        <w:rPr>
          <w:rFonts w:eastAsiaTheme="minorHAnsi"/>
          <w:lang w:val="sr-Cyrl-RS"/>
        </w:rPr>
      </w:pPr>
      <w:r w:rsidRPr="00C722AB">
        <w:rPr>
          <w:rFonts w:eastAsiaTheme="minorHAnsi"/>
          <w:lang w:val="sr-Cyrl-RS"/>
        </w:rPr>
        <w:t xml:space="preserve">Дана 30. јуна 2020. године Европској комисији је послата на мишљење </w:t>
      </w:r>
      <w:r w:rsidRPr="00C722AB">
        <w:rPr>
          <w:rFonts w:eastAsiaTheme="minorHAnsi"/>
          <w:lang w:val="ru-RU"/>
        </w:rPr>
        <w:t xml:space="preserve">Пета верзија Нацрта Стратегије и Акционог плана за хармонизовану област, </w:t>
      </w:r>
      <w:r w:rsidRPr="00C722AB">
        <w:rPr>
          <w:rFonts w:eastAsiaTheme="minorHAnsi"/>
          <w:lang w:val="sr-Cyrl-RS"/>
        </w:rPr>
        <w:t>са прилозима (</w:t>
      </w:r>
      <w:r w:rsidRPr="00C722AB">
        <w:rPr>
          <w:rFonts w:eastAsiaTheme="minorHAnsi"/>
          <w:lang w:val="ru-RU"/>
        </w:rPr>
        <w:t>преводи закона и позаконских аката</w:t>
      </w:r>
      <w:r w:rsidRPr="00C722AB">
        <w:rPr>
          <w:rFonts w:eastAsiaTheme="minorHAnsi"/>
          <w:lang w:val="sr-Cyrl-RS"/>
        </w:rPr>
        <w:t xml:space="preserve">), укључујући и </w:t>
      </w:r>
      <w:r w:rsidRPr="00C722AB">
        <w:rPr>
          <w:rFonts w:eastAsiaTheme="minorHAnsi"/>
          <w:lang w:val="ru-RU"/>
        </w:rPr>
        <w:t>Акциони пла</w:t>
      </w:r>
      <w:r w:rsidRPr="00C722AB">
        <w:rPr>
          <w:rFonts w:eastAsiaTheme="minorHAnsi"/>
          <w:lang w:val="sr-Cyrl-RS"/>
        </w:rPr>
        <w:t>н</w:t>
      </w:r>
      <w:r w:rsidRPr="00C722AB">
        <w:rPr>
          <w:rFonts w:eastAsiaTheme="minorHAnsi"/>
          <w:lang w:val="ru-RU"/>
        </w:rPr>
        <w:t xml:space="preserve"> за област моторних возила.</w:t>
      </w:r>
    </w:p>
    <w:p w14:paraId="62C081D5" w14:textId="77777777" w:rsidR="002D6A97" w:rsidRPr="00C722AB" w:rsidRDefault="002D6A97" w:rsidP="00363306">
      <w:pPr>
        <w:jc w:val="both"/>
        <w:rPr>
          <w:rFonts w:eastAsiaTheme="minorHAnsi"/>
          <w:lang w:val="sr-Cyrl-RS"/>
        </w:rPr>
      </w:pPr>
      <w:r w:rsidRPr="00C722AB">
        <w:rPr>
          <w:rFonts w:eastAsiaTheme="minorHAnsi"/>
          <w:lang w:val="sr-Cyrl-RS"/>
        </w:rPr>
        <w:t xml:space="preserve">            Европска комисија је дана 30. октобра 2020. године доставила коментаре на Пету верзију Нацрта Стратегије и Акционог плана за хармонизовану област и Нацрта Акционог плана за нехармонизовану област. У току је усаглашавање са примедбама Европске комисије у циљу израде финалне верзије докумената.</w:t>
      </w:r>
      <w:r w:rsidRPr="00C722AB">
        <w:rPr>
          <w:rFonts w:eastAsiaTheme="minorHAnsi"/>
          <w:lang w:val="sr-Latn-RS"/>
        </w:rPr>
        <w:t xml:space="preserve"> </w:t>
      </w:r>
    </w:p>
    <w:p w14:paraId="0E41BFF8" w14:textId="77777777" w:rsidR="002D6A97" w:rsidRPr="00C722AB" w:rsidRDefault="002D6A97" w:rsidP="00363306">
      <w:pPr>
        <w:ind w:firstLine="720"/>
        <w:jc w:val="both"/>
        <w:rPr>
          <w:rFonts w:eastAsiaTheme="minorHAnsi"/>
          <w:lang w:val="sr-Cyrl-RS"/>
        </w:rPr>
      </w:pPr>
      <w:r w:rsidRPr="00C722AB">
        <w:rPr>
          <w:rFonts w:eastAsiaTheme="minorHAnsi"/>
          <w:lang w:val="sr-Cyrl-RS"/>
        </w:rPr>
        <w:t>У складу са захтевом Европске комисије у погледу измене одредаба у домаћим прописима,</w:t>
      </w:r>
      <w:r w:rsidRPr="00C722AB">
        <w:rPr>
          <w:rFonts w:eastAsiaTheme="minorHAnsi"/>
          <w:lang w:val="sr-Latn-RS"/>
        </w:rPr>
        <w:t xml:space="preserve"> </w:t>
      </w:r>
      <w:r w:rsidRPr="00C722AB">
        <w:rPr>
          <w:rFonts w:eastAsiaTheme="minorHAnsi"/>
          <w:lang w:val="sr-Cyrl-RS"/>
        </w:rPr>
        <w:t xml:space="preserve">(одредаба које су идентификоване као баријера), у фебруару и марту 2020. године, Министарство привреде је донело шест нових правилника и то: </w:t>
      </w:r>
    </w:p>
    <w:p w14:paraId="0B6E3CAD" w14:textId="77777777" w:rsidR="002D6A97" w:rsidRPr="00C722AB" w:rsidRDefault="002D6A97" w:rsidP="00363306">
      <w:pPr>
        <w:ind w:firstLine="720"/>
        <w:jc w:val="both"/>
        <w:rPr>
          <w:lang w:val="sr-Cyrl-RS"/>
        </w:rPr>
      </w:pPr>
      <w:r w:rsidRPr="00C722AB">
        <w:rPr>
          <w:rFonts w:eastAsiaTheme="minorHAnsi"/>
          <w:lang w:val="sr-Cyrl-RS"/>
        </w:rPr>
        <w:t xml:space="preserve">Правилник </w:t>
      </w:r>
      <w:r w:rsidRPr="00C722AB">
        <w:t xml:space="preserve">о </w:t>
      </w:r>
      <w:r w:rsidRPr="00C722AB">
        <w:rPr>
          <w:lang w:val="sr-Cyrl-RS"/>
        </w:rPr>
        <w:t xml:space="preserve">изменама правилника о опреми и заштитним системима намењеним за употребу у потенцијално експлозивним атмосферама </w:t>
      </w:r>
      <w:r w:rsidRPr="00C722AB">
        <w:rPr>
          <w:rFonts w:eastAsiaTheme="minorHAnsi"/>
          <w:lang w:val="sr-Cyrl-RS"/>
        </w:rPr>
        <w:t>(</w:t>
      </w:r>
      <w:r w:rsidRPr="00C722AB">
        <w:rPr>
          <w:rFonts w:eastAsiaTheme="minorHAnsi"/>
          <w:lang w:val="sr-Latn-RS"/>
        </w:rPr>
        <w:t>„</w:t>
      </w:r>
      <w:r w:rsidRPr="00C722AB">
        <w:rPr>
          <w:rFonts w:eastAsiaTheme="minorHAnsi"/>
          <w:lang w:val="sr-Cyrl-RS"/>
        </w:rPr>
        <w:t>Службени гласник РС</w:t>
      </w:r>
      <w:r w:rsidRPr="00C722AB">
        <w:rPr>
          <w:rFonts w:eastAsiaTheme="minorHAnsi"/>
          <w:lang w:val="sr-Latn-RS"/>
        </w:rPr>
        <w:t>“</w:t>
      </w:r>
      <w:r w:rsidRPr="00C722AB">
        <w:rPr>
          <w:rFonts w:eastAsiaTheme="minorHAnsi"/>
          <w:lang w:val="sr-Cyrl-RS"/>
        </w:rPr>
        <w:t xml:space="preserve"> бр. 21/20);</w:t>
      </w:r>
      <w:r w:rsidRPr="00C722AB">
        <w:rPr>
          <w:lang w:val="sr-Cyrl-RS"/>
        </w:rPr>
        <w:t xml:space="preserve"> </w:t>
      </w:r>
      <w:r w:rsidRPr="00C722AB">
        <w:t xml:space="preserve">Правилник о </w:t>
      </w:r>
      <w:r w:rsidRPr="00C722AB">
        <w:rPr>
          <w:lang w:val="sr-Cyrl-RS"/>
        </w:rPr>
        <w:t>изменама правилника о</w:t>
      </w:r>
      <w:r w:rsidRPr="00C722AB">
        <w:t xml:space="preserve"> електромагнетској компатибилности </w:t>
      </w:r>
      <w:r w:rsidRPr="00C722AB">
        <w:rPr>
          <w:rFonts w:eastAsiaTheme="minorHAnsi"/>
          <w:lang w:val="sr-Cyrl-RS"/>
        </w:rPr>
        <w:t>(</w:t>
      </w:r>
      <w:r w:rsidRPr="00C722AB">
        <w:rPr>
          <w:rFonts w:eastAsiaTheme="minorHAnsi"/>
          <w:lang w:val="sr-Latn-RS"/>
        </w:rPr>
        <w:t>„</w:t>
      </w:r>
      <w:r w:rsidRPr="00C722AB">
        <w:rPr>
          <w:rFonts w:eastAsiaTheme="minorHAnsi"/>
          <w:lang w:val="sr-Cyrl-RS"/>
        </w:rPr>
        <w:t xml:space="preserve">Службени гласник </w:t>
      </w:r>
      <w:r w:rsidRPr="00C722AB">
        <w:rPr>
          <w:rFonts w:eastAsiaTheme="minorHAnsi"/>
          <w:lang w:val="sr-Cyrl-RS"/>
        </w:rPr>
        <w:lastRenderedPageBreak/>
        <w:t>РС</w:t>
      </w:r>
      <w:r w:rsidRPr="00C722AB">
        <w:rPr>
          <w:rFonts w:eastAsiaTheme="minorHAnsi"/>
          <w:lang w:val="sr-Latn-RS"/>
        </w:rPr>
        <w:t>“</w:t>
      </w:r>
      <w:r w:rsidRPr="00C722AB">
        <w:rPr>
          <w:rFonts w:eastAsiaTheme="minorHAnsi"/>
          <w:lang w:val="sr-Cyrl-RS"/>
        </w:rPr>
        <w:t xml:space="preserve"> бр. 21/20);</w:t>
      </w:r>
      <w:r w:rsidRPr="00C722AB">
        <w:rPr>
          <w:lang w:val="sr-Cyrl-RS"/>
        </w:rPr>
        <w:t xml:space="preserve"> </w:t>
      </w:r>
      <w:r w:rsidRPr="00C722AB">
        <w:t xml:space="preserve">Правилник о </w:t>
      </w:r>
      <w:r w:rsidRPr="00C722AB">
        <w:rPr>
          <w:lang w:val="sr-Cyrl-RS"/>
        </w:rPr>
        <w:t xml:space="preserve">изменама правилника о </w:t>
      </w:r>
      <w:r w:rsidRPr="00C722AB">
        <w:t xml:space="preserve">безбедности лифтова </w:t>
      </w:r>
      <w:r w:rsidRPr="00C722AB">
        <w:rPr>
          <w:rFonts w:eastAsiaTheme="minorHAnsi"/>
          <w:lang w:val="sr-Cyrl-RS"/>
        </w:rPr>
        <w:t>(</w:t>
      </w:r>
      <w:r w:rsidRPr="00C722AB">
        <w:rPr>
          <w:rFonts w:eastAsiaTheme="minorHAnsi"/>
          <w:lang w:val="sr-Latn-RS"/>
        </w:rPr>
        <w:t>„</w:t>
      </w:r>
      <w:r w:rsidRPr="00C722AB">
        <w:rPr>
          <w:rFonts w:eastAsiaTheme="minorHAnsi"/>
          <w:lang w:val="sr-Cyrl-RS"/>
        </w:rPr>
        <w:t>Службени гласник РС</w:t>
      </w:r>
      <w:r w:rsidRPr="00C722AB">
        <w:rPr>
          <w:rFonts w:eastAsiaTheme="minorHAnsi"/>
          <w:lang w:val="sr-Latn-RS"/>
        </w:rPr>
        <w:t>“</w:t>
      </w:r>
      <w:r w:rsidRPr="00C722AB">
        <w:rPr>
          <w:rFonts w:eastAsiaTheme="minorHAnsi"/>
          <w:lang w:val="sr-Cyrl-RS"/>
        </w:rPr>
        <w:t xml:space="preserve"> бр. 21/20);</w:t>
      </w:r>
      <w:r w:rsidRPr="00C722AB">
        <w:rPr>
          <w:lang w:val="sr-Cyrl-RS"/>
        </w:rPr>
        <w:t xml:space="preserve"> </w:t>
      </w:r>
      <w:r w:rsidRPr="00C722AB">
        <w:t xml:space="preserve">Правилник о </w:t>
      </w:r>
      <w:r w:rsidRPr="00C722AB">
        <w:rPr>
          <w:lang w:val="sr-Cyrl-RS"/>
        </w:rPr>
        <w:t xml:space="preserve">изменама правилника о електричној опреми намењеној за употребу у оквиру одређених граница напона </w:t>
      </w:r>
      <w:r w:rsidRPr="00C722AB">
        <w:rPr>
          <w:rFonts w:eastAsiaTheme="minorHAnsi"/>
          <w:lang w:val="sr-Cyrl-RS"/>
        </w:rPr>
        <w:t>(</w:t>
      </w:r>
      <w:r w:rsidRPr="00C722AB">
        <w:rPr>
          <w:rFonts w:eastAsiaTheme="minorHAnsi"/>
          <w:lang w:val="sr-Latn-RS"/>
        </w:rPr>
        <w:t>„</w:t>
      </w:r>
      <w:r w:rsidRPr="00C722AB">
        <w:rPr>
          <w:rFonts w:eastAsiaTheme="minorHAnsi"/>
          <w:lang w:val="sr-Cyrl-RS"/>
        </w:rPr>
        <w:t>Службени гласник РС</w:t>
      </w:r>
      <w:r w:rsidRPr="00C722AB">
        <w:rPr>
          <w:rFonts w:eastAsiaTheme="minorHAnsi"/>
          <w:lang w:val="sr-Latn-RS"/>
        </w:rPr>
        <w:t>“</w:t>
      </w:r>
      <w:r w:rsidRPr="00C722AB">
        <w:rPr>
          <w:rFonts w:eastAsiaTheme="minorHAnsi"/>
          <w:lang w:val="sr-Cyrl-RS"/>
        </w:rPr>
        <w:t xml:space="preserve"> бр. 21/20);</w:t>
      </w:r>
      <w:r w:rsidRPr="00C722AB">
        <w:rPr>
          <w:lang w:val="sr-Cyrl-RS"/>
        </w:rPr>
        <w:t xml:space="preserve"> П</w:t>
      </w:r>
      <w:r w:rsidRPr="00C722AB">
        <w:rPr>
          <w:rFonts w:eastAsiaTheme="minorHAnsi"/>
        </w:rPr>
        <w:t xml:space="preserve">равилник о </w:t>
      </w:r>
      <w:r w:rsidRPr="00C722AB">
        <w:rPr>
          <w:rFonts w:eastAsiaTheme="minorHAnsi"/>
          <w:lang w:val="sr-Cyrl-RS"/>
        </w:rPr>
        <w:t>изменама правилника о</w:t>
      </w:r>
      <w:r w:rsidRPr="00C722AB">
        <w:rPr>
          <w:rFonts w:eastAsiaTheme="minorHAnsi"/>
        </w:rPr>
        <w:t xml:space="preserve"> безбедности машина </w:t>
      </w:r>
      <w:r w:rsidRPr="00C722AB">
        <w:rPr>
          <w:rFonts w:eastAsiaTheme="minorHAnsi"/>
          <w:lang w:val="sr-Cyrl-RS"/>
        </w:rPr>
        <w:t>(</w:t>
      </w:r>
      <w:r w:rsidRPr="00C722AB">
        <w:rPr>
          <w:rFonts w:eastAsiaTheme="minorHAnsi"/>
          <w:lang w:val="sr-Latn-RS"/>
        </w:rPr>
        <w:t>„</w:t>
      </w:r>
      <w:r w:rsidRPr="00C722AB">
        <w:rPr>
          <w:rFonts w:eastAsiaTheme="minorHAnsi"/>
          <w:lang w:val="sr-Cyrl-RS"/>
        </w:rPr>
        <w:t>Службени гласник РС</w:t>
      </w:r>
      <w:r w:rsidRPr="00C722AB">
        <w:rPr>
          <w:rFonts w:eastAsiaTheme="minorHAnsi"/>
          <w:lang w:val="sr-Latn-RS"/>
        </w:rPr>
        <w:t>“</w:t>
      </w:r>
      <w:r w:rsidRPr="00C722AB">
        <w:rPr>
          <w:rFonts w:eastAsiaTheme="minorHAnsi"/>
          <w:lang w:val="sr-Cyrl-RS"/>
        </w:rPr>
        <w:t xml:space="preserve"> бр. 21/20),</w:t>
      </w:r>
      <w:r w:rsidRPr="00C722AB">
        <w:rPr>
          <w:lang w:val="sr-Cyrl-RS"/>
        </w:rPr>
        <w:t xml:space="preserve"> </w:t>
      </w:r>
      <w:r w:rsidRPr="00C722AB">
        <w:rPr>
          <w:rFonts w:eastAsiaTheme="minorHAnsi"/>
        </w:rPr>
        <w:t xml:space="preserve">којима су </w:t>
      </w:r>
      <w:r w:rsidRPr="00C722AB">
        <w:rPr>
          <w:rFonts w:eastAsiaTheme="minorHAnsi"/>
          <w:shd w:val="clear" w:color="auto" w:fill="FFFFFF"/>
          <w:lang w:val="sr-Cyrl-RS"/>
        </w:rPr>
        <w:t>стављене ван снаге одредбе које се односе на стављање Српског знака усаглашености на производе две године након приступања Србије ЕУ или потписивања „</w:t>
      </w:r>
      <w:r w:rsidRPr="00C722AB">
        <w:rPr>
          <w:rFonts w:eastAsiaTheme="minorHAnsi"/>
          <w:shd w:val="clear" w:color="auto" w:fill="FFFFFF"/>
          <w:lang w:val="en-US"/>
        </w:rPr>
        <w:t>AC</w:t>
      </w:r>
      <w:r w:rsidRPr="00C722AB">
        <w:rPr>
          <w:rFonts w:eastAsiaTheme="minorHAnsi"/>
          <w:shd w:val="clear" w:color="auto" w:fill="FFFFFF"/>
          <w:lang w:val="sr-Cyrl-RS"/>
        </w:rPr>
        <w:t>А</w:t>
      </w:r>
      <w:r w:rsidRPr="00C722AB">
        <w:rPr>
          <w:rFonts w:eastAsiaTheme="minorHAnsi"/>
          <w:shd w:val="clear" w:color="auto" w:fill="FFFFFF"/>
          <w:lang w:val="en-US"/>
        </w:rPr>
        <w:t>A</w:t>
      </w:r>
      <w:r w:rsidRPr="00C722AB">
        <w:rPr>
          <w:rFonts w:eastAsiaTheme="minorHAnsi"/>
          <w:shd w:val="clear" w:color="auto" w:fill="FFFFFF"/>
          <w:lang w:val="sr-Cyrl-RS"/>
        </w:rPr>
        <w:t>“ споразума, као и обавеза прибављања Потврда о усаглашености, са одложеном применом;</w:t>
      </w:r>
      <w:r w:rsidRPr="00C722AB">
        <w:rPr>
          <w:lang w:val="sr-Cyrl-RS"/>
        </w:rPr>
        <w:t xml:space="preserve"> </w:t>
      </w:r>
      <w:r w:rsidRPr="00C722AB">
        <w:rPr>
          <w:rFonts w:eastAsiaTheme="minorHAnsi"/>
        </w:rPr>
        <w:t xml:space="preserve">Правилник о личној заштитној опреми </w:t>
      </w:r>
      <w:r w:rsidRPr="00C722AB">
        <w:rPr>
          <w:rFonts w:eastAsiaTheme="minorHAnsi"/>
          <w:lang w:val="sr-Cyrl-RS"/>
        </w:rPr>
        <w:t>(</w:t>
      </w:r>
      <w:r w:rsidRPr="00C722AB">
        <w:rPr>
          <w:rFonts w:eastAsiaTheme="minorHAnsi"/>
          <w:lang w:val="sr-Latn-RS"/>
        </w:rPr>
        <w:t>„</w:t>
      </w:r>
      <w:r w:rsidRPr="00C722AB">
        <w:rPr>
          <w:rFonts w:eastAsiaTheme="minorHAnsi"/>
          <w:lang w:val="sr-Cyrl-RS"/>
        </w:rPr>
        <w:t>Службени гласник РС</w:t>
      </w:r>
      <w:r w:rsidRPr="00C722AB">
        <w:rPr>
          <w:rFonts w:eastAsiaTheme="minorHAnsi"/>
          <w:lang w:val="sr-Latn-RS"/>
        </w:rPr>
        <w:t>“</w:t>
      </w:r>
      <w:r w:rsidRPr="00C722AB">
        <w:rPr>
          <w:rFonts w:eastAsiaTheme="minorHAnsi"/>
          <w:lang w:val="sr-Cyrl-RS"/>
        </w:rPr>
        <w:t xml:space="preserve"> бр. 23/20). </w:t>
      </w:r>
    </w:p>
    <w:p w14:paraId="1F1A7970" w14:textId="77777777" w:rsidR="002D6A97" w:rsidRPr="00C722AB" w:rsidRDefault="002D6A97" w:rsidP="00363306">
      <w:pPr>
        <w:ind w:firstLine="720"/>
        <w:jc w:val="both"/>
        <w:rPr>
          <w:rFonts w:eastAsiaTheme="minorHAnsi"/>
          <w:shd w:val="clear" w:color="auto" w:fill="FFFFFF"/>
          <w:lang w:val="sr-Cyrl-RS"/>
        </w:rPr>
      </w:pPr>
      <w:r w:rsidRPr="00C722AB">
        <w:rPr>
          <w:rFonts w:eastAsiaTheme="minorHAnsi"/>
        </w:rPr>
        <w:t xml:space="preserve">У четвртом кварталу 2019. године донети су: Правилник о изменама и допунама правилника о означавању и обележавању текстилних производа </w:t>
      </w:r>
      <w:r w:rsidRPr="00C722AB">
        <w:rPr>
          <w:rFonts w:eastAsiaTheme="minorHAnsi"/>
          <w:lang w:val="sr-Cyrl-RS"/>
        </w:rPr>
        <w:t>(</w:t>
      </w:r>
      <w:r w:rsidRPr="00C722AB">
        <w:rPr>
          <w:rFonts w:eastAsiaTheme="minorHAnsi"/>
          <w:lang w:val="sr-Latn-RS"/>
        </w:rPr>
        <w:t>„</w:t>
      </w:r>
      <w:r w:rsidRPr="00C722AB">
        <w:rPr>
          <w:rFonts w:eastAsiaTheme="minorHAnsi"/>
          <w:lang w:val="sr-Cyrl-RS"/>
        </w:rPr>
        <w:t>Службени гласник РС</w:t>
      </w:r>
      <w:r w:rsidRPr="00C722AB">
        <w:rPr>
          <w:rFonts w:eastAsiaTheme="minorHAnsi"/>
          <w:lang w:val="sr-Latn-RS"/>
        </w:rPr>
        <w:t>“</w:t>
      </w:r>
      <w:r w:rsidRPr="00C722AB">
        <w:rPr>
          <w:rFonts w:eastAsiaTheme="minorHAnsi"/>
          <w:lang w:val="sr-Cyrl-RS"/>
        </w:rPr>
        <w:t xml:space="preserve"> бр. 85/19), </w:t>
      </w:r>
      <w:r w:rsidRPr="00C722AB">
        <w:rPr>
          <w:rFonts w:eastAsiaTheme="minorHAnsi"/>
        </w:rPr>
        <w:t xml:space="preserve">као </w:t>
      </w:r>
      <w:r w:rsidRPr="00C722AB">
        <w:rPr>
          <w:rFonts w:eastAsiaTheme="minorHAnsi"/>
          <w:shd w:val="clear" w:color="auto" w:fill="FFFFFF"/>
          <w:lang w:val="sr-Cyrl-RS"/>
        </w:rPr>
        <w:t xml:space="preserve">Правилник о безбедности играчака </w:t>
      </w:r>
      <w:r w:rsidRPr="00C722AB">
        <w:rPr>
          <w:rFonts w:eastAsiaTheme="minorHAnsi"/>
          <w:lang w:val="sr-Cyrl-RS"/>
        </w:rPr>
        <w:t>(</w:t>
      </w:r>
      <w:r w:rsidRPr="00C722AB">
        <w:rPr>
          <w:rFonts w:eastAsiaTheme="minorHAnsi"/>
          <w:lang w:val="sr-Latn-RS"/>
        </w:rPr>
        <w:t>„</w:t>
      </w:r>
      <w:r w:rsidRPr="00C722AB">
        <w:rPr>
          <w:rFonts w:eastAsiaTheme="minorHAnsi"/>
          <w:lang w:val="sr-Cyrl-RS"/>
        </w:rPr>
        <w:t>Службени гласник РС бр. 78/19</w:t>
      </w:r>
      <w:r w:rsidRPr="00C722AB">
        <w:rPr>
          <w:rFonts w:eastAsiaTheme="minorHAnsi"/>
          <w:lang w:val="sr-Latn-RS"/>
        </w:rPr>
        <w:t>“</w:t>
      </w:r>
      <w:r w:rsidRPr="00C722AB">
        <w:rPr>
          <w:rFonts w:eastAsiaTheme="minorHAnsi"/>
          <w:lang w:val="sr-Cyrl-RS"/>
        </w:rPr>
        <w:t xml:space="preserve">), </w:t>
      </w:r>
      <w:r w:rsidRPr="00C722AB">
        <w:rPr>
          <w:rFonts w:eastAsiaTheme="minorHAnsi"/>
          <w:shd w:val="clear" w:color="auto" w:fill="FFFFFF"/>
          <w:lang w:val="sr-Cyrl-RS"/>
        </w:rPr>
        <w:t xml:space="preserve">који је у надлежности Министарства здравља. </w:t>
      </w:r>
    </w:p>
    <w:p w14:paraId="55B18731" w14:textId="77777777" w:rsidR="002D6A97" w:rsidRPr="00C722AB" w:rsidRDefault="002D6A97" w:rsidP="00363306">
      <w:pPr>
        <w:shd w:val="clear" w:color="auto" w:fill="FFFFFF"/>
        <w:jc w:val="both"/>
        <w:rPr>
          <w:lang w:val="sr-Cyrl-RS" w:eastAsia="sr-Latn-RS"/>
        </w:rPr>
      </w:pPr>
      <w:r w:rsidRPr="00C722AB">
        <w:rPr>
          <w:lang w:val="sr-Latn-RS" w:eastAsia="sr-Latn-RS"/>
        </w:rPr>
        <w:t xml:space="preserve">          Предлог Закона о техничким захтевима за производе и оцењивању усаглашености, Предлог Закона о изменама и допунама закона о акредитацији, Предлог закона о метрологији и Предлог закона о предметима од драгоцених метала </w:t>
      </w:r>
      <w:r w:rsidRPr="00C722AB">
        <w:rPr>
          <w:lang w:val="sr-Cyrl-RS" w:eastAsia="sr-Latn-RS"/>
        </w:rPr>
        <w:t>су, након конституисања новог сазива Народне скупштине, повучени из скупштинске процедуре. Након преиспитивања и евентуалних измена раније предложених закона, планира се поновно упућивање Влади Србије у процедуру усвајања.</w:t>
      </w:r>
    </w:p>
    <w:p w14:paraId="169C43E9" w14:textId="77777777" w:rsidR="002D6A97" w:rsidRPr="00C722AB" w:rsidRDefault="002D6A97" w:rsidP="00363306">
      <w:pPr>
        <w:shd w:val="clear" w:color="auto" w:fill="FFFFFF"/>
        <w:jc w:val="both"/>
        <w:rPr>
          <w:lang w:val="sr-Latn-RS" w:eastAsia="sr-Latn-RS"/>
        </w:rPr>
      </w:pPr>
      <w:r w:rsidRPr="00C722AB">
        <w:rPr>
          <w:lang w:val="sr-Cyrl-RS" w:eastAsia="sr-Latn-RS"/>
        </w:rPr>
        <w:t xml:space="preserve">         </w:t>
      </w:r>
      <w:r w:rsidRPr="00C722AB">
        <w:rPr>
          <w:lang w:val="sr-Latn-RS" w:eastAsia="sr-Latn-RS"/>
        </w:rPr>
        <w:t xml:space="preserve">Закон о потврђивању Конвенције о контроли и жигосању предмета од драгоцених метала је усвојен у Народној скупштини 29. фебруара 2020. године. </w:t>
      </w:r>
    </w:p>
    <w:p w14:paraId="03E604B6" w14:textId="77777777" w:rsidR="002D6A97" w:rsidRPr="00C722AB" w:rsidRDefault="002D6A97" w:rsidP="00363306">
      <w:pPr>
        <w:contextualSpacing/>
        <w:jc w:val="both"/>
        <w:rPr>
          <w:lang w:val="sr-Cyrl-RS" w:eastAsia="sr-Latn-RS"/>
        </w:rPr>
      </w:pPr>
      <w:r w:rsidRPr="00C722AB">
        <w:rPr>
          <w:rFonts w:eastAsiaTheme="minorHAnsi"/>
          <w:lang w:val="sr-Cyrl-RS"/>
        </w:rPr>
        <w:t xml:space="preserve">         Дана 19. октобра 2020. године путем видео линка одржан је састанак Пододбора за индустрију, трговину царине и опорезивање на којој су учествовали представници Министарства привреде и других институција из Преговарачког поглавља „Слободно </w:t>
      </w:r>
      <w:r w:rsidRPr="00C722AB">
        <w:rPr>
          <w:rFonts w:eastAsiaTheme="minorHAnsi"/>
          <w:lang w:val="sr-Latn-RS"/>
        </w:rPr>
        <w:t>к</w:t>
      </w:r>
      <w:r w:rsidRPr="00C722AB">
        <w:rPr>
          <w:rFonts w:eastAsiaTheme="minorHAnsi"/>
          <w:lang w:val="sr-Cyrl-RS"/>
        </w:rPr>
        <w:t xml:space="preserve">ретање робе“. </w:t>
      </w:r>
      <w:r w:rsidRPr="00C722AB">
        <w:rPr>
          <w:lang w:val="sr-Latn-RS" w:eastAsia="sr-Latn-RS"/>
        </w:rPr>
        <w:t xml:space="preserve">Европској комисији </w:t>
      </w:r>
      <w:r w:rsidRPr="00C722AB">
        <w:rPr>
          <w:lang w:val="sr-Cyrl-RS" w:eastAsia="sr-Latn-RS"/>
        </w:rPr>
        <w:t xml:space="preserve">је </w:t>
      </w:r>
      <w:r w:rsidRPr="00C722AB">
        <w:rPr>
          <w:lang w:val="sr-Latn-RS" w:eastAsia="sr-Latn-RS"/>
        </w:rPr>
        <w:t>представљен напредак у хармонизацији у оквиру овог поглавља, односно напредак у усклађивању са правним тековинама ЕУ и потребним капацитетима за имплементацију прописа.</w:t>
      </w:r>
      <w:r w:rsidRPr="00C722AB">
        <w:rPr>
          <w:lang w:val="sr-Cyrl-RS" w:eastAsia="sr-Latn-RS"/>
        </w:rPr>
        <w:t xml:space="preserve"> Представници Министарства привреде презентовали су пресек актуелног стања у оквиру Преговарачког поглавља 1 и то у вези са Предлогом закона о изменама и допунама закона о акредитацији, укидањем прелазних одредаба у техничким прописима које се односе на Српски знак усаглашености</w:t>
      </w:r>
      <w:r w:rsidRPr="00C722AB">
        <w:rPr>
          <w:lang w:val="sr-Latn-RS" w:eastAsia="sr-Latn-RS"/>
        </w:rPr>
        <w:t xml:space="preserve">, </w:t>
      </w:r>
      <w:r w:rsidRPr="00C722AB">
        <w:rPr>
          <w:lang w:val="sr-Cyrl-RS" w:eastAsia="sr-Latn-RS"/>
        </w:rPr>
        <w:t xml:space="preserve">као и у области играчака. На састанку Одбора за стабилизацију и придруживање (Одбор за ССП), који је одржан </w:t>
      </w:r>
      <w:r w:rsidRPr="00C722AB">
        <w:rPr>
          <w:rFonts w:eastAsiaTheme="minorHAnsi"/>
          <w:lang w:val="sr-Cyrl-RS"/>
        </w:rPr>
        <w:t xml:space="preserve">путем видео линка </w:t>
      </w:r>
      <w:r w:rsidRPr="00C722AB">
        <w:rPr>
          <w:lang w:val="sr-Cyrl-RS" w:eastAsia="sr-Latn-RS"/>
        </w:rPr>
        <w:t>17. новембра 2020. године, додатно је разматрано питање прелазних одредаба које се односе на Српски знак усаглашености и њихово укидање из домаћих прописа.</w:t>
      </w:r>
    </w:p>
    <w:p w14:paraId="2A4F5D09" w14:textId="77777777" w:rsidR="002D6A97" w:rsidRPr="00C722AB" w:rsidRDefault="002D6A97" w:rsidP="00363306">
      <w:pPr>
        <w:ind w:firstLine="567"/>
        <w:jc w:val="both"/>
        <w:rPr>
          <w:rFonts w:eastAsia="Calibri"/>
          <w:lang w:val="sr-Cyrl-RS"/>
        </w:rPr>
      </w:pPr>
      <w:r w:rsidRPr="00C722AB">
        <w:rPr>
          <w:rFonts w:eastAsia="Calibri"/>
          <w:bCs/>
          <w:lang w:val="sr-Cyrl-RS"/>
        </w:rPr>
        <w:t>Општа оцена у последњем објављеном Годишњем извештају о Србији (2020)</w:t>
      </w:r>
      <w:r w:rsidRPr="00C722AB">
        <w:rPr>
          <w:rFonts w:eastAsia="Calibri"/>
          <w:lang w:val="sr-Cyrl-RS"/>
        </w:rPr>
        <w:t>: умерена припремљеност;</w:t>
      </w:r>
    </w:p>
    <w:p w14:paraId="41B0EE79" w14:textId="77777777" w:rsidR="002D6A97" w:rsidRPr="00C722AB" w:rsidRDefault="002D6A97" w:rsidP="00363306">
      <w:pPr>
        <w:ind w:firstLine="567"/>
        <w:jc w:val="both"/>
        <w:rPr>
          <w:rFonts w:eastAsia="Calibri"/>
          <w:lang w:val="sr-Cyrl-RS"/>
        </w:rPr>
      </w:pPr>
      <w:r w:rsidRPr="00C722AB">
        <w:rPr>
          <w:rFonts w:eastAsia="Calibri"/>
          <w:bCs/>
          <w:lang w:val="sr-Cyrl-RS"/>
        </w:rPr>
        <w:t>Оцена напретка:</w:t>
      </w:r>
      <w:r w:rsidRPr="00C722AB">
        <w:rPr>
          <w:rFonts w:eastAsia="Calibri"/>
          <w:lang w:val="sr-Cyrl-RS"/>
        </w:rPr>
        <w:t xml:space="preserve"> Остварен је ограничен напредак;</w:t>
      </w:r>
    </w:p>
    <w:p w14:paraId="3BB96762" w14:textId="77777777" w:rsidR="002D6A97" w:rsidRPr="00C722AB" w:rsidRDefault="002D6A97" w:rsidP="00363306">
      <w:pPr>
        <w:ind w:firstLine="567"/>
        <w:jc w:val="both"/>
      </w:pPr>
      <w:r w:rsidRPr="00C722AB">
        <w:rPr>
          <w:lang w:val="sr-Cyrl-RS"/>
        </w:rPr>
        <w:t>Руководство преговарачке групе</w:t>
      </w:r>
      <w:r w:rsidRPr="00C722AB">
        <w:t>:</w:t>
      </w:r>
    </w:p>
    <w:p w14:paraId="52BFE2C2" w14:textId="77777777" w:rsidR="002D6A97" w:rsidRPr="00C722AB" w:rsidRDefault="002D6A97" w:rsidP="00363306">
      <w:pPr>
        <w:pStyle w:val="ListParagraph"/>
        <w:numPr>
          <w:ilvl w:val="0"/>
          <w:numId w:val="15"/>
        </w:numPr>
        <w:contextualSpacing/>
        <w:jc w:val="both"/>
        <w:rPr>
          <w:lang w:val="sr-Latn-RS"/>
        </w:rPr>
      </w:pPr>
      <w:r w:rsidRPr="00C722AB">
        <w:rPr>
          <w:lang w:val="sr-Cyrl-RS"/>
        </w:rPr>
        <w:t>Председник –</w:t>
      </w:r>
      <w:r w:rsidRPr="00C722AB">
        <w:t xml:space="preserve"> </w:t>
      </w:r>
      <w:r w:rsidRPr="00C722AB">
        <w:rPr>
          <w:lang w:val="sr-Latn-RS"/>
        </w:rPr>
        <w:t xml:space="preserve">Александар Старчевић, </w:t>
      </w:r>
      <w:r w:rsidRPr="00C722AB">
        <w:rPr>
          <w:lang w:val="sr-Cyrl-RS"/>
        </w:rPr>
        <w:t xml:space="preserve">в.д. </w:t>
      </w:r>
      <w:r w:rsidRPr="00C722AB">
        <w:rPr>
          <w:lang w:val="sr-Latn-RS"/>
        </w:rPr>
        <w:t>помоћник</w:t>
      </w:r>
      <w:r w:rsidRPr="00C722AB">
        <w:rPr>
          <w:lang w:val="sr-Cyrl-RS"/>
        </w:rPr>
        <w:t>а</w:t>
      </w:r>
      <w:r w:rsidRPr="00C722AB">
        <w:rPr>
          <w:lang w:val="sr-Latn-RS"/>
        </w:rPr>
        <w:t xml:space="preserve"> министр</w:t>
      </w:r>
      <w:r w:rsidRPr="00C722AB">
        <w:rPr>
          <w:lang w:val="sr-Cyrl-RS"/>
        </w:rPr>
        <w:t>а</w:t>
      </w:r>
      <w:r w:rsidRPr="00C722AB">
        <w:rPr>
          <w:lang w:val="sr-Latn-RS"/>
        </w:rPr>
        <w:t>, Сектор за квалитет и безбедност производа</w:t>
      </w:r>
      <w:r w:rsidRPr="00C722AB">
        <w:rPr>
          <w:lang w:val="sr-Cyrl-RS"/>
        </w:rPr>
        <w:t>;</w:t>
      </w:r>
    </w:p>
    <w:p w14:paraId="266B033F" w14:textId="77777777" w:rsidR="002D6A97" w:rsidRPr="00C722AB" w:rsidRDefault="002D6A97" w:rsidP="00363306">
      <w:pPr>
        <w:pStyle w:val="ListParagraph"/>
        <w:numPr>
          <w:ilvl w:val="0"/>
          <w:numId w:val="15"/>
        </w:numPr>
        <w:contextualSpacing/>
        <w:jc w:val="both"/>
        <w:rPr>
          <w:lang w:val="sr-Latn-RS"/>
        </w:rPr>
      </w:pPr>
      <w:r w:rsidRPr="00C722AB">
        <w:rPr>
          <w:lang w:val="sr-Cyrl-RS"/>
        </w:rPr>
        <w:t>Заменик председника - Никола Мирковић,</w:t>
      </w:r>
      <w:r w:rsidRPr="00C722AB">
        <w:rPr>
          <w:noProof/>
          <w:color w:val="000000" w:themeColor="text1"/>
          <w:lang w:val="sr-Latn-RS"/>
        </w:rPr>
        <w:t xml:space="preserve"> </w:t>
      </w:r>
      <w:r w:rsidRPr="00C722AB">
        <w:rPr>
          <w:noProof/>
          <w:color w:val="000000" w:themeColor="text1"/>
          <w:lang w:val="sr-Cyrl-RS"/>
        </w:rPr>
        <w:t xml:space="preserve">начелник </w:t>
      </w:r>
      <w:r w:rsidRPr="00C722AB">
        <w:rPr>
          <w:noProof/>
          <w:color w:val="000000" w:themeColor="text1"/>
          <w:lang w:val="sr-Latn-RS"/>
        </w:rPr>
        <w:t>Одељења за хармонизацију, кретање робе, именовање и надзор</w:t>
      </w:r>
      <w:r w:rsidRPr="00C722AB">
        <w:rPr>
          <w:lang w:val="sr-Cyrl-RS"/>
        </w:rPr>
        <w:t>;</w:t>
      </w:r>
    </w:p>
    <w:p w14:paraId="72684866" w14:textId="77777777" w:rsidR="002D6A97" w:rsidRPr="00C722AB" w:rsidRDefault="002D6A97" w:rsidP="00363306">
      <w:pPr>
        <w:pStyle w:val="ListParagraph"/>
        <w:numPr>
          <w:ilvl w:val="0"/>
          <w:numId w:val="15"/>
        </w:numPr>
        <w:contextualSpacing/>
        <w:jc w:val="both"/>
        <w:rPr>
          <w:lang w:val="sr-Cyrl-RS"/>
        </w:rPr>
      </w:pPr>
      <w:r w:rsidRPr="00C722AB">
        <w:rPr>
          <w:lang w:val="sr-Cyrl-RS"/>
        </w:rPr>
        <w:t xml:space="preserve">Секретар – </w:t>
      </w:r>
      <w:r w:rsidRPr="00C722AB">
        <w:rPr>
          <w:lang w:val="sr-Latn-RS"/>
        </w:rPr>
        <w:t xml:space="preserve">Тања Петровић, </w:t>
      </w:r>
      <w:r w:rsidRPr="00C722AB">
        <w:rPr>
          <w:lang w:val="sr-Cyrl-RS"/>
        </w:rPr>
        <w:t xml:space="preserve">шеф </w:t>
      </w:r>
      <w:r w:rsidRPr="00C722AB">
        <w:rPr>
          <w:lang w:val="sr-Latn-RS"/>
        </w:rPr>
        <w:t>Одсек</w:t>
      </w:r>
      <w:r w:rsidRPr="00C722AB">
        <w:rPr>
          <w:lang w:val="sr-Cyrl-RS"/>
        </w:rPr>
        <w:t>а</w:t>
      </w:r>
      <w:r w:rsidRPr="00C722AB">
        <w:rPr>
          <w:lang w:val="sr-Latn-RS"/>
        </w:rPr>
        <w:t xml:space="preserve"> за стандардизацију, акредитацију, нехармонизоване техничке прописе и нотификацијуруководилац Групе за регистре, нотификацију и инфо центар за производе;</w:t>
      </w:r>
    </w:p>
    <w:p w14:paraId="25AE59F5" w14:textId="77777777" w:rsidR="002D6A97" w:rsidRDefault="002D6A97" w:rsidP="00363306">
      <w:pPr>
        <w:pStyle w:val="ListParagraph"/>
        <w:numPr>
          <w:ilvl w:val="0"/>
          <w:numId w:val="15"/>
        </w:numPr>
        <w:contextualSpacing/>
        <w:jc w:val="both"/>
        <w:rPr>
          <w:lang w:val="sr-Latn-RS"/>
        </w:rPr>
      </w:pPr>
      <w:r w:rsidRPr="00C722AB">
        <w:rPr>
          <w:lang w:val="sr-Cyrl-RS"/>
        </w:rPr>
        <w:t>Заменик секретара –</w:t>
      </w:r>
      <w:r w:rsidRPr="00C722AB">
        <w:t xml:space="preserve"> </w:t>
      </w:r>
      <w:r w:rsidRPr="00C722AB">
        <w:rPr>
          <w:lang w:val="sr-Latn-RS"/>
        </w:rPr>
        <w:t xml:space="preserve">Миле Митровић, </w:t>
      </w:r>
      <w:r w:rsidRPr="00C722AB">
        <w:rPr>
          <w:lang w:val="sr-Cyrl-RS"/>
        </w:rPr>
        <w:t xml:space="preserve">шеф </w:t>
      </w:r>
      <w:r w:rsidRPr="00C722AB">
        <w:rPr>
          <w:lang w:val="sr-Latn-RS"/>
        </w:rPr>
        <w:t>Одсек</w:t>
      </w:r>
      <w:r w:rsidRPr="00C722AB">
        <w:rPr>
          <w:lang w:val="sr-Cyrl-RS"/>
        </w:rPr>
        <w:t>а</w:t>
      </w:r>
      <w:r w:rsidRPr="00C722AB">
        <w:rPr>
          <w:lang w:val="sr-Latn-RS"/>
        </w:rPr>
        <w:t xml:space="preserve"> за хармонизоване техничке прописе, именовање и надзор.</w:t>
      </w:r>
    </w:p>
    <w:p w14:paraId="4D9D8B06" w14:textId="77777777" w:rsidR="00C722AB" w:rsidRPr="00C722AB" w:rsidRDefault="00C722AB" w:rsidP="00363306">
      <w:pPr>
        <w:pStyle w:val="ListParagraph"/>
        <w:numPr>
          <w:ilvl w:val="0"/>
          <w:numId w:val="15"/>
        </w:numPr>
        <w:contextualSpacing/>
        <w:jc w:val="both"/>
        <w:rPr>
          <w:lang w:val="sr-Latn-RS"/>
        </w:rPr>
      </w:pPr>
    </w:p>
    <w:p w14:paraId="2CBDCADF" w14:textId="77777777" w:rsidR="002D6A97" w:rsidRPr="00C722AB" w:rsidRDefault="002D6A97" w:rsidP="00363306">
      <w:pPr>
        <w:jc w:val="both"/>
        <w:rPr>
          <w:lang w:val="sr-Cyrl-RS"/>
        </w:rPr>
      </w:pPr>
      <w:r w:rsidRPr="00C722AB">
        <w:rPr>
          <w:b/>
          <w:lang w:val="sr-Cyrl-RS"/>
        </w:rPr>
        <w:t>Поглавље 6</w:t>
      </w:r>
      <w:r w:rsidRPr="00C722AB">
        <w:rPr>
          <w:lang w:val="sr-Cyrl-RS"/>
        </w:rPr>
        <w:t xml:space="preserve"> </w:t>
      </w:r>
      <w:r w:rsidRPr="00C722AB">
        <w:rPr>
          <w:b/>
          <w:lang w:val="sr-Cyrl-RS"/>
        </w:rPr>
        <w:t>– Право привредних друштава</w:t>
      </w:r>
    </w:p>
    <w:p w14:paraId="081C8FB4" w14:textId="77777777" w:rsidR="002D6A97" w:rsidRPr="00C722AB" w:rsidRDefault="002D6A97" w:rsidP="00363306">
      <w:pPr>
        <w:ind w:firstLine="720"/>
        <w:jc w:val="both"/>
        <w:rPr>
          <w:rFonts w:eastAsiaTheme="minorHAnsi"/>
          <w:lang w:val="sr-Cyrl-RS"/>
        </w:rPr>
      </w:pPr>
      <w:r w:rsidRPr="00C722AB">
        <w:rPr>
          <w:rFonts w:eastAsiaTheme="minorHAnsi"/>
          <w:lang w:val="sr-Cyrl-RS"/>
        </w:rPr>
        <w:t>На седмом састанку Међувладине конференције, која је одржана 11. децембра 2017. године, отворени су преговори у овом поглављу. Одређена су 4 мерила за затварање поглавља:</w:t>
      </w:r>
    </w:p>
    <w:p w14:paraId="4AC192D4" w14:textId="77777777" w:rsidR="002D6A97" w:rsidRPr="00C722AB" w:rsidRDefault="002D6A97" w:rsidP="00363306">
      <w:pPr>
        <w:ind w:firstLine="720"/>
        <w:jc w:val="both"/>
        <w:rPr>
          <w:rFonts w:eastAsiaTheme="minorHAnsi"/>
          <w:lang w:val="sr-Cyrl-RS"/>
        </w:rPr>
      </w:pPr>
      <w:r w:rsidRPr="00C722AB">
        <w:rPr>
          <w:rFonts w:eastAsiaTheme="minorHAnsi"/>
          <w:lang w:val="sr-Cyrl-RS"/>
        </w:rPr>
        <w:t>1)</w:t>
      </w:r>
      <w:r w:rsidRPr="00C722AB">
        <w:rPr>
          <w:rFonts w:eastAsiaTheme="minorHAnsi"/>
          <w:lang w:val="sr-Cyrl-RS"/>
        </w:rPr>
        <w:tab/>
        <w:t>Република Србија треба да усклади Закон о тржишту капитала и релевантне подзаконске акте са Директивом о транспарентности;</w:t>
      </w:r>
    </w:p>
    <w:p w14:paraId="7F2AAFD2" w14:textId="77777777" w:rsidR="002D6A97" w:rsidRPr="00C722AB" w:rsidRDefault="002D6A97" w:rsidP="00363306">
      <w:pPr>
        <w:ind w:firstLine="720"/>
        <w:jc w:val="both"/>
        <w:rPr>
          <w:rFonts w:eastAsiaTheme="minorHAnsi"/>
          <w:lang w:val="sr-Cyrl-RS"/>
        </w:rPr>
      </w:pPr>
      <w:r w:rsidRPr="00C722AB">
        <w:rPr>
          <w:rFonts w:eastAsiaTheme="minorHAnsi"/>
          <w:lang w:val="sr-Cyrl-RS"/>
        </w:rPr>
        <w:lastRenderedPageBreak/>
        <w:t>2)</w:t>
      </w:r>
      <w:r w:rsidRPr="00C722AB">
        <w:rPr>
          <w:rFonts w:eastAsiaTheme="minorHAnsi"/>
          <w:lang w:val="sr-Cyrl-RS"/>
        </w:rPr>
        <w:tab/>
        <w:t>Републике Србија треба да усклади Закон о привредним друштвима и релевантне подзаконске акте са правним тековинама ЕУ у овој области, посебно са одредбама о прекограничном спајању;</w:t>
      </w:r>
    </w:p>
    <w:p w14:paraId="23A7FF35" w14:textId="77777777" w:rsidR="002D6A97" w:rsidRPr="00C722AB" w:rsidRDefault="002D6A97" w:rsidP="00363306">
      <w:pPr>
        <w:ind w:firstLine="720"/>
        <w:jc w:val="both"/>
        <w:rPr>
          <w:rFonts w:eastAsiaTheme="minorHAnsi"/>
          <w:lang w:val="sr-Cyrl-RS"/>
        </w:rPr>
      </w:pPr>
      <w:r w:rsidRPr="00C722AB">
        <w:rPr>
          <w:rFonts w:eastAsiaTheme="minorHAnsi"/>
          <w:lang w:val="sr-Cyrl-RS"/>
        </w:rPr>
        <w:t>3)</w:t>
      </w:r>
      <w:r w:rsidRPr="00C722AB">
        <w:rPr>
          <w:rFonts w:eastAsiaTheme="minorHAnsi"/>
          <w:lang w:val="sr-Cyrl-RS"/>
        </w:rPr>
        <w:tab/>
        <w:t>Република Србија треба да доврши усклађивање са Директивом о понудама за преузимање;</w:t>
      </w:r>
    </w:p>
    <w:p w14:paraId="7EF647BA" w14:textId="77777777" w:rsidR="002D6A97" w:rsidRPr="00C722AB" w:rsidRDefault="002D6A97" w:rsidP="00363306">
      <w:pPr>
        <w:ind w:firstLine="720"/>
        <w:jc w:val="both"/>
        <w:rPr>
          <w:rFonts w:eastAsiaTheme="minorHAnsi"/>
          <w:lang w:val="sr-Cyrl-RS"/>
        </w:rPr>
      </w:pPr>
      <w:r w:rsidRPr="00C722AB">
        <w:rPr>
          <w:rFonts w:eastAsiaTheme="minorHAnsi"/>
          <w:lang w:val="sr-Cyrl-RS"/>
        </w:rPr>
        <w:t>4)</w:t>
      </w:r>
      <w:r w:rsidRPr="00C722AB">
        <w:rPr>
          <w:rFonts w:eastAsiaTheme="minorHAnsi"/>
          <w:lang w:val="sr-Cyrl-RS"/>
        </w:rPr>
        <w:tab/>
        <w:t>Република Србија треба да усклади законодавство у области корпоративног рачуноводства и законске ревизије, укључујући и подзаконске акте, са правним тековинама ЕУ. Посебну пажњу треба посветити захтевима у погледу осигурања квалитета, истрага и санкција за законску ревизију друштва од јавног интереса и адекватног финансирања и средстава за систем јавног надзора.</w:t>
      </w:r>
    </w:p>
    <w:p w14:paraId="492AA29B" w14:textId="77777777" w:rsidR="002D6A97" w:rsidRPr="00C722AB" w:rsidRDefault="002D6A97" w:rsidP="00363306">
      <w:pPr>
        <w:ind w:firstLine="720"/>
        <w:jc w:val="both"/>
        <w:rPr>
          <w:rFonts w:eastAsiaTheme="minorHAnsi"/>
          <w:lang w:val="sr-Cyrl-RS"/>
        </w:rPr>
      </w:pPr>
      <w:r w:rsidRPr="00C722AB">
        <w:rPr>
          <w:rFonts w:eastAsiaTheme="minorHAnsi"/>
          <w:lang w:val="sr-Cyrl-RS"/>
        </w:rPr>
        <w:t xml:space="preserve">Народна скупштина Републике Србије је 8. јуна 2018. године усвојила Закон о изменама и допунама Закона о привредним друштвима. Овим је извршено транспоновање Директиве 2005/56/ЕЗ Европског парламента и Савета од 26. октобра 2005. године о прекограничном спајању друштава капитала, односно Директиве (ЕУ) 2017/1132 Европског парламента и Савета од 14. јуна 2017. године у оквиру које је кодификована Директива 2005/56/ЕЗ Европског парламента и Савета од 26. октобра 2005. године, и створени су услови за примену Уредбе Савета 2001/2157/ЕЗ од 8. октобра 2001. године о статуту Европског друштва – (СЕ) и Уредбе Савета 1985/2137/ЕЕЗ о Европској економској интересној групацији (ЕЕИГ). </w:t>
      </w:r>
    </w:p>
    <w:p w14:paraId="03ACEDDA" w14:textId="77777777" w:rsidR="002D6A97" w:rsidRPr="00C722AB" w:rsidRDefault="002D6A97" w:rsidP="00363306">
      <w:pPr>
        <w:ind w:firstLine="720"/>
        <w:jc w:val="both"/>
        <w:rPr>
          <w:rFonts w:eastAsiaTheme="minorHAnsi"/>
          <w:lang w:val="sr-Cyrl-RS"/>
        </w:rPr>
      </w:pPr>
      <w:r w:rsidRPr="00C722AB">
        <w:rPr>
          <w:rFonts w:eastAsiaTheme="minorHAnsi"/>
          <w:lang w:val="sr-Cyrl-RS"/>
        </w:rPr>
        <w:t>Доношењем Закона о изменама и допунама Закона о привредним друштвима испуњен је највећи део мерила за затварање поглавља (ово мерило је једино из делокруга Министарства привреде).</w:t>
      </w:r>
    </w:p>
    <w:p w14:paraId="1C2D79FF" w14:textId="77777777" w:rsidR="002D6A97" w:rsidRPr="00C722AB" w:rsidRDefault="002D6A97" w:rsidP="00363306">
      <w:pPr>
        <w:ind w:firstLine="720"/>
        <w:jc w:val="both"/>
        <w:rPr>
          <w:rFonts w:eastAsiaTheme="minorHAnsi"/>
          <w:lang w:val="sr-Cyrl-RS"/>
        </w:rPr>
      </w:pPr>
      <w:r w:rsidRPr="00C722AB">
        <w:rPr>
          <w:rFonts w:eastAsiaTheme="minorHAnsi"/>
          <w:lang w:val="sr-Cyrl-RS"/>
        </w:rPr>
        <w:t>Народна скупштина Републике Србије је 8. децембра 2018. године усвојила Закон о измени и допунама Закона о привредним друштвима. Измене и допуне Закона односе се на унапређење одредаба у вези са заштитом права мањинских чланова друштва, као и  на прецизирање одредаба којима се прописује да привредна друштва нису у обавези да у пословним писмима и другим документима друштва употребљавају печат.</w:t>
      </w:r>
    </w:p>
    <w:p w14:paraId="17ADEF26" w14:textId="77777777" w:rsidR="002D6A97" w:rsidRPr="00C722AB" w:rsidRDefault="002D6A97" w:rsidP="00363306">
      <w:pPr>
        <w:ind w:firstLine="720"/>
        <w:jc w:val="both"/>
        <w:rPr>
          <w:rFonts w:eastAsiaTheme="minorHAnsi"/>
          <w:lang w:val="sr-Cyrl-RS"/>
        </w:rPr>
      </w:pPr>
      <w:r w:rsidRPr="00C722AB">
        <w:rPr>
          <w:rFonts w:eastAsiaTheme="minorHAnsi"/>
          <w:lang w:val="sr-Cyrl-RS"/>
        </w:rPr>
        <w:t xml:space="preserve">Током 2018. године у Агенцији за привредне регистре </w:t>
      </w:r>
      <w:r w:rsidRPr="00C722AB">
        <w:rPr>
          <w:rFonts w:eastAsiaTheme="minorHAnsi"/>
          <w:lang w:val="sr-Latn-RS"/>
        </w:rPr>
        <w:t>(</w:t>
      </w:r>
      <w:r w:rsidRPr="00C722AB">
        <w:rPr>
          <w:rFonts w:eastAsiaTheme="minorHAnsi"/>
          <w:lang w:val="sr-Cyrl-RS"/>
        </w:rPr>
        <w:t>АПР) омогућена је е-регистрација оснивања предузетника (од јануара 2018. године) и једночланих друштава с ограниченом одговорношћу (од октобра 2018. године), а од 28. јуна 2019. године омогућена је и е-регистрација оснивања вишечланог друштва с ограниченом одговорношћу.</w:t>
      </w:r>
      <w:r w:rsidRPr="00C722AB">
        <w:rPr>
          <w:rFonts w:eastAsiaTheme="minorHAnsi"/>
          <w:lang w:val="sr-Cyrl-RS"/>
        </w:rPr>
        <w:tab/>
      </w:r>
    </w:p>
    <w:p w14:paraId="06BC5189" w14:textId="77777777" w:rsidR="002D6A97" w:rsidRPr="00C722AB" w:rsidRDefault="002D6A97" w:rsidP="00363306">
      <w:pPr>
        <w:ind w:firstLine="720"/>
        <w:jc w:val="both"/>
        <w:rPr>
          <w:rFonts w:eastAsiaTheme="minorHAnsi"/>
          <w:lang w:val="sr-Cyrl-RS"/>
        </w:rPr>
      </w:pPr>
      <w:r w:rsidRPr="00C722AB">
        <w:rPr>
          <w:rFonts w:eastAsiaTheme="minorHAnsi"/>
          <w:lang w:val="sr-Cyrl-RS"/>
        </w:rPr>
        <w:t xml:space="preserve">Министарство за европске интеграције је у јуну 2019. године обавестило Министарство привреде да је у склопу Пројекта „Подршка реформи јавне управе у Србији” – Компонента: </w:t>
      </w:r>
      <w:r w:rsidRPr="00C722AB">
        <w:rPr>
          <w:rFonts w:eastAsiaTheme="minorHAnsi"/>
          <w:i/>
          <w:lang w:val="sr-Cyrl-RS"/>
        </w:rPr>
        <w:t>Преговори о приступању Републике Србије Европској унији</w:t>
      </w:r>
      <w:r w:rsidRPr="00C722AB">
        <w:rPr>
          <w:rFonts w:eastAsiaTheme="minorHAnsi"/>
          <w:lang w:val="sr-Cyrl-RS"/>
        </w:rPr>
        <w:t xml:space="preserve">, који реализује </w:t>
      </w:r>
      <w:r w:rsidRPr="00C722AB">
        <w:rPr>
          <w:rFonts w:eastAsiaTheme="minorHAnsi"/>
          <w:iCs/>
          <w:lang w:val="sr-Cyrl-RS"/>
        </w:rPr>
        <w:t>Немачка организација за међународну сарадњу (</w:t>
      </w:r>
      <w:r w:rsidRPr="00C722AB">
        <w:rPr>
          <w:rFonts w:eastAsiaTheme="minorHAnsi"/>
          <w:lang w:val="sr-Cyrl-RS"/>
        </w:rPr>
        <w:t>GIZ), планирана реализација активности у вези са унапређењем праћења испуњавања мерила за затварање преговора у укупно пет поглавља, од тога два поглавља чијим радом руководи Министарство привреде (Поглавље 6 и Поглавље 20). С тим у вези, обезбеђена је експертска подршка од стране ГИЗ-а. Током јула 2019. године обављен је први круг консултација између експерта и чланова ове две преговарачке групе, а након тога Министарство привреде је у два наврата давало коментаре на нацрт Акционог плана у вези са анализом испуњавања мерила за затварање поглавља.</w:t>
      </w:r>
    </w:p>
    <w:p w14:paraId="0190A840" w14:textId="77777777" w:rsidR="002D6A97" w:rsidRPr="00C722AB" w:rsidRDefault="002D6A97" w:rsidP="00363306">
      <w:pPr>
        <w:ind w:firstLine="720"/>
        <w:jc w:val="both"/>
        <w:rPr>
          <w:rFonts w:eastAsiaTheme="minorHAnsi"/>
          <w:lang w:val="sr-Latn-RS"/>
        </w:rPr>
      </w:pPr>
      <w:r w:rsidRPr="00C722AB">
        <w:rPr>
          <w:rFonts w:eastAsiaTheme="minorHAnsi"/>
          <w:lang w:val="sr-Cyrl-RS"/>
        </w:rPr>
        <w:t xml:space="preserve">Народна скупштина Републике Србије усвојила је 23. децембра 2019. године </w:t>
      </w:r>
      <w:r w:rsidRPr="00C722AB">
        <w:rPr>
          <w:lang w:val="sr-Cyrl-RS"/>
        </w:rPr>
        <w:t xml:space="preserve">Закон о </w:t>
      </w:r>
      <w:r w:rsidRPr="00C722AB">
        <w:rPr>
          <w:rFonts w:eastAsiaTheme="minorHAnsi"/>
          <w:lang w:val="sr-Cyrl-RS"/>
        </w:rPr>
        <w:t xml:space="preserve">изменама и допунама Закона о привредним друштвима, који је објављен у </w:t>
      </w:r>
      <w:r w:rsidRPr="00C722AB">
        <w:rPr>
          <w:rFonts w:eastAsiaTheme="minorHAnsi"/>
          <w:bCs/>
          <w:iCs/>
          <w:lang w:val="sr-Cyrl-RS"/>
        </w:rPr>
        <w:t xml:space="preserve">„Службеном гласнику Републике Србије”, број 91/19. </w:t>
      </w:r>
      <w:r w:rsidRPr="00C722AB">
        <w:rPr>
          <w:rFonts w:eastAsiaTheme="minorHAnsi"/>
        </w:rPr>
        <w:t xml:space="preserve">Закон о привредним друштвима измењен је по угледу на развијене </w:t>
      </w:r>
      <w:r w:rsidRPr="00C722AB">
        <w:rPr>
          <w:rFonts w:eastAsiaTheme="minorHAnsi"/>
          <w:lang w:val="sr-Cyrl-RS"/>
        </w:rPr>
        <w:t xml:space="preserve">тржишне </w:t>
      </w:r>
      <w:r w:rsidRPr="00C722AB">
        <w:rPr>
          <w:rFonts w:eastAsiaTheme="minorHAnsi"/>
        </w:rPr>
        <w:t xml:space="preserve">економије у којима је пракса да се запослени у привредном друштву стимулишу да што боље обављају своје послове тако што им се даје могућност да постану чланови тог привредног друштва. На тај начин, </w:t>
      </w:r>
      <w:r w:rsidRPr="00C722AB">
        <w:rPr>
          <w:rFonts w:eastAsiaTheme="minorHAnsi"/>
          <w:lang w:val="sr-Cyrl-RS"/>
        </w:rPr>
        <w:t xml:space="preserve">овим </w:t>
      </w:r>
      <w:r w:rsidRPr="00C722AB">
        <w:rPr>
          <w:rFonts w:eastAsiaTheme="minorHAnsi"/>
        </w:rPr>
        <w:t>законом</w:t>
      </w:r>
      <w:r w:rsidRPr="00C722AB">
        <w:rPr>
          <w:rFonts w:eastAsiaTheme="minorHAnsi"/>
          <w:lang w:val="sr-Cyrl-RS"/>
        </w:rPr>
        <w:t xml:space="preserve"> уводи се нови непреносиви финансијски инструмент - право на стицање удела који издаје друштво с ограниченом одговорношћу, а исти сагласном имаоцу даје право на стицање удела одређеног дана (дан доспећа) по одређеној цени.</w:t>
      </w:r>
      <w:r w:rsidRPr="00C722AB">
        <w:rPr>
          <w:rFonts w:eastAsiaTheme="minorHAnsi"/>
          <w:lang w:val="sr-Latn-RS"/>
        </w:rPr>
        <w:t xml:space="preserve"> </w:t>
      </w:r>
    </w:p>
    <w:p w14:paraId="25934A8F" w14:textId="77777777" w:rsidR="002D6A97" w:rsidRPr="00C722AB" w:rsidRDefault="002D6A97" w:rsidP="00363306">
      <w:pPr>
        <w:ind w:firstLine="720"/>
        <w:jc w:val="both"/>
        <w:rPr>
          <w:rFonts w:eastAsiaTheme="minorHAnsi"/>
          <w:lang w:val="sr-Cyrl-RS"/>
        </w:rPr>
      </w:pPr>
      <w:r w:rsidRPr="00C722AB">
        <w:rPr>
          <w:rFonts w:eastAsiaTheme="minorHAnsi"/>
        </w:rPr>
        <w:t xml:space="preserve">Изменама Закона дата је могућност да </w:t>
      </w:r>
      <w:r w:rsidRPr="00C722AB">
        <w:rPr>
          <w:lang w:val="sr-Cyrl-RS"/>
        </w:rPr>
        <w:t>друштва с ограниченом одговорношћу и акционарска друштва</w:t>
      </w:r>
      <w:r w:rsidRPr="00C722AB">
        <w:rPr>
          <w:rFonts w:eastAsiaTheme="minorHAnsi"/>
        </w:rPr>
        <w:t xml:space="preserve"> део добити расподеле запосленима, као вид стимулације. Такође, </w:t>
      </w:r>
      <w:r w:rsidRPr="00C722AB">
        <w:rPr>
          <w:lang w:val="sr-Cyrl-RS"/>
        </w:rPr>
        <w:t xml:space="preserve">повећан </w:t>
      </w:r>
      <w:r w:rsidRPr="00C722AB">
        <w:rPr>
          <w:lang w:val="sr-Cyrl-RS"/>
        </w:rPr>
        <w:lastRenderedPageBreak/>
        <w:t>је и</w:t>
      </w:r>
      <w:r w:rsidRPr="00C722AB">
        <w:t xml:space="preserve"> проценат сопствених акција које акционарско друштво може расподелити запосленима и члановима управе са 3% на 5%.</w:t>
      </w:r>
    </w:p>
    <w:p w14:paraId="1EA02958" w14:textId="68DE3D94" w:rsidR="002D6A97" w:rsidRPr="00C722AB" w:rsidRDefault="002D6A97" w:rsidP="002B6A70">
      <w:pPr>
        <w:ind w:firstLine="567"/>
        <w:jc w:val="both"/>
        <w:rPr>
          <w:rFonts w:eastAsiaTheme="minorHAnsi"/>
          <w:lang w:val="sr-Cyrl-RS"/>
        </w:rPr>
      </w:pPr>
      <w:r w:rsidRPr="00C722AB">
        <w:rPr>
          <w:rFonts w:eastAsiaTheme="minorHAnsi"/>
          <w:lang w:val="sr-Cyrl-RS"/>
        </w:rPr>
        <w:t>У октобру 2019. године усвојен је нови Закон о рачуноводству и нови Закон о ревизији (у надле</w:t>
      </w:r>
      <w:r w:rsidR="002B6A70">
        <w:rPr>
          <w:rFonts w:eastAsiaTheme="minorHAnsi"/>
          <w:lang w:val="sr-Cyrl-RS"/>
        </w:rPr>
        <w:t xml:space="preserve">жности Министарства финансија). </w:t>
      </w:r>
      <w:r w:rsidRPr="00C722AB">
        <w:rPr>
          <w:rFonts w:eastAsiaTheme="minorHAnsi"/>
          <w:lang w:val="sr-Cyrl-RS"/>
        </w:rPr>
        <w:t>Доношењем ових закона извршено је потпуно усклађивање са правним тековинама ЕУ у овој области и тиме је испуњен највећи део мерила (формална потврда/верификација се очекује од стране Европске комисије након анализе текста два закона и пратећих табела усклађености). Влада Србије је крајем децембра 2019. године усвојила Предлог закона о изменама и допунама Закона о тржишту капитала (у надлежности Министарства финансија), који је Народна скупштина Републике Србије усвојила у фебруару 2020. године.</w:t>
      </w:r>
    </w:p>
    <w:p w14:paraId="015EC856" w14:textId="77777777" w:rsidR="002D6A97" w:rsidRPr="00C722AB" w:rsidRDefault="002D6A97" w:rsidP="00363306">
      <w:pPr>
        <w:ind w:firstLine="567"/>
        <w:jc w:val="both"/>
        <w:rPr>
          <w:rFonts w:eastAsia="Calibri"/>
          <w:lang w:val="sr-Cyrl-RS"/>
        </w:rPr>
      </w:pPr>
      <w:r w:rsidRPr="00C722AB">
        <w:rPr>
          <w:rFonts w:eastAsia="Calibri"/>
          <w:bCs/>
          <w:lang w:val="sr-Cyrl-RS"/>
        </w:rPr>
        <w:t>Општа оцена у последњем објављеном Годишњем извештају о Србији (2020)</w:t>
      </w:r>
      <w:r w:rsidRPr="00C722AB">
        <w:rPr>
          <w:rFonts w:eastAsia="Calibri"/>
          <w:lang w:val="sr-Cyrl-RS"/>
        </w:rPr>
        <w:t>: добар ниво припремљености;</w:t>
      </w:r>
    </w:p>
    <w:p w14:paraId="2C383F48" w14:textId="77777777" w:rsidR="002D6A97" w:rsidRPr="00C722AB" w:rsidRDefault="002D6A97" w:rsidP="00363306">
      <w:pPr>
        <w:ind w:firstLine="567"/>
        <w:jc w:val="both"/>
        <w:rPr>
          <w:rFonts w:eastAsia="Calibri"/>
          <w:bCs/>
          <w:lang w:val="sr-Cyrl-RS"/>
        </w:rPr>
      </w:pPr>
      <w:r w:rsidRPr="00C722AB">
        <w:rPr>
          <w:rFonts w:eastAsia="Calibri"/>
          <w:bCs/>
          <w:lang w:val="sr-Cyrl-RS"/>
        </w:rPr>
        <w:t>Оцена напретка: Остварен је добар напредак;</w:t>
      </w:r>
    </w:p>
    <w:p w14:paraId="04E0798D" w14:textId="77777777" w:rsidR="002D6A97" w:rsidRPr="00C722AB" w:rsidRDefault="002D6A97" w:rsidP="00363306">
      <w:pPr>
        <w:ind w:firstLine="567"/>
        <w:jc w:val="both"/>
        <w:rPr>
          <w:lang w:val="sr-Cyrl-RS"/>
        </w:rPr>
      </w:pPr>
      <w:r w:rsidRPr="00C722AB">
        <w:rPr>
          <w:lang w:val="sr-Cyrl-RS"/>
        </w:rPr>
        <w:t>Руководство преговарачке групе:</w:t>
      </w:r>
    </w:p>
    <w:p w14:paraId="2431BFAE" w14:textId="77777777" w:rsidR="002B6A70" w:rsidRDefault="002D6A97" w:rsidP="005630C0">
      <w:pPr>
        <w:pStyle w:val="ListParagraph"/>
        <w:numPr>
          <w:ilvl w:val="0"/>
          <w:numId w:val="73"/>
        </w:numPr>
        <w:contextualSpacing/>
        <w:jc w:val="both"/>
        <w:rPr>
          <w:lang w:val="sr-Cyrl-RS"/>
        </w:rPr>
      </w:pPr>
      <w:r w:rsidRPr="002B6A70">
        <w:rPr>
          <w:lang w:val="sr-Cyrl-RS"/>
        </w:rPr>
        <w:t>Председник – /;</w:t>
      </w:r>
    </w:p>
    <w:p w14:paraId="7A9BCCEC" w14:textId="77777777" w:rsidR="002B6A70" w:rsidRDefault="002D6A97" w:rsidP="005630C0">
      <w:pPr>
        <w:pStyle w:val="ListParagraph"/>
        <w:numPr>
          <w:ilvl w:val="0"/>
          <w:numId w:val="73"/>
        </w:numPr>
        <w:contextualSpacing/>
        <w:jc w:val="both"/>
        <w:rPr>
          <w:lang w:val="sr-Cyrl-RS"/>
        </w:rPr>
      </w:pPr>
      <w:r w:rsidRPr="002B6A70">
        <w:rPr>
          <w:lang w:val="sr-Cyrl-RS"/>
        </w:rPr>
        <w:t>Заменик председника – Душан Вучковић</w:t>
      </w:r>
      <w:r w:rsidRPr="00C722AB">
        <w:t xml:space="preserve">, </w:t>
      </w:r>
      <w:r w:rsidRPr="002B6A70">
        <w:rPr>
          <w:lang w:val="sr-Cyrl-RS"/>
        </w:rPr>
        <w:t>помоћник министра привреде, Сектор за привредна друштва и привредне регистре;</w:t>
      </w:r>
    </w:p>
    <w:p w14:paraId="3625A30F" w14:textId="77777777" w:rsidR="002B6A70" w:rsidRDefault="002D6A97" w:rsidP="005630C0">
      <w:pPr>
        <w:pStyle w:val="ListParagraph"/>
        <w:numPr>
          <w:ilvl w:val="0"/>
          <w:numId w:val="73"/>
        </w:numPr>
        <w:contextualSpacing/>
        <w:jc w:val="both"/>
        <w:rPr>
          <w:lang w:val="sr-Cyrl-RS"/>
        </w:rPr>
      </w:pPr>
      <w:r w:rsidRPr="002B6A70">
        <w:rPr>
          <w:lang w:val="sr-Cyrl-RS"/>
        </w:rPr>
        <w:t>Секретар –</w:t>
      </w:r>
      <w:r w:rsidRPr="002B6A70">
        <w:rPr>
          <w:noProof/>
          <w:lang w:val="sr-Cyrl-RS"/>
        </w:rPr>
        <w:t xml:space="preserve"> </w:t>
      </w:r>
      <w:r w:rsidRPr="002B6A70">
        <w:rPr>
          <w:lang w:val="sr-Cyrl-RS"/>
        </w:rPr>
        <w:t>Дамјан Ћупрић, руководилац Групе за европске интеграције,</w:t>
      </w:r>
      <w:r w:rsidRPr="00C722AB">
        <w:t xml:space="preserve"> </w:t>
      </w:r>
      <w:r w:rsidRPr="002B6A70">
        <w:rPr>
          <w:lang w:val="sr-Cyrl-RS"/>
        </w:rPr>
        <w:t xml:space="preserve">Одељење за међународну сарадњу и европске интеграције; </w:t>
      </w:r>
    </w:p>
    <w:p w14:paraId="4DCE3245" w14:textId="5CED58AE" w:rsidR="002D6A97" w:rsidRPr="002B6A70" w:rsidRDefault="002D6A97" w:rsidP="005630C0">
      <w:pPr>
        <w:pStyle w:val="ListParagraph"/>
        <w:numPr>
          <w:ilvl w:val="0"/>
          <w:numId w:val="73"/>
        </w:numPr>
        <w:contextualSpacing/>
        <w:jc w:val="both"/>
        <w:rPr>
          <w:lang w:val="sr-Cyrl-RS"/>
        </w:rPr>
      </w:pPr>
      <w:r w:rsidRPr="002B6A70">
        <w:rPr>
          <w:lang w:val="sr-Cyrl-RS"/>
        </w:rPr>
        <w:t>Заменик секретара – Сандра Тасић, шеф Одсека за нормативне и студијско-аналитичке послове, Сектор за привредна друштва и привредне регистре.</w:t>
      </w:r>
    </w:p>
    <w:p w14:paraId="2FEB4C6F" w14:textId="77777777" w:rsidR="00C722AB" w:rsidRPr="002B6A70" w:rsidRDefault="00C722AB" w:rsidP="002B6A70">
      <w:pPr>
        <w:contextualSpacing/>
        <w:jc w:val="both"/>
        <w:rPr>
          <w:lang w:val="sr-Cyrl-RS"/>
        </w:rPr>
      </w:pPr>
    </w:p>
    <w:p w14:paraId="7A6B6C83" w14:textId="77777777" w:rsidR="002D6A97" w:rsidRPr="00A7612E" w:rsidRDefault="002D6A97" w:rsidP="00363306">
      <w:pPr>
        <w:jc w:val="both"/>
        <w:rPr>
          <w:lang w:val="sr-Cyrl-RS"/>
        </w:rPr>
      </w:pPr>
      <w:r w:rsidRPr="00A7612E">
        <w:rPr>
          <w:b/>
          <w:lang w:val="sr-Cyrl-RS"/>
        </w:rPr>
        <w:t>Поглавље 20</w:t>
      </w:r>
      <w:r w:rsidRPr="00A7612E">
        <w:rPr>
          <w:lang w:val="sr-Cyrl-RS"/>
        </w:rPr>
        <w:t xml:space="preserve"> </w:t>
      </w:r>
      <w:r w:rsidRPr="00A7612E">
        <w:rPr>
          <w:b/>
          <w:lang w:val="sr-Cyrl-RS"/>
        </w:rPr>
        <w:t>– Предузетништво и индустријска политика</w:t>
      </w:r>
    </w:p>
    <w:p w14:paraId="062EC991" w14:textId="77777777" w:rsidR="002D6A97" w:rsidRPr="00C722AB" w:rsidRDefault="002D6A97" w:rsidP="00363306">
      <w:pPr>
        <w:widowControl w:val="0"/>
        <w:ind w:firstLine="720"/>
        <w:jc w:val="both"/>
        <w:rPr>
          <w:rFonts w:eastAsia="Calibri"/>
          <w:b/>
          <w:bCs/>
          <w:lang w:val="sr-Cyrl-RS"/>
        </w:rPr>
      </w:pPr>
      <w:r w:rsidRPr="00C722AB">
        <w:rPr>
          <w:rFonts w:eastAsiaTheme="minorHAnsi"/>
          <w:lang w:val="sr-Cyrl-RS"/>
        </w:rPr>
        <w:t xml:space="preserve">Поглавље је отворено током петог састанка </w:t>
      </w:r>
      <w:r w:rsidRPr="00C722AB">
        <w:rPr>
          <w:rFonts w:eastAsia="Calibri"/>
          <w:lang w:val="sr-Cyrl-RS"/>
        </w:rPr>
        <w:t>Међувладине конференције, који је одржан 2</w:t>
      </w:r>
      <w:r w:rsidRPr="00C722AB">
        <w:rPr>
          <w:rFonts w:eastAsia="Calibri"/>
          <w:bCs/>
          <w:lang w:val="sr-Cyrl-RS"/>
        </w:rPr>
        <w:t xml:space="preserve">7. фебруара 2017. године. </w:t>
      </w:r>
      <w:r w:rsidRPr="00C722AB">
        <w:rPr>
          <w:rFonts w:eastAsia="Calibri"/>
          <w:b/>
          <w:bCs/>
          <w:lang w:val="sr-Cyrl-RS"/>
        </w:rPr>
        <w:t>Одређено је једно мерило за затварање поглавља:</w:t>
      </w:r>
    </w:p>
    <w:p w14:paraId="4BF76969" w14:textId="77777777" w:rsidR="002D6A97" w:rsidRPr="00C722AB" w:rsidRDefault="002D6A97" w:rsidP="00363306">
      <w:pPr>
        <w:widowControl w:val="0"/>
        <w:ind w:firstLine="720"/>
        <w:jc w:val="both"/>
        <w:rPr>
          <w:rFonts w:eastAsia="Calibri"/>
          <w:bCs/>
          <w:lang w:val="sr-Cyrl-RS"/>
        </w:rPr>
      </w:pPr>
      <w:r w:rsidRPr="00C722AB">
        <w:rPr>
          <w:rFonts w:eastAsia="Calibri"/>
          <w:bCs/>
          <w:lang w:val="sr-Cyrl-RS"/>
        </w:rPr>
        <w:t>1)</w:t>
      </w:r>
      <w:r w:rsidRPr="00C722AB">
        <w:rPr>
          <w:rFonts w:eastAsia="Calibri"/>
          <w:bCs/>
          <w:lang w:val="sr-Cyrl-RS"/>
        </w:rPr>
        <w:tab/>
        <w:t>Србија треба да донесе и почне да спроводи свеобухватну индустријску стратегију коју ће пратити систем евалуације са индикаторима и мерилима, која су предложена политикама ЕУ у области индустрије.</w:t>
      </w:r>
    </w:p>
    <w:p w14:paraId="6D93C1A6" w14:textId="77777777" w:rsidR="002D6A97" w:rsidRPr="00C722AB" w:rsidRDefault="002D6A97" w:rsidP="00363306">
      <w:pPr>
        <w:ind w:firstLine="720"/>
        <w:jc w:val="both"/>
        <w:rPr>
          <w:rFonts w:eastAsiaTheme="minorHAnsi"/>
          <w:lang w:val="sr-Cyrl-RS"/>
        </w:rPr>
      </w:pPr>
      <w:r w:rsidRPr="00C722AB">
        <w:rPr>
          <w:rFonts w:eastAsiaTheme="minorHAnsi"/>
          <w:lang w:val="sr-Cyrl-RS"/>
        </w:rPr>
        <w:t>Уз донаторску подршку Немачке организације за међународну сарадњу (</w:t>
      </w:r>
      <w:r w:rsidRPr="00C722AB">
        <w:rPr>
          <w:rFonts w:eastAsiaTheme="minorHAnsi"/>
          <w:lang w:val="en-US"/>
        </w:rPr>
        <w:t>GIZ</w:t>
      </w:r>
      <w:r w:rsidRPr="00C722AB">
        <w:rPr>
          <w:rFonts w:eastAsiaTheme="minorHAnsi"/>
          <w:lang w:val="sr-Cyrl-RS"/>
        </w:rPr>
        <w:t>)</w:t>
      </w:r>
      <w:r w:rsidRPr="00C722AB">
        <w:rPr>
          <w:rFonts w:eastAsiaTheme="minorHAnsi"/>
          <w:lang w:val="sr-Latn-RS"/>
        </w:rPr>
        <w:t xml:space="preserve"> </w:t>
      </w:r>
      <w:r w:rsidRPr="00C722AB">
        <w:rPr>
          <w:rFonts w:eastAsiaTheme="minorHAnsi"/>
          <w:lang w:val="sr-Cyrl-RS"/>
        </w:rPr>
        <w:t xml:space="preserve">обезбеђена је финансијска подршка за рад експертског тима који је радио на полазном документу Стратегије индустријске политике Републике Србије од 2021. до 2030. године. </w:t>
      </w:r>
    </w:p>
    <w:p w14:paraId="5878FBB5" w14:textId="77777777" w:rsidR="002D6A97" w:rsidRPr="00C722AB" w:rsidRDefault="002D6A97" w:rsidP="00363306">
      <w:pPr>
        <w:ind w:firstLine="720"/>
        <w:jc w:val="both"/>
        <w:rPr>
          <w:rFonts w:eastAsiaTheme="minorHAnsi"/>
          <w:lang w:val="sr-Cyrl-RS"/>
        </w:rPr>
      </w:pPr>
      <w:r w:rsidRPr="00C722AB">
        <w:rPr>
          <w:rFonts w:eastAsiaTheme="minorHAnsi"/>
          <w:lang w:val="sr-Cyrl-RS"/>
        </w:rPr>
        <w:t xml:space="preserve">Стратегија се израђивала у координацији са израдом Стратегије паметне специјализације. Формиран је тим експерата који је обрађивао области у складу са Комуникацијом Европске комисије из септембра 2017. године. У марту 2019. године формирана је Радна група Министарства привреде којом руководи Драган Угрчић, помоћник министра. </w:t>
      </w:r>
    </w:p>
    <w:p w14:paraId="345D3914" w14:textId="77777777" w:rsidR="002D6A97" w:rsidRPr="00C722AB" w:rsidRDefault="002D6A97" w:rsidP="00363306">
      <w:pPr>
        <w:ind w:firstLine="720"/>
        <w:jc w:val="both"/>
        <w:rPr>
          <w:rFonts w:eastAsiaTheme="minorHAnsi"/>
          <w:lang w:val="sr-Cyrl-RS"/>
        </w:rPr>
      </w:pPr>
      <w:r w:rsidRPr="00C722AB">
        <w:rPr>
          <w:rFonts w:eastAsiaTheme="minorHAnsi"/>
          <w:lang w:val="sr-Cyrl-RS"/>
        </w:rPr>
        <w:t xml:space="preserve">У мају 2019. године Влада је основала међуминистарску Радну групу за израду предлога Стратегије индустријске политике Републике Србије од 2021. до 2030. године. </w:t>
      </w:r>
      <w:r w:rsidRPr="00C722AB">
        <w:rPr>
          <w:rFonts w:eastAsiaTheme="minorHAnsi"/>
          <w:bCs/>
          <w:lang w:val="sr-Cyrl-RS"/>
        </w:rPr>
        <w:t>У оквиру израде Стратегије индустријског развоја, током маја и јуна 2019. године, одржано је 13 јавно-приватних дијалога на целој територији Републике Србије. Стратегија је базирана на шест области, обрађујући све аспекте индустријске политике у складу са препорукама Европске комисије: оснаживање људи, дигитализација, иновације, инвестиције, међународна димензија, циркуларна економија и заштита животне средине.</w:t>
      </w:r>
    </w:p>
    <w:p w14:paraId="77638470" w14:textId="77777777" w:rsidR="002D6A97" w:rsidRPr="00C722AB" w:rsidRDefault="002D6A97" w:rsidP="00363306">
      <w:pPr>
        <w:ind w:firstLine="720"/>
        <w:jc w:val="both"/>
        <w:rPr>
          <w:rFonts w:eastAsiaTheme="minorHAnsi"/>
          <w:lang w:val="sr-Cyrl-RS"/>
        </w:rPr>
      </w:pPr>
      <w:r w:rsidRPr="00C722AB">
        <w:rPr>
          <w:rFonts w:eastAsiaTheme="minorHAnsi"/>
          <w:bCs/>
          <w:lang w:val="sr-Cyrl-RS"/>
        </w:rPr>
        <w:t xml:space="preserve">У септембру 2019. године одржан је </w:t>
      </w:r>
      <w:r w:rsidRPr="00C722AB">
        <w:rPr>
          <w:rFonts w:eastAsiaTheme="minorHAnsi"/>
          <w:lang w:val="sr-Cyrl-RS"/>
        </w:rPr>
        <w:t xml:space="preserve">завршни јавно-приватни дијалог, на коме су презентовани налази јавно-приватних дијалога одржаних током маја и јуна 2019. године и размењена мишљења свих заинтересованих страна. Након израде прве верзије Предлога стратегије, делегација Министарства привреде је 8. новембра 2019. године у Европској комисији у Бриселу, одржала састанак са представницима </w:t>
      </w:r>
      <w:r w:rsidRPr="00C722AB">
        <w:rPr>
          <w:rFonts w:eastAsiaTheme="minorHAnsi"/>
          <w:i/>
          <w:lang w:val="sr-Cyrl-RS"/>
        </w:rPr>
        <w:t>DG Grow</w:t>
      </w:r>
      <w:r w:rsidRPr="00C722AB">
        <w:rPr>
          <w:rFonts w:eastAsiaTheme="minorHAnsi"/>
          <w:lang w:val="sr-Cyrl-RS"/>
        </w:rPr>
        <w:t xml:space="preserve"> и </w:t>
      </w:r>
      <w:r w:rsidRPr="00C722AB">
        <w:rPr>
          <w:rFonts w:eastAsiaTheme="minorHAnsi"/>
          <w:i/>
          <w:lang w:val="sr-Cyrl-RS"/>
        </w:rPr>
        <w:t>DG Near</w:t>
      </w:r>
      <w:r w:rsidRPr="00C722AB">
        <w:rPr>
          <w:rFonts w:eastAsiaTheme="minorHAnsi"/>
          <w:lang w:val="sr-Cyrl-RS"/>
        </w:rPr>
        <w:t>. На састанку је представљен дотадашњи рад на стратегији, као и будући кораци у процесу доношења стратешког документа и креирања имплементационог механизма.</w:t>
      </w:r>
      <w:r w:rsidRPr="00C722AB">
        <w:rPr>
          <w:rFonts w:eastAsiaTheme="minorHAnsi"/>
          <w:lang w:val="sr-Cyrl-RS"/>
        </w:rPr>
        <w:tab/>
      </w:r>
    </w:p>
    <w:p w14:paraId="3FDCA42A" w14:textId="77777777" w:rsidR="002D6A97" w:rsidRPr="00C722AB" w:rsidRDefault="002D6A97" w:rsidP="00363306">
      <w:pPr>
        <w:ind w:firstLine="720"/>
        <w:jc w:val="both"/>
        <w:rPr>
          <w:rFonts w:eastAsiaTheme="minorHAnsi"/>
          <w:lang w:val="sr-Cyrl-RS"/>
        </w:rPr>
      </w:pPr>
      <w:r w:rsidRPr="00C722AB">
        <w:rPr>
          <w:rFonts w:eastAsiaTheme="minorHAnsi"/>
          <w:lang w:val="sr-Cyrl-RS"/>
        </w:rPr>
        <w:t xml:space="preserve">У поступку припреме стратешког документа, Министарство привреде је спровело јавну расправу о Предлогу стратегије индустријске политике Републике Србије од 2021. до 2030. </w:t>
      </w:r>
      <w:r w:rsidRPr="00C722AB">
        <w:rPr>
          <w:rFonts w:eastAsiaTheme="minorHAnsi"/>
          <w:lang w:val="sr-Cyrl-RS"/>
        </w:rPr>
        <w:lastRenderedPageBreak/>
        <w:t>године у периоду од 13. децембра 2019. године до 3. јануара 2020. године, након чега су прикупљене и анализиране све сугестије и примедбе, израђен Извештај о спровoђењу јавне расправе, а затим се Предлог стратегије послао Влади на усвајање.</w:t>
      </w:r>
    </w:p>
    <w:p w14:paraId="0E92B341" w14:textId="77777777" w:rsidR="002D6A97" w:rsidRPr="00C722AB" w:rsidRDefault="002D6A97" w:rsidP="00363306">
      <w:pPr>
        <w:ind w:firstLine="720"/>
        <w:jc w:val="both"/>
        <w:rPr>
          <w:rFonts w:eastAsiaTheme="minorHAnsi"/>
          <w:lang w:val="sr-Cyrl-RS"/>
        </w:rPr>
      </w:pPr>
      <w:r w:rsidRPr="00C722AB">
        <w:rPr>
          <w:rFonts w:eastAsiaTheme="minorHAnsi"/>
          <w:lang w:val="sr-Cyrl-RS"/>
        </w:rPr>
        <w:t>Влада Републике Србије је 5. марта 2020. године усвојила Стратегију индустријске политике Републике Србије од 2021. до 2030. године, која је објављена у Службеном гласнику РС број 35/20. Министарство привреде са свим релевантним заинтересованим странама ради на Акционом плану за спровођење наведене стратегије. Акциони план ће бити усвојен почетком 2021. године, за период 2021-2023. годин</w:t>
      </w:r>
      <w:r w:rsidRPr="00C722AB">
        <w:rPr>
          <w:rFonts w:eastAsiaTheme="minorHAnsi"/>
          <w:lang w:val="en-US"/>
        </w:rPr>
        <w:t>e</w:t>
      </w:r>
      <w:r w:rsidRPr="00C722AB">
        <w:rPr>
          <w:rFonts w:eastAsiaTheme="minorHAnsi"/>
          <w:lang w:val="sr-Cyrl-RS"/>
        </w:rPr>
        <w:t xml:space="preserve"> и дефинисаће конкретне мере и активности које треба предузети како би се створили услови за постизање циљева у новим околностима, након пандемије </w:t>
      </w:r>
      <w:r w:rsidRPr="00C722AB">
        <w:rPr>
          <w:rFonts w:eastAsiaTheme="minorHAnsi"/>
          <w:i/>
          <w:lang w:val="en-US"/>
        </w:rPr>
        <w:t>COVID</w:t>
      </w:r>
      <w:r w:rsidRPr="00C722AB">
        <w:rPr>
          <w:rFonts w:eastAsiaTheme="minorHAnsi"/>
          <w:lang w:val="sr-Cyrl-RS"/>
        </w:rPr>
        <w:t>-19. Такође, Акциони план ће укључити и активности које ће подржати налазе процеса паметне специјализације.</w:t>
      </w:r>
    </w:p>
    <w:p w14:paraId="2CF38FD8" w14:textId="77777777" w:rsidR="002D6A97" w:rsidRPr="00C722AB" w:rsidRDefault="002D6A97" w:rsidP="00363306">
      <w:pPr>
        <w:ind w:firstLine="720"/>
        <w:jc w:val="both"/>
        <w:rPr>
          <w:rFonts w:eastAsiaTheme="minorHAnsi"/>
        </w:rPr>
      </w:pPr>
      <w:r w:rsidRPr="00C722AB">
        <w:rPr>
          <w:noProof/>
        </w:rPr>
        <w:t xml:space="preserve">Јавна расправа о Предлогу акционог плана спроводиће се у периоду од 11. до 30. децембра 2020. године, након чега ће </w:t>
      </w:r>
      <w:r w:rsidRPr="00C722AB">
        <w:rPr>
          <w:rFonts w:eastAsiaTheme="minorHAnsi"/>
          <w:color w:val="000000"/>
        </w:rPr>
        <w:t>Министарство привреде израдити извештај о спроведеној јавној расправи. Такође, после превођења на енглески језик, Предлог акционог плана ће бити прослеђен Европској комисији ради информисања. По завршетку јавне расправе, Предлог акционог плана ће бити послат на мишљење релевантним министарствима и институцијама, након чега се очекује усвајање документа почетком 2021. године, као и почетак активности на његовом спровођењу.</w:t>
      </w:r>
    </w:p>
    <w:p w14:paraId="16E21309" w14:textId="77777777" w:rsidR="002D6A97" w:rsidRPr="00C722AB" w:rsidRDefault="002D6A97" w:rsidP="00363306">
      <w:pPr>
        <w:ind w:firstLine="567"/>
        <w:jc w:val="both"/>
        <w:rPr>
          <w:rFonts w:eastAsia="Calibri"/>
          <w:lang w:val="sr-Cyrl-RS"/>
        </w:rPr>
      </w:pPr>
      <w:r w:rsidRPr="00C722AB">
        <w:rPr>
          <w:rFonts w:eastAsia="Calibri"/>
          <w:bCs/>
          <w:lang w:val="sr-Cyrl-RS"/>
        </w:rPr>
        <w:t>Општа оцена у последњем објављеном Годишњем извештају о Србији (2020)</w:t>
      </w:r>
      <w:r w:rsidRPr="00C722AB">
        <w:rPr>
          <w:rFonts w:eastAsia="Calibri"/>
          <w:lang w:val="sr-Cyrl-RS"/>
        </w:rPr>
        <w:t>: умерена припремљеност;</w:t>
      </w:r>
    </w:p>
    <w:p w14:paraId="7A00F145" w14:textId="77777777" w:rsidR="002D6A97" w:rsidRPr="00C722AB" w:rsidRDefault="002D6A97" w:rsidP="00363306">
      <w:pPr>
        <w:ind w:firstLine="567"/>
        <w:jc w:val="both"/>
        <w:rPr>
          <w:rFonts w:eastAsia="Calibri"/>
          <w:bCs/>
          <w:lang w:val="sr-Cyrl-RS"/>
        </w:rPr>
      </w:pPr>
      <w:r w:rsidRPr="00C722AB">
        <w:rPr>
          <w:rFonts w:eastAsia="Calibri"/>
          <w:bCs/>
          <w:lang w:val="sr-Cyrl-RS"/>
        </w:rPr>
        <w:t>Оцена напретка: Остварен је известан напредак;</w:t>
      </w:r>
    </w:p>
    <w:p w14:paraId="1134DC54" w14:textId="77777777" w:rsidR="002D6A97" w:rsidRPr="00C722AB" w:rsidRDefault="002D6A97" w:rsidP="00363306">
      <w:pPr>
        <w:widowControl w:val="0"/>
        <w:ind w:firstLine="567"/>
        <w:jc w:val="both"/>
        <w:rPr>
          <w:lang w:val="sr-Cyrl-RS"/>
        </w:rPr>
      </w:pPr>
      <w:r w:rsidRPr="00C722AB">
        <w:rPr>
          <w:lang w:val="sr-Cyrl-RS"/>
        </w:rPr>
        <w:t>Руководство преговарачке групе:</w:t>
      </w:r>
    </w:p>
    <w:p w14:paraId="33F54A86" w14:textId="77777777" w:rsidR="002D6A97" w:rsidRPr="00C722AB" w:rsidRDefault="002D6A97" w:rsidP="00363306">
      <w:pPr>
        <w:pStyle w:val="ListParagraph"/>
        <w:numPr>
          <w:ilvl w:val="0"/>
          <w:numId w:val="15"/>
        </w:numPr>
        <w:contextualSpacing/>
        <w:jc w:val="both"/>
        <w:rPr>
          <w:lang w:val="sr-Cyrl-RS"/>
        </w:rPr>
      </w:pPr>
      <w:r w:rsidRPr="00C722AB">
        <w:rPr>
          <w:lang w:val="sr-Cyrl-RS"/>
        </w:rPr>
        <w:t>Председник – Катарина Обрадовић Јовановић, помоћник министра привреде, Сектор  за развој малих и средњих предузећа и предузетништва;</w:t>
      </w:r>
    </w:p>
    <w:p w14:paraId="6438BF82" w14:textId="77777777" w:rsidR="002D6A97" w:rsidRPr="00C722AB" w:rsidRDefault="002D6A97" w:rsidP="00363306">
      <w:pPr>
        <w:pStyle w:val="ListParagraph"/>
        <w:numPr>
          <w:ilvl w:val="0"/>
          <w:numId w:val="15"/>
        </w:numPr>
        <w:contextualSpacing/>
        <w:jc w:val="both"/>
        <w:rPr>
          <w:lang w:val="sr-Cyrl-RS"/>
        </w:rPr>
      </w:pPr>
      <w:r w:rsidRPr="00C722AB">
        <w:rPr>
          <w:lang w:val="sr-Cyrl-RS"/>
        </w:rPr>
        <w:t>Заменик председника – Дубравка Буцаловић, шеф Одсека за политику развоја малих и средњих предузећа и предузетништва;</w:t>
      </w:r>
    </w:p>
    <w:p w14:paraId="7017CD58" w14:textId="70DFFD56" w:rsidR="002D6A97" w:rsidRPr="00C722AB" w:rsidRDefault="002D6A97" w:rsidP="00363306">
      <w:pPr>
        <w:pStyle w:val="ListParagraph"/>
        <w:numPr>
          <w:ilvl w:val="0"/>
          <w:numId w:val="15"/>
        </w:numPr>
        <w:contextualSpacing/>
        <w:jc w:val="both"/>
        <w:rPr>
          <w:lang w:val="sr-Cyrl-RS"/>
        </w:rPr>
      </w:pPr>
      <w:r w:rsidRPr="00C722AB">
        <w:rPr>
          <w:lang w:val="sr-Cyrl-RS"/>
        </w:rPr>
        <w:t>Секретар – Јелена Матовић, саветник, Сектор за развој малих и средњих предузећа и предузетништва;</w:t>
      </w:r>
    </w:p>
    <w:p w14:paraId="5C2D911E" w14:textId="77777777" w:rsidR="002D6A97" w:rsidRPr="00C722AB" w:rsidRDefault="002D6A97" w:rsidP="00363306">
      <w:pPr>
        <w:pStyle w:val="ListParagraph"/>
        <w:numPr>
          <w:ilvl w:val="0"/>
          <w:numId w:val="15"/>
        </w:numPr>
        <w:contextualSpacing/>
        <w:jc w:val="both"/>
        <w:rPr>
          <w:lang w:val="sr-Cyrl-RS"/>
        </w:rPr>
      </w:pPr>
      <w:r w:rsidRPr="00C722AB">
        <w:rPr>
          <w:lang w:val="sr-Cyrl-RS"/>
        </w:rPr>
        <w:t>Заменик секретара – Дамјан Ћупрић, руководилац Групе за европске интеграције, Одељење за међународну сарадњу и европске интеграције.</w:t>
      </w:r>
    </w:p>
    <w:p w14:paraId="5B251851" w14:textId="77777777" w:rsidR="002D6A97" w:rsidRPr="00C722AB" w:rsidRDefault="002D6A97" w:rsidP="00363306">
      <w:pPr>
        <w:ind w:left="360"/>
        <w:contextualSpacing/>
        <w:jc w:val="both"/>
        <w:rPr>
          <w:lang w:val="sr-Cyrl-RS"/>
        </w:rPr>
      </w:pPr>
    </w:p>
    <w:p w14:paraId="3922D543" w14:textId="77777777" w:rsidR="002D6A97" w:rsidRPr="00C722AB" w:rsidRDefault="002D6A97" w:rsidP="00363306">
      <w:pPr>
        <w:ind w:firstLine="567"/>
        <w:contextualSpacing/>
        <w:jc w:val="both"/>
        <w:rPr>
          <w:i/>
          <w:lang w:val="sr-Cyrl-RS"/>
        </w:rPr>
      </w:pPr>
      <w:r w:rsidRPr="00C722AB">
        <w:rPr>
          <w:i/>
          <w:lang w:val="sr-Cyrl-RS"/>
        </w:rPr>
        <w:t>Стручна редактура превода правних тековина Европске уније</w:t>
      </w:r>
    </w:p>
    <w:p w14:paraId="085C2C28" w14:textId="77777777" w:rsidR="002D6A97" w:rsidRPr="00C722AB" w:rsidRDefault="002D6A97" w:rsidP="00363306">
      <w:pPr>
        <w:ind w:firstLine="567"/>
        <w:contextualSpacing/>
        <w:jc w:val="both"/>
        <w:rPr>
          <w:i/>
          <w:lang w:val="sr-Cyrl-RS"/>
        </w:rPr>
      </w:pPr>
    </w:p>
    <w:p w14:paraId="5316B294" w14:textId="77777777" w:rsidR="002D6A97" w:rsidRPr="00C722AB" w:rsidRDefault="002D6A97" w:rsidP="00363306">
      <w:pPr>
        <w:ind w:firstLine="567"/>
        <w:contextualSpacing/>
        <w:jc w:val="both"/>
        <w:rPr>
          <w:lang w:val="sr-Cyrl-RS"/>
        </w:rPr>
      </w:pPr>
      <w:r w:rsidRPr="00C722AB">
        <w:rPr>
          <w:lang w:val="sr-Cyrl-RS"/>
        </w:rPr>
        <w:t>Одељење обавља послове координације активности обављања стручне редактуре превода правних тековина ЕУ на српски језик, из делокруга Министарства привреде. Одељење у том домену сарађује са Министарством за европске интеграције, које врши координирајућу улогу стручне редактуре превода правних тековина ЕУ, на нивоу Републике Србије.</w:t>
      </w:r>
    </w:p>
    <w:p w14:paraId="28CDAC83" w14:textId="77777777" w:rsidR="002D6A97" w:rsidRPr="00C722AB" w:rsidRDefault="002D6A97" w:rsidP="00363306">
      <w:pPr>
        <w:pStyle w:val="NormalWeb"/>
        <w:shd w:val="clear" w:color="auto" w:fill="FFFFFF"/>
        <w:spacing w:before="0" w:beforeAutospacing="0" w:after="0" w:afterAutospacing="0"/>
        <w:ind w:firstLine="567"/>
        <w:jc w:val="both"/>
        <w:textAlignment w:val="baseline"/>
        <w:outlineLvl w:val="1"/>
        <w:rPr>
          <w:i/>
        </w:rPr>
      </w:pPr>
      <w:r w:rsidRPr="00C722AB">
        <w:rPr>
          <w:i/>
        </w:rPr>
        <w:t xml:space="preserve">Координација израде Програма економских реформи (ЕРП) </w:t>
      </w:r>
    </w:p>
    <w:p w14:paraId="755FE1C6" w14:textId="77777777" w:rsidR="002D6A97" w:rsidRPr="00C722AB" w:rsidRDefault="002D6A97" w:rsidP="00363306">
      <w:pPr>
        <w:pStyle w:val="NormalWeb"/>
        <w:shd w:val="clear" w:color="auto" w:fill="FFFFFF"/>
        <w:spacing w:before="0" w:beforeAutospacing="0" w:after="0" w:afterAutospacing="0"/>
        <w:ind w:firstLine="567"/>
        <w:jc w:val="both"/>
        <w:textAlignment w:val="baseline"/>
        <w:outlineLvl w:val="1"/>
        <w:rPr>
          <w:lang w:val="sr-Cyrl-RS"/>
        </w:rPr>
      </w:pPr>
      <w:r w:rsidRPr="00C722AB">
        <w:rPr>
          <w:lang w:val="sr-Cyrl-RS"/>
        </w:rPr>
        <w:t>Прoгрaм eкoнoмских рeфoрми (енг. Economic Reform Programme – ERP) је нajвaжниjи стратешки дoкумeнт у eкoнoмскoм диjaлoгу сa Eврoпскoм кoмисиjoм и државама члaницaмa EУ. Циљ овог документа је припрема Републике Србије, као државе кандидата за чланство у ЕУ, за учешће у процесу економског и фискалног надзора држава чланица ЕУ. Програм eкoнoмских рeфoрми Република Србија израђује на годишњем нивоу, како би обезбедила oдржив и инклузивaн eкoнoмски рaст, у складу са стратешким циљем смањења развојног јаза између домаће привреде и ЕУ.</w:t>
      </w:r>
    </w:p>
    <w:p w14:paraId="7A654E01" w14:textId="77777777" w:rsidR="002D6A97" w:rsidRPr="00C722AB" w:rsidRDefault="002D6A97" w:rsidP="00363306">
      <w:pPr>
        <w:pStyle w:val="NormalWeb"/>
        <w:shd w:val="clear" w:color="auto" w:fill="FFFFFF"/>
        <w:spacing w:before="0" w:beforeAutospacing="0" w:after="0" w:afterAutospacing="0"/>
        <w:ind w:firstLine="567"/>
        <w:jc w:val="both"/>
        <w:textAlignment w:val="baseline"/>
        <w:outlineLvl w:val="1"/>
        <w:rPr>
          <w:iCs/>
          <w:bdr w:val="none" w:sz="0" w:space="0" w:color="auto" w:frame="1"/>
          <w:lang w:val="sr-Cyrl-RS"/>
        </w:rPr>
      </w:pPr>
      <w:r w:rsidRPr="00C722AB">
        <w:rPr>
          <w:lang w:val="sr-Cyrl-RS"/>
        </w:rPr>
        <w:t>Министарство привреде активно учествује</w:t>
      </w:r>
      <w:r w:rsidRPr="00C722AB">
        <w:rPr>
          <w:iCs/>
          <w:bdr w:val="none" w:sz="0" w:space="0" w:color="auto" w:frame="1"/>
          <w:lang w:val="sr-Cyrl-RS"/>
        </w:rPr>
        <w:t xml:space="preserve"> у припреми предлога мера за </w:t>
      </w:r>
      <w:r w:rsidRPr="00C722AB">
        <w:rPr>
          <w:lang w:val="sr-Cyrl-RS"/>
        </w:rPr>
        <w:t>Програм економских реформи,</w:t>
      </w:r>
      <w:r w:rsidRPr="00C722AB">
        <w:rPr>
          <w:i/>
          <w:lang w:val="sr-Cyrl-RS"/>
        </w:rPr>
        <w:t xml:space="preserve"> </w:t>
      </w:r>
      <w:r w:rsidRPr="00C722AB">
        <w:rPr>
          <w:lang w:val="sr-Cyrl-RS"/>
        </w:rPr>
        <w:t>који Република Србија, као земља кандидат, има обавезу да доставља Европској комисији</w:t>
      </w:r>
      <w:r w:rsidRPr="00C722AB">
        <w:rPr>
          <w:iCs/>
          <w:bdr w:val="none" w:sz="0" w:space="0" w:color="auto" w:frame="1"/>
          <w:lang w:val="sr-Cyrl-RS"/>
        </w:rPr>
        <w:t>.</w:t>
      </w:r>
    </w:p>
    <w:p w14:paraId="1B6E7DEB" w14:textId="77777777" w:rsidR="002D6A97" w:rsidRPr="00C722AB" w:rsidRDefault="002D6A97" w:rsidP="00363306">
      <w:pPr>
        <w:ind w:firstLine="567"/>
        <w:jc w:val="both"/>
        <w:rPr>
          <w:lang w:val="sr-Cyrl-RS"/>
        </w:rPr>
      </w:pPr>
      <w:r w:rsidRPr="00C722AB">
        <w:rPr>
          <w:lang w:val="sr-Cyrl-RS"/>
        </w:rPr>
        <w:t xml:space="preserve">До краја јануара 2021. године очекује се усвајање седмог циклуса Програма економских реформи (ЕРП) за период 2021-2023, од стране Владе Републике Србије, а на предлог Министарства финансија. Министарство привреде је предложило две структурне реформе: СР 6: </w:t>
      </w:r>
      <w:r w:rsidRPr="00C722AB">
        <w:rPr>
          <w:i/>
          <w:lang w:val="sr-Cyrl-RS"/>
        </w:rPr>
        <w:lastRenderedPageBreak/>
        <w:t>Подизање конкурентности индустрије</w:t>
      </w:r>
      <w:r w:rsidRPr="00C722AB">
        <w:rPr>
          <w:lang w:val="sr-Cyrl-RS"/>
        </w:rPr>
        <w:t xml:space="preserve">; СР 19: </w:t>
      </w:r>
      <w:r w:rsidRPr="00C722AB">
        <w:rPr>
          <w:i/>
          <w:lang w:val="sr-Cyrl-RS"/>
        </w:rPr>
        <w:t>Безбедан и квалитетан производ - фактор развоја индустрије</w:t>
      </w:r>
      <w:r w:rsidRPr="00C722AB">
        <w:rPr>
          <w:lang w:val="sr-Cyrl-RS"/>
        </w:rPr>
        <w:t>.</w:t>
      </w:r>
    </w:p>
    <w:p w14:paraId="78E15617" w14:textId="77777777" w:rsidR="002D6A97" w:rsidRPr="00C722AB" w:rsidRDefault="002D6A97" w:rsidP="00363306">
      <w:pPr>
        <w:shd w:val="clear" w:color="auto" w:fill="FFFFFF"/>
        <w:ind w:firstLine="567"/>
        <w:jc w:val="both"/>
        <w:rPr>
          <w:lang w:val="sr-Cyrl-RS"/>
        </w:rPr>
      </w:pPr>
      <w:r w:rsidRPr="00C722AB">
        <w:rPr>
          <w:lang w:val="sr-Cyrl-RS"/>
        </w:rPr>
        <w:t xml:space="preserve">Шести циклус EРП 2020-2022 усвојен је од стране Владе Републике Србије и достављен Европској комисији, 31. јануара 2020. године. </w:t>
      </w:r>
    </w:p>
    <w:p w14:paraId="77B0B99F" w14:textId="77777777" w:rsidR="002D6A97" w:rsidRPr="00C722AB" w:rsidRDefault="002D6A97" w:rsidP="00363306">
      <w:pPr>
        <w:shd w:val="clear" w:color="auto" w:fill="FFFFFF"/>
        <w:ind w:firstLine="567"/>
        <w:jc w:val="both"/>
        <w:rPr>
          <w:lang w:val="sr-Cyrl-RS"/>
        </w:rPr>
      </w:pPr>
      <w:r w:rsidRPr="00C722AB">
        <w:rPr>
          <w:lang w:val="sr-Cyrl-RS"/>
        </w:rPr>
        <w:t xml:space="preserve">Министарство привреде је предложило следећу приоритетну структурну реформу: </w:t>
      </w:r>
    </w:p>
    <w:p w14:paraId="51CDFFF9" w14:textId="77777777" w:rsidR="002D6A97" w:rsidRPr="00C722AB" w:rsidRDefault="002D6A97" w:rsidP="005630C0">
      <w:pPr>
        <w:pStyle w:val="ListParagraph"/>
        <w:numPr>
          <w:ilvl w:val="0"/>
          <w:numId w:val="59"/>
        </w:numPr>
        <w:shd w:val="clear" w:color="auto" w:fill="FFFFFF"/>
        <w:ind w:left="567" w:hanging="425"/>
        <w:jc w:val="both"/>
        <w:rPr>
          <w:lang w:val="sr-Cyrl-RS"/>
        </w:rPr>
      </w:pPr>
      <w:r w:rsidRPr="00C722AB">
        <w:rPr>
          <w:lang w:val="sr-Cyrl-RS"/>
        </w:rPr>
        <w:t xml:space="preserve">СР 17 – „Производ инфо“ – </w:t>
      </w:r>
      <w:r w:rsidRPr="00C722AB">
        <w:rPr>
          <w:i/>
          <w:lang w:val="sr-Cyrl-RS"/>
        </w:rPr>
        <w:t>успостављање јединственог дигиталног сервиса у вези са техничким прописима</w:t>
      </w:r>
      <w:r w:rsidRPr="00C722AB">
        <w:rPr>
          <w:lang w:val="sr-Cyrl-RS"/>
        </w:rPr>
        <w:t xml:space="preserve">; </w:t>
      </w:r>
    </w:p>
    <w:p w14:paraId="66E1CCFF" w14:textId="77777777" w:rsidR="002D6A97" w:rsidRPr="00C722AB" w:rsidRDefault="002D6A97" w:rsidP="005630C0">
      <w:pPr>
        <w:pStyle w:val="ListParagraph"/>
        <w:numPr>
          <w:ilvl w:val="0"/>
          <w:numId w:val="59"/>
        </w:numPr>
        <w:shd w:val="clear" w:color="auto" w:fill="FFFFFF"/>
        <w:ind w:left="567" w:hanging="425"/>
        <w:jc w:val="both"/>
        <w:rPr>
          <w:lang w:val="sr-Cyrl-RS"/>
        </w:rPr>
      </w:pPr>
      <w:r w:rsidRPr="00C722AB">
        <w:rPr>
          <w:lang w:val="sr-Cyrl-RS"/>
        </w:rPr>
        <w:t xml:space="preserve">Министарство привреде имало је активну улогу у реализацији СР 13: </w:t>
      </w:r>
      <w:r w:rsidRPr="00C722AB">
        <w:rPr>
          <w:i/>
          <w:lang w:val="sr-Cyrl-RS"/>
        </w:rPr>
        <w:t>Подршка иновативним старт-ап компанијама и дигиталној трансформацији привредних друштава</w:t>
      </w:r>
      <w:r w:rsidRPr="00C722AB">
        <w:rPr>
          <w:lang w:val="sr-Cyrl-RS"/>
        </w:rPr>
        <w:t>, чији је предлагач Министарство просвете, науке и технолошког развоја.</w:t>
      </w:r>
    </w:p>
    <w:p w14:paraId="208DC693" w14:textId="77777777" w:rsidR="002B7DFF" w:rsidRDefault="002B7DFF" w:rsidP="00363306">
      <w:pPr>
        <w:shd w:val="clear" w:color="auto" w:fill="FFFFFF"/>
        <w:jc w:val="both"/>
        <w:rPr>
          <w:lang w:val="sr-Cyrl-RS"/>
        </w:rPr>
      </w:pPr>
    </w:p>
    <w:p w14:paraId="6A7BEF98" w14:textId="77777777" w:rsidR="002B7DFF" w:rsidRPr="00C722AB" w:rsidRDefault="002B7DFF" w:rsidP="00363306">
      <w:pPr>
        <w:tabs>
          <w:tab w:val="left" w:pos="851"/>
        </w:tabs>
        <w:suppressAutoHyphens/>
        <w:jc w:val="center"/>
        <w:rPr>
          <w:b/>
          <w:lang w:val="ru-RU"/>
        </w:rPr>
      </w:pPr>
      <w:r w:rsidRPr="00C722AB">
        <w:rPr>
          <w:b/>
          <w:lang w:val="ru-RU"/>
        </w:rPr>
        <w:t>Група за интерну ревизију</w:t>
      </w:r>
    </w:p>
    <w:p w14:paraId="3894CBBF" w14:textId="77777777" w:rsidR="00112F0C" w:rsidRPr="00C722AB" w:rsidRDefault="00112F0C" w:rsidP="00363306">
      <w:pPr>
        <w:tabs>
          <w:tab w:val="left" w:pos="851"/>
        </w:tabs>
        <w:suppressAutoHyphens/>
        <w:jc w:val="center"/>
        <w:rPr>
          <w:b/>
          <w:lang w:val="ru-RU"/>
        </w:rPr>
      </w:pPr>
    </w:p>
    <w:p w14:paraId="59C0FDEB" w14:textId="55AAE3F4" w:rsidR="00112F0C" w:rsidRPr="00C722AB" w:rsidRDefault="00112F0C" w:rsidP="00363306">
      <w:pPr>
        <w:ind w:firstLine="720"/>
        <w:jc w:val="both"/>
      </w:pPr>
      <w:r w:rsidRPr="00C722AB">
        <w:rPr>
          <w:lang w:val="sr-Cyrl-RS"/>
        </w:rPr>
        <w:t>Надлежност, овлашћења и обавезе Групе за интерну ревизију прописане су чланом 82.</w:t>
      </w:r>
      <w:r w:rsidRPr="00C722AB">
        <w:rPr>
          <w:lang w:val="ru-RU"/>
        </w:rPr>
        <w:t xml:space="preserve"> Закона о буџетском систему </w:t>
      </w:r>
      <w:r w:rsidR="00C722AB">
        <w:rPr>
          <w:shd w:val="clear" w:color="auto" w:fill="FFFFFF"/>
          <w:lang w:eastAsia="en-GB"/>
        </w:rPr>
        <w:t>(„Службени гласник РС“</w:t>
      </w:r>
      <w:r w:rsidRPr="00C722AB">
        <w:rPr>
          <w:shd w:val="clear" w:color="auto" w:fill="FFFFFF"/>
          <w:lang w:eastAsia="en-GB"/>
        </w:rPr>
        <w:t>, бр. 54/2009, 73/2010, 101/2010, 101/2011, 93/2012, 62/2013, 63/2013–испр., 108/2013, 142/2014, 68/2015–др.закон, 103/2015, 99/2016, 113/2017, 95/2018</w:t>
      </w:r>
      <w:r w:rsidRPr="00C722AB">
        <w:rPr>
          <w:shd w:val="clear" w:color="auto" w:fill="FFFFFF"/>
          <w:lang w:val="sr-Cyrl-RS" w:eastAsia="en-GB"/>
        </w:rPr>
        <w:t>, 31/2019, 72/2019 и 149/2020)</w:t>
      </w:r>
      <w:r w:rsidRPr="00C722AB">
        <w:rPr>
          <w:lang w:val="ru-RU"/>
        </w:rPr>
        <w:t xml:space="preserve">, </w:t>
      </w:r>
      <w:r w:rsidRPr="00C722AB">
        <w:rPr>
          <w:shd w:val="clear" w:color="auto" w:fill="FFFFFF"/>
          <w:lang w:eastAsia="en-GB"/>
        </w:rPr>
        <w:t>Правилником о заједничким критеријумима за организовање и стандардима и методолошким упутствима за поступање и извештавање интерне ревизије у јавном сектору („Службени гласник РС", бр. 99/</w:t>
      </w:r>
      <w:r w:rsidRPr="00C722AB">
        <w:rPr>
          <w:shd w:val="clear" w:color="auto" w:fill="FFFFFF"/>
          <w:lang w:val="sr-Cyrl-RS" w:eastAsia="en-GB"/>
        </w:rPr>
        <w:t>20</w:t>
      </w:r>
      <w:r w:rsidRPr="00C722AB">
        <w:rPr>
          <w:shd w:val="clear" w:color="auto" w:fill="FFFFFF"/>
          <w:lang w:eastAsia="en-GB"/>
        </w:rPr>
        <w:t>11 и 106/2013)</w:t>
      </w:r>
      <w:r w:rsidRPr="00C722AB">
        <w:rPr>
          <w:lang w:val="ru-RU"/>
        </w:rPr>
        <w:t xml:space="preserve"> и Повељом интерне ревизије Министарства привреде број: </w:t>
      </w:r>
      <w:r w:rsidRPr="00C722AB">
        <w:rPr>
          <w:shd w:val="clear" w:color="auto" w:fill="FFFFFF"/>
          <w:lang w:val="sr-Cyrl-RS" w:eastAsia="en-GB"/>
        </w:rPr>
        <w:t>401-00-3666/2020-04 од 19. новембра 2020. године</w:t>
      </w:r>
      <w:r w:rsidRPr="00C722AB">
        <w:t>.</w:t>
      </w:r>
      <w:r w:rsidRPr="00C722AB">
        <w:rPr>
          <w:lang w:val="sr-Cyrl-RS"/>
        </w:rPr>
        <w:t xml:space="preserve"> Група за интерну ревизију </w:t>
      </w:r>
      <w:r w:rsidRPr="00C722AB">
        <w:t xml:space="preserve">у свом раду примењује Међународне стандарде за професионалну праксу интерне ревизије </w:t>
      </w:r>
      <w:r w:rsidRPr="00C722AB">
        <w:rPr>
          <w:lang w:val="ru-RU"/>
        </w:rPr>
        <w:t>(Стандарди)</w:t>
      </w:r>
      <w:r w:rsidRPr="00C722AB">
        <w:t xml:space="preserve"> Института интерних ревизора</w:t>
      </w:r>
      <w:r w:rsidRPr="00C722AB">
        <w:rPr>
          <w:lang w:val="sr-Cyrl-RS"/>
        </w:rPr>
        <w:t xml:space="preserve">, </w:t>
      </w:r>
      <w:r w:rsidRPr="00C722AB">
        <w:t>Етички кодекс интерних ревизора Министарства привреде</w:t>
      </w:r>
      <w:r w:rsidRPr="00C722AB">
        <w:rPr>
          <w:lang w:val="sr-Cyrl-RS"/>
        </w:rPr>
        <w:t xml:space="preserve"> број: </w:t>
      </w:r>
      <w:r w:rsidRPr="00C722AB">
        <w:rPr>
          <w:shd w:val="clear" w:color="auto" w:fill="FFFFFF"/>
          <w:lang w:eastAsia="en-GB"/>
        </w:rPr>
        <w:t>021-01-198/2020-04 од 19. новембра 2020. године</w:t>
      </w:r>
      <w:r w:rsidRPr="00C722AB">
        <w:t xml:space="preserve"> и приручнике, односно методологију рада и друге смернице које је утврдила и обезбедила Централна јединица за хармонизацију (ЦЈХ</w:t>
      </w:r>
      <w:r w:rsidRPr="00C722AB">
        <w:rPr>
          <w:lang w:val="sr-Cyrl-RS"/>
        </w:rPr>
        <w:t>)</w:t>
      </w:r>
      <w:r w:rsidRPr="00C722AB">
        <w:t xml:space="preserve"> Министарства финансија.</w:t>
      </w:r>
    </w:p>
    <w:p w14:paraId="5BDA0227" w14:textId="77777777" w:rsidR="00112F0C" w:rsidRPr="00C722AB" w:rsidRDefault="00112F0C" w:rsidP="00363306">
      <w:pPr>
        <w:ind w:firstLine="720"/>
        <w:jc w:val="both"/>
      </w:pPr>
      <w:r w:rsidRPr="00C722AB">
        <w:rPr>
          <w:lang w:val="sr-Cyrl-RS"/>
        </w:rPr>
        <w:t>Група</w:t>
      </w:r>
      <w:r w:rsidRPr="00C722AB">
        <w:t xml:space="preserve"> зa интeрну рeвизиjу</w:t>
      </w:r>
      <w:r w:rsidRPr="00C722AB">
        <w:rPr>
          <w:lang w:val="sr-Cyrl-RS"/>
        </w:rPr>
        <w:t xml:space="preserve"> </w:t>
      </w:r>
      <w:r w:rsidRPr="00C722AB">
        <w:t>oбaвљa интeрну рeвизиjу свих oргaнизaциoних</w:t>
      </w:r>
      <w:r w:rsidRPr="00C722AB">
        <w:rPr>
          <w:lang w:val="sr-Cyrl-RS"/>
        </w:rPr>
        <w:t xml:space="preserve"> </w:t>
      </w:r>
      <w:r w:rsidRPr="00C722AB">
        <w:t xml:space="preserve">дeлoвa </w:t>
      </w:r>
      <w:r w:rsidRPr="00C722AB">
        <w:rPr>
          <w:lang w:val="sr-Cyrl-RS"/>
        </w:rPr>
        <w:t>Министарства</w:t>
      </w:r>
      <w:r w:rsidRPr="00C722AB">
        <w:t>,</w:t>
      </w:r>
      <w:r w:rsidRPr="00C722AB">
        <w:rPr>
          <w:lang w:val="sr-Cyrl-RS"/>
        </w:rPr>
        <w:t xml:space="preserve"> </w:t>
      </w:r>
      <w:r w:rsidRPr="00C722AB">
        <w:t xml:space="preserve">органа управе у саставу Министарства и индиректних корисника у надлежности Министарства, </w:t>
      </w:r>
      <w:r w:rsidRPr="00C722AB">
        <w:rPr>
          <w:lang w:val="sr-Cyrl-RS"/>
        </w:rPr>
        <w:t xml:space="preserve">односно </w:t>
      </w:r>
      <w:r w:rsidRPr="00C722AB">
        <w:t>свих прoгрaмa, aктивнoсти и прoцeсa у</w:t>
      </w:r>
      <w:r w:rsidRPr="00C722AB">
        <w:rPr>
          <w:lang w:val="sr-Cyrl-RS"/>
        </w:rPr>
        <w:t xml:space="preserve"> </w:t>
      </w:r>
      <w:r w:rsidRPr="00C722AB">
        <w:t xml:space="preserve">нaдлeжнoсти </w:t>
      </w:r>
      <w:r w:rsidRPr="00C722AB">
        <w:rPr>
          <w:lang w:val="sr-Cyrl-RS"/>
        </w:rPr>
        <w:t>Министарства</w:t>
      </w:r>
      <w:r w:rsidRPr="00C722AB">
        <w:t xml:space="preserve">, укључуjући </w:t>
      </w:r>
      <w:r w:rsidRPr="00C722AB">
        <w:rPr>
          <w:lang w:val="sr-Cyrl-RS"/>
        </w:rPr>
        <w:t>ревизију фондова</w:t>
      </w:r>
      <w:r w:rsidRPr="00C722AB">
        <w:t xml:space="preserve"> Eврoпскe униje</w:t>
      </w:r>
      <w:r w:rsidRPr="00C722AB">
        <w:rPr>
          <w:lang w:val="sr-Cyrl-RS"/>
        </w:rPr>
        <w:t>,</w:t>
      </w:r>
      <w:r w:rsidRPr="00C722AB">
        <w:t xml:space="preserve"> као и</w:t>
      </w:r>
      <w:r w:rsidRPr="00C722AB">
        <w:rPr>
          <w:lang w:val="sr-Cyrl-RS"/>
        </w:rPr>
        <w:t xml:space="preserve"> </w:t>
      </w:r>
      <w:r w:rsidRPr="00C722AB">
        <w:t>свих осталих ресурса која су обезбедила друга тела и институције.</w:t>
      </w:r>
    </w:p>
    <w:p w14:paraId="71C30075" w14:textId="77777777" w:rsidR="00F33B28" w:rsidRPr="00C722AB" w:rsidRDefault="00F33B28" w:rsidP="00363306">
      <w:pPr>
        <w:ind w:firstLine="720"/>
        <w:jc w:val="both"/>
        <w:rPr>
          <w:lang w:val="sr-Cyrl-RS"/>
        </w:rPr>
      </w:pPr>
      <w:r w:rsidRPr="00C722AB">
        <w:rPr>
          <w:lang w:val="sr-Cyrl-RS"/>
        </w:rPr>
        <w:t xml:space="preserve">Група за интерну ревизију своје активности/појединачне ревизорске ангажмане обавља на основу </w:t>
      </w:r>
      <w:r w:rsidRPr="00C722AB">
        <w:rPr>
          <w:b/>
          <w:lang w:val="sr-Cyrl-RS"/>
        </w:rPr>
        <w:t>стратешког и годишњег плана рада интерне ревизије</w:t>
      </w:r>
      <w:r w:rsidRPr="00C722AB">
        <w:rPr>
          <w:lang w:val="sr-Cyrl-RS"/>
        </w:rPr>
        <w:t>, које одобрава министар.</w:t>
      </w:r>
    </w:p>
    <w:p w14:paraId="60F584E2" w14:textId="77777777" w:rsidR="00F33B28" w:rsidRPr="00C722AB" w:rsidRDefault="00F33B28" w:rsidP="00363306">
      <w:pPr>
        <w:ind w:firstLine="720"/>
        <w:jc w:val="both"/>
        <w:rPr>
          <w:lang w:val="en-GB"/>
        </w:rPr>
      </w:pPr>
      <w:r w:rsidRPr="00C722AB">
        <w:t>Појединачни ревизорски ангажман обухвата</w:t>
      </w:r>
      <w:r w:rsidRPr="00C722AB">
        <w:rPr>
          <w:lang w:val="sr-Cyrl-RS"/>
        </w:rPr>
        <w:t xml:space="preserve"> </w:t>
      </w:r>
      <w:r w:rsidRPr="00C722AB">
        <w:rPr>
          <w:b/>
          <w:lang w:val="sr-Cyrl-RS"/>
        </w:rPr>
        <w:t>оцењивачке активности интерне ревизије</w:t>
      </w:r>
      <w:r w:rsidRPr="00C722AB">
        <w:rPr>
          <w:lang w:val="sr-Cyrl-RS"/>
        </w:rPr>
        <w:t>, односно</w:t>
      </w:r>
      <w:r w:rsidRPr="00C722AB">
        <w:t xml:space="preserve"> пружање </w:t>
      </w:r>
      <w:r w:rsidRPr="00C722AB">
        <w:rPr>
          <w:b/>
        </w:rPr>
        <w:t>услуга уверавања</w:t>
      </w:r>
      <w:r w:rsidRPr="00C722AB">
        <w:t xml:space="preserve"> или</w:t>
      </w:r>
      <w:r w:rsidRPr="00C722AB">
        <w:rPr>
          <w:lang w:val="sr-Cyrl-RS"/>
        </w:rPr>
        <w:t xml:space="preserve"> </w:t>
      </w:r>
      <w:r w:rsidRPr="00C722AB">
        <w:rPr>
          <w:b/>
          <w:lang w:val="sr-Cyrl-RS"/>
        </w:rPr>
        <w:t>саветодавне активности</w:t>
      </w:r>
      <w:r w:rsidRPr="00C722AB">
        <w:rPr>
          <w:lang w:val="sr-Cyrl-RS"/>
        </w:rPr>
        <w:t xml:space="preserve">, односно </w:t>
      </w:r>
      <w:r w:rsidRPr="00C722AB">
        <w:t xml:space="preserve">пружaње </w:t>
      </w:r>
      <w:r w:rsidRPr="00C722AB">
        <w:rPr>
          <w:b/>
        </w:rPr>
        <w:t>сaвeтoдaвних услугa</w:t>
      </w:r>
      <w:r w:rsidRPr="00C722AB">
        <w:rPr>
          <w:b/>
          <w:lang w:val="sr-Cyrl-RS"/>
        </w:rPr>
        <w:t xml:space="preserve"> </w:t>
      </w:r>
      <w:r w:rsidRPr="00C722AB">
        <w:rPr>
          <w:lang w:val="sr-Cyrl-RS"/>
        </w:rPr>
        <w:t>(савета, смерница, обука)</w:t>
      </w:r>
      <w:r w:rsidRPr="00C722AB">
        <w:rPr>
          <w:b/>
          <w:lang w:val="sr-Cyrl-RS"/>
        </w:rPr>
        <w:t xml:space="preserve"> </w:t>
      </w:r>
      <w:r w:rsidRPr="00C722AB">
        <w:t xml:space="preserve">у циљу повећања вредности и побољшања процеса управљања </w:t>
      </w:r>
      <w:r w:rsidRPr="00C722AB">
        <w:rPr>
          <w:lang w:val="sr-Cyrl-RS"/>
        </w:rPr>
        <w:t>организацијом</w:t>
      </w:r>
      <w:r w:rsidRPr="00C722AB">
        <w:t>, управљања ризицима и контроле.</w:t>
      </w:r>
    </w:p>
    <w:p w14:paraId="45F7C005" w14:textId="77777777" w:rsidR="00F33B28" w:rsidRPr="00C722AB" w:rsidRDefault="00F33B28" w:rsidP="00363306">
      <w:pPr>
        <w:ind w:firstLine="720"/>
        <w:jc w:val="both"/>
      </w:pPr>
      <w:r w:rsidRPr="00C722AB">
        <w:rPr>
          <w:b/>
        </w:rPr>
        <w:t>Рeвизoрски прoцeс зa пружaњe услугa увeрaвaњa</w:t>
      </w:r>
      <w:r w:rsidRPr="00C722AB">
        <w:t xml:space="preserve"> у пojeдинaчнoj рeвизиjи</w:t>
      </w:r>
      <w:r w:rsidRPr="00C722AB">
        <w:rPr>
          <w:lang w:val="sr-Cyrl-RS"/>
        </w:rPr>
        <w:t xml:space="preserve"> </w:t>
      </w:r>
      <w:r w:rsidRPr="00C722AB">
        <w:t>сaдржи слeдeћe eтaпe: плaнирaњe рeвизoрскoг зaдaткa, вршeњe прoвeрa, извeштaвaњe и</w:t>
      </w:r>
      <w:r w:rsidRPr="00C722AB">
        <w:rPr>
          <w:lang w:val="sr-Cyrl-RS"/>
        </w:rPr>
        <w:t xml:space="preserve"> </w:t>
      </w:r>
      <w:r w:rsidRPr="00C722AB">
        <w:t xml:space="preserve">прaћeњe aктивнoсти примeнe дaтих прeпoрукa. </w:t>
      </w:r>
      <w:r w:rsidRPr="00C722AB">
        <w:rPr>
          <w:lang w:val="sr-Cyrl-RS"/>
        </w:rPr>
        <w:t xml:space="preserve">Услуге уверавања пружају се на основу обављања </w:t>
      </w:r>
      <w:r w:rsidRPr="00C722AB">
        <w:t xml:space="preserve">ревизије </w:t>
      </w:r>
      <w:r w:rsidRPr="00C722AB">
        <w:rPr>
          <w:lang w:val="ru-RU"/>
        </w:rPr>
        <w:t>система, ревизије усаглашености, финансијске ревизије, ревизије информационих технологија и ревизије успешности или комбинације наведених типова ревизије</w:t>
      </w:r>
      <w:r w:rsidRPr="00C722AB">
        <w:t xml:space="preserve">. </w:t>
      </w:r>
    </w:p>
    <w:p w14:paraId="4C8E6B90" w14:textId="77777777" w:rsidR="00F33B28" w:rsidRPr="00C722AB" w:rsidRDefault="00F33B28" w:rsidP="00363306">
      <w:pPr>
        <w:ind w:firstLine="720"/>
        <w:jc w:val="both"/>
      </w:pPr>
      <w:r w:rsidRPr="00C722AB">
        <w:rPr>
          <w:b/>
        </w:rPr>
        <w:t xml:space="preserve">Обухват </w:t>
      </w:r>
      <w:r w:rsidRPr="00C722AB">
        <w:rPr>
          <w:b/>
          <w:lang w:val="sr-Cyrl-RS"/>
        </w:rPr>
        <w:t>оцењивачке</w:t>
      </w:r>
      <w:r w:rsidRPr="00C722AB">
        <w:rPr>
          <w:b/>
        </w:rPr>
        <w:t xml:space="preserve"> активности</w:t>
      </w:r>
      <w:r w:rsidRPr="00C722AB">
        <w:t xml:space="preserve"> интерне ревизије укључује, али није на то ограничен,</w:t>
      </w:r>
      <w:r w:rsidRPr="00C722AB">
        <w:rPr>
          <w:lang w:val="sr-Cyrl-RS"/>
        </w:rPr>
        <w:t xml:space="preserve"> </w:t>
      </w:r>
      <w:r w:rsidRPr="00C722AB">
        <w:t>објективно испитивање доказа</w:t>
      </w:r>
      <w:r w:rsidRPr="00C722AB">
        <w:rPr>
          <w:lang w:val="sr-Cyrl-RS"/>
        </w:rPr>
        <w:t xml:space="preserve"> прикупљених у поступку ревизије</w:t>
      </w:r>
      <w:r w:rsidRPr="00C722AB">
        <w:t xml:space="preserve"> ради давања независне оцене </w:t>
      </w:r>
      <w:r w:rsidRPr="00C722AB">
        <w:rPr>
          <w:lang w:val="sr-Cyrl-RS"/>
        </w:rPr>
        <w:t>министру</w:t>
      </w:r>
      <w:r w:rsidRPr="00C722AB">
        <w:t xml:space="preserve"> о ефективности</w:t>
      </w:r>
      <w:r w:rsidRPr="00C722AB">
        <w:rPr>
          <w:lang w:val="sr-Cyrl-RS"/>
        </w:rPr>
        <w:t xml:space="preserve"> и ефикасности</w:t>
      </w:r>
      <w:r w:rsidRPr="00C722AB">
        <w:t xml:space="preserve"> </w:t>
      </w:r>
      <w:r w:rsidRPr="00C722AB">
        <w:rPr>
          <w:lang w:val="sr-Cyrl-RS"/>
        </w:rPr>
        <w:t xml:space="preserve">процеса </w:t>
      </w:r>
      <w:r w:rsidRPr="00C722AB">
        <w:t>управљања ризицима, контролних</w:t>
      </w:r>
      <w:r w:rsidRPr="00C722AB">
        <w:rPr>
          <w:lang w:val="sr-Cyrl-RS"/>
        </w:rPr>
        <w:t xml:space="preserve"> </w:t>
      </w:r>
      <w:r w:rsidRPr="00C722AB">
        <w:t xml:space="preserve">процеса и </w:t>
      </w:r>
      <w:r w:rsidRPr="00C722AB">
        <w:rPr>
          <w:lang w:val="sr-Cyrl-RS"/>
        </w:rPr>
        <w:t xml:space="preserve">одговорног </w:t>
      </w:r>
      <w:r w:rsidRPr="00C722AB">
        <w:t xml:space="preserve">управљања. </w:t>
      </w:r>
    </w:p>
    <w:p w14:paraId="0EC154CC" w14:textId="77777777" w:rsidR="00F33B28" w:rsidRPr="00C722AB" w:rsidRDefault="00F33B28" w:rsidP="00363306">
      <w:pPr>
        <w:ind w:firstLine="720"/>
        <w:jc w:val="both"/>
        <w:rPr>
          <w:lang w:val="sr-Cyrl-RS"/>
        </w:rPr>
      </w:pPr>
      <w:r w:rsidRPr="00C722AB">
        <w:rPr>
          <w:lang w:val="sr-Cyrl-RS"/>
        </w:rPr>
        <w:t xml:space="preserve">Интерни ревизори су дужни да чувају тајност података и информација до којих су дошли током обављања ревизије, осим ако законом није другачије прописано. </w:t>
      </w:r>
    </w:p>
    <w:p w14:paraId="29DED5A6" w14:textId="77777777" w:rsidR="00F33B28" w:rsidRPr="00C722AB" w:rsidRDefault="00F33B28" w:rsidP="00363306">
      <w:pPr>
        <w:ind w:firstLine="720"/>
        <w:jc w:val="both"/>
        <w:rPr>
          <w:lang w:val="sr-Cyrl-RS"/>
        </w:rPr>
      </w:pPr>
      <w:r w:rsidRPr="00C722AB">
        <w:rPr>
          <w:b/>
        </w:rPr>
        <w:t>Рeвизoрски прoцeси пружaњa сaвeтoдaвних услугa</w:t>
      </w:r>
      <w:r w:rsidRPr="00C722AB">
        <w:t xml:space="preserve"> oбaвљajу сe у oблaсти</w:t>
      </w:r>
      <w:r w:rsidRPr="00C722AB">
        <w:rPr>
          <w:lang w:val="sr-Cyrl-RS"/>
        </w:rPr>
        <w:t xml:space="preserve"> </w:t>
      </w:r>
      <w:r w:rsidRPr="00C722AB">
        <w:t>упрaвљaњa ризицимa, кoнтрoлe и прoцeсa управљања, a сaдржaj рeвизoрских прoгрaмa,</w:t>
      </w:r>
      <w:r w:rsidRPr="00C722AB">
        <w:rPr>
          <w:lang w:val="sr-Cyrl-RS"/>
        </w:rPr>
        <w:t xml:space="preserve"> </w:t>
      </w:r>
      <w:r w:rsidRPr="00C722AB">
        <w:t xml:space="preserve">циљеви, обухват и нaчин извeштaвaњa </w:t>
      </w:r>
      <w:r w:rsidRPr="00C722AB">
        <w:rPr>
          <w:lang w:val="sr-Cyrl-RS"/>
        </w:rPr>
        <w:t xml:space="preserve">зависе од природе саветодавног ангажмана и </w:t>
      </w:r>
      <w:r w:rsidRPr="00C722AB">
        <w:t xml:space="preserve">унaпрeд сe утврђуjу сa </w:t>
      </w:r>
      <w:r w:rsidRPr="00C722AB">
        <w:rPr>
          <w:lang w:val="sr-Cyrl-RS"/>
        </w:rPr>
        <w:t>министром/вишим руководством.</w:t>
      </w:r>
    </w:p>
    <w:p w14:paraId="64B71C57" w14:textId="77777777" w:rsidR="00F33B28" w:rsidRPr="00C722AB" w:rsidRDefault="00F33B28" w:rsidP="00363306">
      <w:pPr>
        <w:ind w:firstLine="720"/>
        <w:jc w:val="both"/>
        <w:rPr>
          <w:lang w:val="sr-Cyrl-RS"/>
        </w:rPr>
      </w:pPr>
      <w:r w:rsidRPr="00C722AB">
        <w:rPr>
          <w:lang w:val="sr-Cyrl-RS"/>
        </w:rPr>
        <w:lastRenderedPageBreak/>
        <w:t xml:space="preserve">Група за интерну ревизију сачињава и доставља министру и Министарству финансија, Централној јединици за хармонизацију, </w:t>
      </w:r>
      <w:r w:rsidRPr="00C722AB">
        <w:rPr>
          <w:b/>
          <w:lang w:val="sr-Cyrl-RS"/>
        </w:rPr>
        <w:t>годишњи извештај о раду интерне ревизије</w:t>
      </w:r>
      <w:r w:rsidRPr="00C722AB">
        <w:rPr>
          <w:lang w:val="sr-Cyrl-RS"/>
        </w:rPr>
        <w:t xml:space="preserve"> коришћењем упитника који припрема и објављује, на интернет презентацији, Централна јединица за хармонизацију Министарства финансија: (</w:t>
      </w:r>
      <w:hyperlink r:id="rId37" w:history="1">
        <w:r w:rsidRPr="00C722AB">
          <w:rPr>
            <w:rStyle w:val="Hyperlink"/>
            <w:color w:val="auto"/>
          </w:rPr>
          <w:t>https://www.mfin.gov.rs/pages/issue.php?id=14427</w:t>
        </w:r>
      </w:hyperlink>
      <w:r w:rsidRPr="00C722AB">
        <w:rPr>
          <w:lang w:val="sr-Cyrl-RS"/>
        </w:rPr>
        <w:t xml:space="preserve">) </w:t>
      </w:r>
    </w:p>
    <w:p w14:paraId="1B839E01" w14:textId="77777777" w:rsidR="00C722AB" w:rsidRPr="00C722AB" w:rsidRDefault="00C722AB" w:rsidP="00363306">
      <w:pPr>
        <w:pStyle w:val="ListParagraph"/>
        <w:ind w:left="0"/>
        <w:rPr>
          <w:b/>
        </w:rPr>
      </w:pPr>
    </w:p>
    <w:p w14:paraId="76A4CC2C" w14:textId="77777777" w:rsidR="00F33B28" w:rsidRDefault="00F33B28" w:rsidP="002B6A70">
      <w:pPr>
        <w:pStyle w:val="ListParagraph"/>
        <w:ind w:left="0" w:firstLine="720"/>
        <w:jc w:val="both"/>
        <w:rPr>
          <w:i/>
        </w:rPr>
      </w:pPr>
      <w:r w:rsidRPr="002B6A70">
        <w:rPr>
          <w:i/>
        </w:rPr>
        <w:t>Сарадња са другим институцијама</w:t>
      </w:r>
    </w:p>
    <w:p w14:paraId="17C210ED" w14:textId="77777777" w:rsidR="002B6A70" w:rsidRPr="002B6A70" w:rsidRDefault="002B6A70" w:rsidP="002B6A70">
      <w:pPr>
        <w:pStyle w:val="ListParagraph"/>
        <w:ind w:left="0" w:firstLine="720"/>
        <w:jc w:val="both"/>
        <w:rPr>
          <w:i/>
        </w:rPr>
      </w:pPr>
    </w:p>
    <w:p w14:paraId="5EEAD0CF" w14:textId="77777777" w:rsidR="00F33B28" w:rsidRPr="00C722AB" w:rsidRDefault="00F33B28" w:rsidP="00363306">
      <w:pPr>
        <w:ind w:firstLine="720"/>
        <w:jc w:val="both"/>
      </w:pPr>
      <w:r w:rsidRPr="00C722AB">
        <w:t xml:space="preserve">Група за интерну ревизију сарађује и координира рад са Централном јединицом за хармонизацију Министарства финансија и </w:t>
      </w:r>
      <w:r w:rsidRPr="00C722AB">
        <w:rPr>
          <w:lang w:val="ru-RU"/>
        </w:rPr>
        <w:t>учествује у раду Радне групе</w:t>
      </w:r>
      <w:r w:rsidRPr="00C722AB">
        <w:rPr>
          <w:lang w:val="sr-Cyrl-RS"/>
        </w:rPr>
        <w:t xml:space="preserve"> за интерну финансијску контролу у јавном сектору</w:t>
      </w:r>
      <w:r w:rsidRPr="00C722AB">
        <w:rPr>
          <w:lang w:val="ru-RU"/>
        </w:rPr>
        <w:t>, коју чине предстваници Корисника јавних средстава и Централне јединице за хармонизацију</w:t>
      </w:r>
      <w:r w:rsidRPr="00C722AB">
        <w:rPr>
          <w:lang w:val="sr-Latn-RS"/>
        </w:rPr>
        <w:t xml:space="preserve"> </w:t>
      </w:r>
      <w:r w:rsidRPr="00C722AB">
        <w:rPr>
          <w:lang w:val="sr-Cyrl-RS"/>
        </w:rPr>
        <w:t>Министарства финансија</w:t>
      </w:r>
      <w:r w:rsidRPr="00C722AB">
        <w:rPr>
          <w:lang w:val="ru-RU"/>
        </w:rPr>
        <w:t xml:space="preserve">. </w:t>
      </w:r>
      <w:r w:rsidRPr="00C722AB">
        <w:rPr>
          <w:lang w:val="sr-Cyrl-RS"/>
        </w:rPr>
        <w:t>Задатак Радне групе је праћење имплементације Стратегије развоја интерне финансијске контроле у јавном сектору у Републици Србији за период 2017 – 2020. године („Службени гласник РС“, број: 51/2017) и годишње извештавање Владе о спроведеним активностима, оствареним резултатима и могућим тешкоћама у реализацији циљева и мера, достављање предлога за елиминисање таквих тешкоћа и предлагање допуна Акционог плана према потреби.</w:t>
      </w:r>
    </w:p>
    <w:p w14:paraId="715970C2" w14:textId="77777777" w:rsidR="00F33B28" w:rsidRPr="00C722AB" w:rsidRDefault="00F33B28" w:rsidP="00363306">
      <w:pPr>
        <w:tabs>
          <w:tab w:val="left" w:pos="567"/>
        </w:tabs>
        <w:suppressAutoHyphens/>
        <w:ind w:firstLine="720"/>
        <w:jc w:val="both"/>
        <w:rPr>
          <w:lang w:val="ru-RU"/>
        </w:rPr>
      </w:pPr>
      <w:r w:rsidRPr="00C722AB">
        <w:rPr>
          <w:lang w:val="ru-RU"/>
        </w:rPr>
        <w:t>Група за интерну ревизију, у оквиру својих надлежности, даје и мишљења на предлоге законских прописа, извештаја, стратешких докумената, програма и материјала других министарстава, односно органа државне управе, који уређују област интерне финансијске контроле у јавном сектору.</w:t>
      </w:r>
    </w:p>
    <w:p w14:paraId="777A20AA" w14:textId="77777777" w:rsidR="00415777" w:rsidRPr="00F05DC2" w:rsidRDefault="00415777" w:rsidP="00363306">
      <w:pPr>
        <w:jc w:val="both"/>
        <w:rPr>
          <w:b/>
          <w:spacing w:val="-5"/>
          <w:lang w:val="ru-RU"/>
        </w:rPr>
      </w:pPr>
    </w:p>
    <w:p w14:paraId="23441744" w14:textId="77777777" w:rsidR="00DC6025" w:rsidRPr="00C2467E" w:rsidRDefault="00DC6025" w:rsidP="0085065B">
      <w:pPr>
        <w:ind w:left="720"/>
        <w:jc w:val="center"/>
        <w:rPr>
          <w:b/>
          <w:spacing w:val="-5"/>
          <w:lang w:val="ru-RU"/>
        </w:rPr>
      </w:pPr>
      <w:r w:rsidRPr="00C2467E">
        <w:rPr>
          <w:b/>
          <w:spacing w:val="-5"/>
          <w:lang w:val="ru-RU"/>
        </w:rPr>
        <w:t>9.</w:t>
      </w:r>
      <w:bookmarkStart w:id="16" w:name="str72"/>
      <w:bookmarkEnd w:id="16"/>
      <w:r w:rsidRPr="00C2467E">
        <w:rPr>
          <w:b/>
          <w:spacing w:val="-5"/>
          <w:lang w:val="ru-RU"/>
        </w:rPr>
        <w:t xml:space="preserve"> ПРОПИСИ КОЈЕ МИНИСТАРСТВО ПРИМЕЊУЈЕ У СВОМ РАДУ</w:t>
      </w:r>
    </w:p>
    <w:p w14:paraId="063D48C6" w14:textId="77777777" w:rsidR="00DC6025" w:rsidRPr="00872C47" w:rsidRDefault="00DC6025" w:rsidP="00363306">
      <w:pPr>
        <w:autoSpaceDE w:val="0"/>
        <w:autoSpaceDN w:val="0"/>
        <w:adjustRightInd w:val="0"/>
        <w:ind w:left="284" w:firstLine="567"/>
        <w:rPr>
          <w:b/>
          <w:bCs/>
          <w:color w:val="800080"/>
          <w:highlight w:val="yellow"/>
          <w:lang w:val="ru-RU"/>
        </w:rPr>
      </w:pPr>
    </w:p>
    <w:p w14:paraId="40B62150" w14:textId="77777777" w:rsidR="0056577B" w:rsidRPr="00F05DC2" w:rsidRDefault="0056577B" w:rsidP="00363306">
      <w:pPr>
        <w:spacing w:before="120" w:after="120"/>
        <w:ind w:firstLine="567"/>
        <w:contextualSpacing/>
        <w:jc w:val="both"/>
        <w:rPr>
          <w:b/>
          <w:bCs/>
          <w:lang w:val="sr-Cyrl-RS"/>
        </w:rPr>
      </w:pPr>
      <w:r w:rsidRPr="00F05DC2">
        <w:rPr>
          <w:b/>
          <w:lang w:val="ru-RU"/>
        </w:rPr>
        <w:t>Списак п</w:t>
      </w:r>
      <w:r w:rsidRPr="00F05DC2">
        <w:rPr>
          <w:b/>
        </w:rPr>
        <w:t>рописа, подзаконских аката, стратешких докумената, програма које</w:t>
      </w:r>
      <w:r w:rsidRPr="00F05DC2">
        <w:rPr>
          <w:b/>
          <w:bCs/>
          <w:lang w:val="ru-RU"/>
        </w:rPr>
        <w:t xml:space="preserve"> Сектор за привредна друштва и привредне регистре:</w:t>
      </w:r>
    </w:p>
    <w:p w14:paraId="2628C7FD" w14:textId="77777777" w:rsidR="0056577B" w:rsidRPr="0017753C" w:rsidRDefault="0056577B" w:rsidP="005630C0">
      <w:pPr>
        <w:pStyle w:val="ListParagraph"/>
        <w:numPr>
          <w:ilvl w:val="0"/>
          <w:numId w:val="48"/>
        </w:numPr>
        <w:jc w:val="both"/>
        <w:rPr>
          <w:lang w:val="sr-Latn-RS"/>
        </w:rPr>
      </w:pPr>
      <w:r w:rsidRPr="0017753C">
        <w:t>Закон о општем управном поступку („Службени гласник РС”, број 18/16</w:t>
      </w:r>
      <w:r w:rsidRPr="0017753C">
        <w:rPr>
          <w:lang w:val="sr-Cyrl-RS"/>
        </w:rPr>
        <w:t xml:space="preserve"> и </w:t>
      </w:r>
      <w:r w:rsidRPr="0017753C">
        <w:rPr>
          <w:bCs/>
          <w:lang w:val="sr-Cyrl-RS"/>
        </w:rPr>
        <w:t>95/18 - аутентично тумачење</w:t>
      </w:r>
      <w:r w:rsidRPr="0017753C">
        <w:t xml:space="preserve">); </w:t>
      </w:r>
    </w:p>
    <w:p w14:paraId="058D0B28" w14:textId="77777777" w:rsidR="0056577B" w:rsidRPr="0017753C" w:rsidRDefault="0056577B" w:rsidP="005630C0">
      <w:pPr>
        <w:pStyle w:val="ListParagraph"/>
        <w:numPr>
          <w:ilvl w:val="0"/>
          <w:numId w:val="48"/>
        </w:numPr>
        <w:jc w:val="both"/>
        <w:rPr>
          <w:lang w:val="sr-Latn-RS"/>
        </w:rPr>
      </w:pPr>
      <w:r w:rsidRPr="0017753C">
        <w:t xml:space="preserve">Закон о управним споровима („Службени гласник РСˮ, број 111/09); </w:t>
      </w:r>
    </w:p>
    <w:p w14:paraId="0EF1B3A2" w14:textId="77777777" w:rsidR="0056577B" w:rsidRPr="0017753C" w:rsidRDefault="0056577B" w:rsidP="005630C0">
      <w:pPr>
        <w:pStyle w:val="ListParagraph"/>
        <w:numPr>
          <w:ilvl w:val="0"/>
          <w:numId w:val="48"/>
        </w:numPr>
        <w:jc w:val="both"/>
        <w:rPr>
          <w:lang w:val="sr-Latn-RS"/>
        </w:rPr>
      </w:pPr>
      <w:r w:rsidRPr="0017753C">
        <w:t xml:space="preserve">Закон о Агенцији за привредне регистре („Службени гласник РСˮ, бр. 55/04, 111/09 и 99/11); </w:t>
      </w:r>
    </w:p>
    <w:p w14:paraId="698506DF" w14:textId="77777777" w:rsidR="0056577B" w:rsidRPr="0017753C" w:rsidRDefault="0056577B" w:rsidP="005630C0">
      <w:pPr>
        <w:pStyle w:val="ListParagraph"/>
        <w:numPr>
          <w:ilvl w:val="0"/>
          <w:numId w:val="48"/>
        </w:numPr>
        <w:jc w:val="both"/>
        <w:rPr>
          <w:lang w:val="sr-Latn-RS"/>
        </w:rPr>
      </w:pPr>
      <w:r w:rsidRPr="0017753C">
        <w:t xml:space="preserve">Закон о поступку регистрације у Агенцији за привредне регистре („Службени гласник РСˮ, бр. 99/11, 83/14 </w:t>
      </w:r>
      <w:r w:rsidRPr="0017753C">
        <w:rPr>
          <w:lang w:val="sr-Cyrl-RS"/>
        </w:rPr>
        <w:t>и 31/19</w:t>
      </w:r>
      <w:r w:rsidRPr="0017753C">
        <w:t xml:space="preserve">); </w:t>
      </w:r>
    </w:p>
    <w:p w14:paraId="2F657B9E" w14:textId="77777777" w:rsidR="0056577B" w:rsidRPr="0017753C" w:rsidRDefault="0056577B" w:rsidP="005630C0">
      <w:pPr>
        <w:pStyle w:val="ListParagraph"/>
        <w:numPr>
          <w:ilvl w:val="0"/>
          <w:numId w:val="48"/>
        </w:numPr>
        <w:jc w:val="both"/>
        <w:rPr>
          <w:lang w:val="sr-Latn-RS"/>
        </w:rPr>
      </w:pPr>
      <w:r w:rsidRPr="0017753C">
        <w:t>Закон о привредним друштвима („Службени гласник РСˮ, бр. 536/11, 99/11, 83/14-др. Закон, 5/15, 44/18</w:t>
      </w:r>
      <w:r w:rsidRPr="0017753C">
        <w:rPr>
          <w:lang w:val="sr-Cyrl-RS"/>
        </w:rPr>
        <w:t xml:space="preserve">, </w:t>
      </w:r>
      <w:r w:rsidRPr="0017753C">
        <w:t>95/18</w:t>
      </w:r>
      <w:r w:rsidRPr="0017753C">
        <w:rPr>
          <w:lang w:val="sr-Cyrl-RS"/>
        </w:rPr>
        <w:t xml:space="preserve"> и 91/19</w:t>
      </w:r>
      <w:r w:rsidRPr="0017753C">
        <w:t xml:space="preserve">); </w:t>
      </w:r>
    </w:p>
    <w:p w14:paraId="634437BC" w14:textId="77777777" w:rsidR="0056577B" w:rsidRPr="0017753C" w:rsidRDefault="0056577B" w:rsidP="005630C0">
      <w:pPr>
        <w:pStyle w:val="ListParagraph"/>
        <w:numPr>
          <w:ilvl w:val="0"/>
          <w:numId w:val="48"/>
        </w:numPr>
        <w:jc w:val="both"/>
        <w:rPr>
          <w:lang w:val="sr-Latn-RS"/>
        </w:rPr>
      </w:pPr>
      <w:r w:rsidRPr="0017753C">
        <w:t xml:space="preserve">Закон о привредним коморама („Службени гласник РСˮ, број 112/15); </w:t>
      </w:r>
    </w:p>
    <w:p w14:paraId="4B1B113F" w14:textId="77777777" w:rsidR="0056577B" w:rsidRPr="0017753C" w:rsidRDefault="0056577B" w:rsidP="005630C0">
      <w:pPr>
        <w:pStyle w:val="ListParagraph"/>
        <w:numPr>
          <w:ilvl w:val="0"/>
          <w:numId w:val="48"/>
        </w:numPr>
        <w:jc w:val="both"/>
        <w:rPr>
          <w:lang w:val="sr-Latn-RS"/>
        </w:rPr>
      </w:pPr>
      <w:r w:rsidRPr="0017753C">
        <w:t>Закон о заложном праву на покретним стварима</w:t>
      </w:r>
      <w:r w:rsidRPr="0017753C">
        <w:rPr>
          <w:lang w:val="sr-Cyrl-RS"/>
        </w:rPr>
        <w:t xml:space="preserve"> и правима</w:t>
      </w:r>
      <w:r w:rsidRPr="0017753C">
        <w:t xml:space="preserve"> уписаним у регистар </w:t>
      </w:r>
      <w:r w:rsidRPr="0017753C">
        <w:rPr>
          <w:lang w:val="sr-Cyrl-RS"/>
        </w:rPr>
        <w:t>(</w:t>
      </w:r>
      <w:r w:rsidRPr="0017753C">
        <w:t>„Службени гласник РСˮ, бр. 57/03,51/05, 61/06, 64/06-исп., 99/11-др. закон</w:t>
      </w:r>
      <w:r w:rsidRPr="0017753C">
        <w:rPr>
          <w:lang w:val="sr-Cyrl-RS"/>
        </w:rPr>
        <w:t xml:space="preserve"> и </w:t>
      </w:r>
      <w:r w:rsidRPr="0017753C">
        <w:t xml:space="preserve">31/19); </w:t>
      </w:r>
    </w:p>
    <w:p w14:paraId="68717194" w14:textId="77777777" w:rsidR="0056577B" w:rsidRPr="0017753C" w:rsidRDefault="0056577B" w:rsidP="005630C0">
      <w:pPr>
        <w:pStyle w:val="ListParagraph"/>
        <w:numPr>
          <w:ilvl w:val="0"/>
          <w:numId w:val="48"/>
        </w:numPr>
        <w:jc w:val="both"/>
        <w:rPr>
          <w:lang w:val="sr-Latn-RS"/>
        </w:rPr>
      </w:pPr>
      <w:r w:rsidRPr="0017753C">
        <w:t xml:space="preserve">Закон о финансијском лизингу („Службени гласник РС”, бр. 55/03, 61/05, 31/11 и 99/11-др. закони); </w:t>
      </w:r>
    </w:p>
    <w:p w14:paraId="631F36D8" w14:textId="77777777" w:rsidR="0056577B" w:rsidRPr="0017753C" w:rsidRDefault="0056577B" w:rsidP="005630C0">
      <w:pPr>
        <w:pStyle w:val="ListParagraph"/>
        <w:numPr>
          <w:ilvl w:val="0"/>
          <w:numId w:val="48"/>
        </w:numPr>
        <w:jc w:val="both"/>
        <w:rPr>
          <w:lang w:val="sr-Latn-RS"/>
        </w:rPr>
      </w:pPr>
      <w:r w:rsidRPr="0017753C">
        <w:t>Закон о извршењу и обезбеђењу („Службени гласник РС”, бр. 106/15, 106/16-аутентично тумачење, 113/17-аутентично тумачење</w:t>
      </w:r>
      <w:r w:rsidRPr="0017753C">
        <w:rPr>
          <w:lang w:val="sr-Cyrl-RS"/>
        </w:rPr>
        <w:t xml:space="preserve">, </w:t>
      </w:r>
      <w:r w:rsidRPr="0017753C">
        <w:t>54/19</w:t>
      </w:r>
      <w:r w:rsidRPr="0017753C">
        <w:rPr>
          <w:lang w:val="sr-Cyrl-RS"/>
        </w:rPr>
        <w:t xml:space="preserve"> и 9/20-аутентично тумачење</w:t>
      </w:r>
      <w:r w:rsidRPr="0017753C">
        <w:t xml:space="preserve">); </w:t>
      </w:r>
    </w:p>
    <w:p w14:paraId="3F87F4E1" w14:textId="77777777" w:rsidR="0056577B" w:rsidRPr="0017753C" w:rsidRDefault="0056577B" w:rsidP="005630C0">
      <w:pPr>
        <w:pStyle w:val="ListParagraph"/>
        <w:numPr>
          <w:ilvl w:val="0"/>
          <w:numId w:val="48"/>
        </w:numPr>
        <w:jc w:val="both"/>
        <w:rPr>
          <w:lang w:val="sr-Latn-RS"/>
        </w:rPr>
      </w:pPr>
      <w:r w:rsidRPr="0017753C">
        <w:rPr>
          <w:lang w:val="sr-Cyrl-RS"/>
        </w:rPr>
        <w:t xml:space="preserve">Закон о стечају </w:t>
      </w:r>
      <w:r w:rsidRPr="0017753C">
        <w:t>(„Службени гласник РС”, бр.</w:t>
      </w:r>
      <w:r w:rsidRPr="0017753C">
        <w:rPr>
          <w:lang w:val="sr-Cyrl-RS"/>
        </w:rPr>
        <w:t xml:space="preserve"> 104/09…и 95/18);</w:t>
      </w:r>
    </w:p>
    <w:p w14:paraId="5DCA319B" w14:textId="77777777" w:rsidR="0056577B" w:rsidRPr="0017753C" w:rsidRDefault="0056577B" w:rsidP="005630C0">
      <w:pPr>
        <w:pStyle w:val="ListParagraph"/>
        <w:numPr>
          <w:ilvl w:val="0"/>
          <w:numId w:val="48"/>
        </w:numPr>
        <w:jc w:val="both"/>
        <w:rPr>
          <w:lang w:val="sr-Latn-RS"/>
        </w:rPr>
      </w:pPr>
      <w:r w:rsidRPr="0017753C">
        <w:rPr>
          <w:lang w:val="sr-Cyrl-RS"/>
        </w:rPr>
        <w:t xml:space="preserve">Закон о јавним набавкама </w:t>
      </w:r>
      <w:r w:rsidRPr="0017753C">
        <w:rPr>
          <w:rFonts w:eastAsiaTheme="minorEastAsia"/>
        </w:rPr>
        <w:t>(„Службени гласник РС”, број</w:t>
      </w:r>
      <w:r w:rsidRPr="0017753C">
        <w:rPr>
          <w:rFonts w:eastAsiaTheme="minorEastAsia"/>
          <w:lang w:val="sr-Cyrl-RS"/>
        </w:rPr>
        <w:t xml:space="preserve"> 91/19</w:t>
      </w:r>
      <w:r w:rsidRPr="0017753C">
        <w:rPr>
          <w:rFonts w:eastAsiaTheme="minorEastAsia"/>
        </w:rPr>
        <w:t>)</w:t>
      </w:r>
      <w:r w:rsidRPr="0017753C">
        <w:rPr>
          <w:rFonts w:eastAsiaTheme="minorEastAsia"/>
          <w:lang w:val="sr-Cyrl-RS"/>
        </w:rPr>
        <w:t>;</w:t>
      </w:r>
    </w:p>
    <w:p w14:paraId="30DDE74B" w14:textId="77777777" w:rsidR="0056577B" w:rsidRPr="0017753C" w:rsidRDefault="0056577B" w:rsidP="005630C0">
      <w:pPr>
        <w:pStyle w:val="ListParagraph"/>
        <w:numPr>
          <w:ilvl w:val="0"/>
          <w:numId w:val="48"/>
        </w:numPr>
        <w:jc w:val="both"/>
        <w:rPr>
          <w:lang w:val="sr-Latn-RS"/>
        </w:rPr>
      </w:pPr>
      <w:r w:rsidRPr="0017753C">
        <w:t xml:space="preserve">Закон о Централној евиденцији привремених ограничења права лица регистрованих у Агенцији за привредне регистре („Службени гласник РСˮ, број 112/15); </w:t>
      </w:r>
    </w:p>
    <w:p w14:paraId="4BFEF5DF" w14:textId="77777777" w:rsidR="0056577B" w:rsidRPr="0017753C" w:rsidRDefault="0056577B" w:rsidP="005630C0">
      <w:pPr>
        <w:pStyle w:val="ListParagraph"/>
        <w:numPr>
          <w:ilvl w:val="0"/>
          <w:numId w:val="48"/>
        </w:numPr>
        <w:jc w:val="both"/>
        <w:rPr>
          <w:lang w:val="sr-Latn-RS"/>
        </w:rPr>
      </w:pPr>
      <w:r w:rsidRPr="0017753C">
        <w:rPr>
          <w:lang w:val="sr-Cyrl-RS"/>
        </w:rPr>
        <w:t xml:space="preserve">Закон о Централној евиденцији стварних власника </w:t>
      </w:r>
      <w:r w:rsidRPr="0017753C">
        <w:t>(„Службени гласник РСˮ, бр. 41/18</w:t>
      </w:r>
      <w:r w:rsidRPr="0017753C">
        <w:rPr>
          <w:lang w:val="sr-Cyrl-RS"/>
        </w:rPr>
        <w:t xml:space="preserve"> и 91/19</w:t>
      </w:r>
      <w:r w:rsidRPr="0017753C">
        <w:t>);</w:t>
      </w:r>
    </w:p>
    <w:p w14:paraId="0F2B4CBF" w14:textId="77777777" w:rsidR="0056577B" w:rsidRPr="0017753C" w:rsidRDefault="0056577B" w:rsidP="005630C0">
      <w:pPr>
        <w:pStyle w:val="ListParagraph"/>
        <w:numPr>
          <w:ilvl w:val="0"/>
          <w:numId w:val="48"/>
        </w:numPr>
        <w:jc w:val="both"/>
        <w:rPr>
          <w:lang w:val="sr-Latn-RS"/>
        </w:rPr>
      </w:pPr>
      <w:r w:rsidRPr="0017753C">
        <w:rPr>
          <w:lang w:val="sr-Cyrl-RS"/>
        </w:rPr>
        <w:t>Закон о посебним овлашћењима ради ефикасног спровођења права интелектуалне својине</w:t>
      </w:r>
      <w:r w:rsidRPr="0017753C">
        <w:rPr>
          <w:lang w:val="sr-Latn-RS"/>
        </w:rPr>
        <w:t xml:space="preserve"> </w:t>
      </w:r>
      <w:r w:rsidRPr="0017753C">
        <w:rPr>
          <w:lang w:val="sr-Cyrl-RS"/>
        </w:rPr>
        <w:t xml:space="preserve">(„Службени гласник РС”, бр. </w:t>
      </w:r>
      <w:r w:rsidRPr="0017753C">
        <w:rPr>
          <w:lang w:val="sr-Latn-RS"/>
        </w:rPr>
        <w:t xml:space="preserve">46/06 </w:t>
      </w:r>
      <w:r w:rsidRPr="0017753C">
        <w:rPr>
          <w:lang w:val="sr-Cyrl-RS"/>
        </w:rPr>
        <w:t xml:space="preserve">и </w:t>
      </w:r>
      <w:r w:rsidRPr="0017753C">
        <w:rPr>
          <w:lang w:val="sr-Latn-RS"/>
        </w:rPr>
        <w:t xml:space="preserve">104/09 - </w:t>
      </w:r>
      <w:r w:rsidRPr="0017753C">
        <w:t>др.закон</w:t>
      </w:r>
      <w:r w:rsidRPr="0017753C">
        <w:rPr>
          <w:lang w:val="sr-Cyrl-RS"/>
        </w:rPr>
        <w:t>и);</w:t>
      </w:r>
    </w:p>
    <w:p w14:paraId="0B2C01F9" w14:textId="77777777" w:rsidR="0056577B" w:rsidRPr="0017753C" w:rsidRDefault="0056577B" w:rsidP="005630C0">
      <w:pPr>
        <w:pStyle w:val="ListParagraph"/>
        <w:numPr>
          <w:ilvl w:val="0"/>
          <w:numId w:val="48"/>
        </w:numPr>
        <w:jc w:val="both"/>
        <w:rPr>
          <w:lang w:val="sr-Latn-RS"/>
        </w:rPr>
      </w:pPr>
      <w:r w:rsidRPr="0017753C">
        <w:rPr>
          <w:lang w:val="sr-Cyrl-RS"/>
        </w:rPr>
        <w:lastRenderedPageBreak/>
        <w:t>Закон о ауторском и сродним правима</w:t>
      </w:r>
      <w:r w:rsidRPr="0017753C">
        <w:t xml:space="preserve"> </w:t>
      </w:r>
      <w:r w:rsidRPr="0017753C">
        <w:rPr>
          <w:lang w:val="sr-Cyrl-RS"/>
        </w:rPr>
        <w:t>(„Службени гласник РС”, бр. 4/09, 99/11, 119/12, 29/16 - УС и 66/19);</w:t>
      </w:r>
    </w:p>
    <w:p w14:paraId="325464FB" w14:textId="77777777" w:rsidR="0056577B" w:rsidRPr="0017753C" w:rsidRDefault="0056577B" w:rsidP="005630C0">
      <w:pPr>
        <w:pStyle w:val="ListParagraph"/>
        <w:numPr>
          <w:ilvl w:val="0"/>
          <w:numId w:val="48"/>
        </w:numPr>
        <w:jc w:val="both"/>
        <w:rPr>
          <w:lang w:val="sr-Latn-RS"/>
        </w:rPr>
      </w:pPr>
      <w:r w:rsidRPr="0017753C">
        <w:rPr>
          <w:lang w:val="sr-Cyrl-RS"/>
        </w:rPr>
        <w:t>Закон о жиговима („Службени гласник РС”, број 6/20);</w:t>
      </w:r>
    </w:p>
    <w:p w14:paraId="6AB2BB83" w14:textId="77777777" w:rsidR="0056577B" w:rsidRPr="0017753C" w:rsidRDefault="0056577B" w:rsidP="005630C0">
      <w:pPr>
        <w:pStyle w:val="ListParagraph"/>
        <w:numPr>
          <w:ilvl w:val="0"/>
          <w:numId w:val="48"/>
        </w:numPr>
        <w:jc w:val="both"/>
        <w:rPr>
          <w:lang w:val="sr-Latn-RS"/>
        </w:rPr>
      </w:pPr>
      <w:r w:rsidRPr="0017753C">
        <w:rPr>
          <w:lang w:val="sr-Cyrl-RS"/>
        </w:rPr>
        <w:t>Закон о ознакама географског порекла</w:t>
      </w:r>
      <w:r w:rsidRPr="0017753C">
        <w:t xml:space="preserve"> </w:t>
      </w:r>
      <w:r w:rsidRPr="0017753C">
        <w:rPr>
          <w:lang w:val="sr-Cyrl-RS"/>
        </w:rPr>
        <w:t>(„Службени гласник РС”, бр. 18/10 и 44/18 - др.закон);</w:t>
      </w:r>
    </w:p>
    <w:p w14:paraId="65D0719F" w14:textId="77777777" w:rsidR="0056577B" w:rsidRPr="0017753C" w:rsidRDefault="0056577B" w:rsidP="005630C0">
      <w:pPr>
        <w:pStyle w:val="ListParagraph"/>
        <w:numPr>
          <w:ilvl w:val="0"/>
          <w:numId w:val="48"/>
        </w:numPr>
        <w:jc w:val="both"/>
        <w:rPr>
          <w:lang w:val="sr-Latn-RS"/>
        </w:rPr>
      </w:pPr>
      <w:r w:rsidRPr="0017753C">
        <w:rPr>
          <w:lang w:val="sr-Latn-RS"/>
        </w:rPr>
        <w:t xml:space="preserve"> </w:t>
      </w:r>
      <w:r w:rsidRPr="0017753C">
        <w:rPr>
          <w:lang w:val="sr-Cyrl-RS"/>
        </w:rPr>
        <w:t>Закон о заштити пословне тајне</w:t>
      </w:r>
      <w:r w:rsidRPr="0017753C">
        <w:t xml:space="preserve"> </w:t>
      </w:r>
      <w:r w:rsidRPr="0017753C">
        <w:rPr>
          <w:lang w:val="sr-Cyrl-RS"/>
        </w:rPr>
        <w:t>(„Службени гласник РС”, број 72/11);</w:t>
      </w:r>
    </w:p>
    <w:p w14:paraId="08A3C339" w14:textId="77777777" w:rsidR="0056577B" w:rsidRPr="0017753C" w:rsidRDefault="0056577B" w:rsidP="005630C0">
      <w:pPr>
        <w:pStyle w:val="ListParagraph"/>
        <w:numPr>
          <w:ilvl w:val="0"/>
          <w:numId w:val="48"/>
        </w:numPr>
        <w:jc w:val="both"/>
        <w:rPr>
          <w:lang w:val="sr-Latn-RS"/>
        </w:rPr>
      </w:pPr>
      <w:r w:rsidRPr="0017753C">
        <w:rPr>
          <w:lang w:val="sr-Cyrl-RS"/>
        </w:rPr>
        <w:t xml:space="preserve"> Закон о патентима („Службени гласник РС”, бр. 99/11, 113/17 - др.закон, 95/18 и 66/19)</w:t>
      </w:r>
    </w:p>
    <w:p w14:paraId="0D8508C0" w14:textId="77777777" w:rsidR="0056577B" w:rsidRPr="0017753C" w:rsidRDefault="0056577B" w:rsidP="005630C0">
      <w:pPr>
        <w:pStyle w:val="ListParagraph"/>
        <w:numPr>
          <w:ilvl w:val="0"/>
          <w:numId w:val="48"/>
        </w:numPr>
        <w:jc w:val="both"/>
        <w:rPr>
          <w:lang w:val="sr-Latn-RS"/>
        </w:rPr>
      </w:pPr>
      <w:r w:rsidRPr="0017753C">
        <w:t>Уредба о садржини, начину уписа и вођења Регистра стечајних маса („Службени гласник РСˮ, број 4/10);</w:t>
      </w:r>
    </w:p>
    <w:p w14:paraId="43AD5337" w14:textId="77777777" w:rsidR="0056577B" w:rsidRPr="0017753C" w:rsidRDefault="0056577B" w:rsidP="005630C0">
      <w:pPr>
        <w:pStyle w:val="ListParagraph"/>
        <w:numPr>
          <w:ilvl w:val="0"/>
          <w:numId w:val="48"/>
        </w:numPr>
        <w:jc w:val="both"/>
        <w:rPr>
          <w:lang w:val="sr-Latn-RS"/>
        </w:rPr>
      </w:pPr>
      <w:r w:rsidRPr="0017753C">
        <w:t xml:space="preserve">Уредба о класификацији делатности („Службени гласник РСˮ, број 54/10); </w:t>
      </w:r>
    </w:p>
    <w:p w14:paraId="6B5E37EC" w14:textId="77777777" w:rsidR="0056577B" w:rsidRPr="0017753C" w:rsidRDefault="0056577B" w:rsidP="005630C0">
      <w:pPr>
        <w:pStyle w:val="ListParagraph"/>
        <w:numPr>
          <w:ilvl w:val="0"/>
          <w:numId w:val="48"/>
        </w:numPr>
        <w:jc w:val="both"/>
        <w:rPr>
          <w:lang w:val="sr-Latn-RS"/>
        </w:rPr>
      </w:pPr>
      <w:r w:rsidRPr="0017753C">
        <w:t xml:space="preserve">Уредба о садржини, начину уписа и вођења Регистра стечајних маса („Службени гласник РСˮ, број 4/10); </w:t>
      </w:r>
    </w:p>
    <w:p w14:paraId="18945BDD" w14:textId="77777777" w:rsidR="0056577B" w:rsidRPr="0017753C" w:rsidRDefault="0056577B" w:rsidP="005630C0">
      <w:pPr>
        <w:pStyle w:val="ListParagraph"/>
        <w:numPr>
          <w:ilvl w:val="0"/>
          <w:numId w:val="48"/>
        </w:numPr>
        <w:jc w:val="both"/>
        <w:rPr>
          <w:lang w:val="sr-Latn-RS"/>
        </w:rPr>
      </w:pPr>
      <w:r w:rsidRPr="0017753C">
        <w:t xml:space="preserve">Правилник о садржини Регистра привредних субјеката и документацији потребној за регистрацију („Службени гласник РС”, број 42/16); </w:t>
      </w:r>
    </w:p>
    <w:p w14:paraId="0E94DBF8" w14:textId="77777777" w:rsidR="0056577B" w:rsidRPr="0017753C" w:rsidRDefault="0056577B" w:rsidP="005630C0">
      <w:pPr>
        <w:pStyle w:val="ListParagraph"/>
        <w:numPr>
          <w:ilvl w:val="0"/>
          <w:numId w:val="48"/>
        </w:numPr>
        <w:jc w:val="both"/>
        <w:rPr>
          <w:lang w:val="sr-Latn-RS"/>
        </w:rPr>
      </w:pPr>
      <w:r w:rsidRPr="0017753C">
        <w:t xml:space="preserve">Правилника о садржини Регистра заложног права на покретним стварима и правима и документацији потребној за регистрацију („Службени гласник РСˮ, број </w:t>
      </w:r>
      <w:r w:rsidRPr="0017753C">
        <w:rPr>
          <w:lang w:val="sr-Cyrl-RS"/>
        </w:rPr>
        <w:t>71/19</w:t>
      </w:r>
      <w:r w:rsidRPr="0017753C">
        <w:t xml:space="preserve">); </w:t>
      </w:r>
    </w:p>
    <w:p w14:paraId="7FC772C9" w14:textId="77777777" w:rsidR="0056577B" w:rsidRPr="0017753C" w:rsidRDefault="0056577B" w:rsidP="005630C0">
      <w:pPr>
        <w:pStyle w:val="ListParagraph"/>
        <w:numPr>
          <w:ilvl w:val="0"/>
          <w:numId w:val="48"/>
        </w:numPr>
        <w:jc w:val="both"/>
        <w:rPr>
          <w:lang w:val="sr-Latn-RS"/>
        </w:rPr>
      </w:pPr>
      <w:r w:rsidRPr="0017753C">
        <w:t>Правилник о садржини Регистра финансијског лизинга и документацији потребној за регистрацију („Службени гласник РСˮ, број 31/13</w:t>
      </w:r>
      <w:r w:rsidRPr="0017753C">
        <w:rPr>
          <w:lang w:val="sr-Cyrl-RS"/>
        </w:rPr>
        <w:t xml:space="preserve"> и 86/19</w:t>
      </w:r>
      <w:r w:rsidRPr="0017753C">
        <w:t xml:space="preserve">); </w:t>
      </w:r>
    </w:p>
    <w:p w14:paraId="218B83FB" w14:textId="77777777" w:rsidR="0056577B" w:rsidRPr="0017753C" w:rsidRDefault="0056577B" w:rsidP="005630C0">
      <w:pPr>
        <w:pStyle w:val="ListParagraph"/>
        <w:numPr>
          <w:ilvl w:val="0"/>
          <w:numId w:val="48"/>
        </w:numPr>
        <w:jc w:val="both"/>
        <w:rPr>
          <w:lang w:val="sr-Latn-RS"/>
        </w:rPr>
      </w:pPr>
      <w:r w:rsidRPr="0017753C">
        <w:t>Правилник о садржини Регистра понуђача и документацији која се подноси уз пријаву за регистрацију понуђача („Службени гласник РСˮ, бр.</w:t>
      </w:r>
      <w:r w:rsidRPr="0017753C">
        <w:rPr>
          <w:lang w:val="sr-Cyrl-RS"/>
        </w:rPr>
        <w:t xml:space="preserve"> 17/20 и 94/20</w:t>
      </w:r>
      <w:r w:rsidRPr="0017753C">
        <w:t xml:space="preserve">); </w:t>
      </w:r>
    </w:p>
    <w:p w14:paraId="0052EA83" w14:textId="77777777" w:rsidR="0056577B" w:rsidRPr="0017753C" w:rsidRDefault="0056577B" w:rsidP="005630C0">
      <w:pPr>
        <w:pStyle w:val="ListParagraph"/>
        <w:numPr>
          <w:ilvl w:val="0"/>
          <w:numId w:val="48"/>
        </w:numPr>
        <w:jc w:val="both"/>
        <w:rPr>
          <w:lang w:val="sr-Latn-RS"/>
        </w:rPr>
      </w:pPr>
      <w:r w:rsidRPr="0017753C">
        <w:t xml:space="preserve">Правилник о садржини и начину вођења Регистра привредних комора и Регистра представништава страних привредних комора („Службени гласник РСˮ, број 15/16); </w:t>
      </w:r>
    </w:p>
    <w:p w14:paraId="07FB4B28" w14:textId="77777777" w:rsidR="0056577B" w:rsidRPr="0017753C" w:rsidRDefault="0056577B" w:rsidP="005630C0">
      <w:pPr>
        <w:pStyle w:val="ListParagraph"/>
        <w:numPr>
          <w:ilvl w:val="0"/>
          <w:numId w:val="48"/>
        </w:numPr>
        <w:jc w:val="both"/>
        <w:rPr>
          <w:lang w:val="sr-Latn-RS"/>
        </w:rPr>
      </w:pPr>
      <w:r w:rsidRPr="0017753C">
        <w:t xml:space="preserve">Правилник о начину и условима електронске обраде и коришћења податакa Централне евиденције привремених ограничења права лица регистрованих у Агенцији за привредне регистре („Службени гласник РСˮ, број 48/16); </w:t>
      </w:r>
    </w:p>
    <w:p w14:paraId="4E7EED69" w14:textId="77777777" w:rsidR="0056577B" w:rsidRPr="0017753C" w:rsidRDefault="0056577B" w:rsidP="005630C0">
      <w:pPr>
        <w:pStyle w:val="ListParagraph"/>
        <w:numPr>
          <w:ilvl w:val="0"/>
          <w:numId w:val="48"/>
        </w:numPr>
        <w:jc w:val="both"/>
        <w:rPr>
          <w:lang w:val="sr-Latn-RS"/>
        </w:rPr>
      </w:pPr>
      <w:r w:rsidRPr="0017753C">
        <w:t>Правилник о измени Правилника о Класификацији основа привременог ограничења права („Службени гласник РСˮ, број 48/16</w:t>
      </w:r>
      <w:r w:rsidRPr="0017753C">
        <w:rPr>
          <w:lang w:val="sr-Cyrl-RS"/>
        </w:rPr>
        <w:t xml:space="preserve">, </w:t>
      </w:r>
      <w:r w:rsidRPr="0017753C">
        <w:t>88/18</w:t>
      </w:r>
      <w:r w:rsidRPr="0017753C">
        <w:rPr>
          <w:lang w:val="sr-Cyrl-RS"/>
        </w:rPr>
        <w:t xml:space="preserve"> и 14/20</w:t>
      </w:r>
      <w:r w:rsidRPr="0017753C">
        <w:t xml:space="preserve">); </w:t>
      </w:r>
    </w:p>
    <w:p w14:paraId="7666BFFB" w14:textId="77777777" w:rsidR="0056577B" w:rsidRPr="0017753C" w:rsidRDefault="0056577B" w:rsidP="005630C0">
      <w:pPr>
        <w:pStyle w:val="ListParagraph"/>
        <w:numPr>
          <w:ilvl w:val="0"/>
          <w:numId w:val="48"/>
        </w:numPr>
        <w:jc w:val="both"/>
        <w:rPr>
          <w:lang w:val="sr-Latn-RS"/>
        </w:rPr>
      </w:pPr>
      <w:r w:rsidRPr="0017753C">
        <w:t>Правилник о одређивању послова који се сматрају старим и уметничким занатима, односно пословима домаће радиности, начину сертификовања истих и вођењу посебне евиденције издатих сертификата („Службени гласник РСˮ, број 56/12);</w:t>
      </w:r>
    </w:p>
    <w:p w14:paraId="5EDFF1D9" w14:textId="77777777" w:rsidR="0056577B" w:rsidRPr="0017753C" w:rsidRDefault="0056577B" w:rsidP="005630C0">
      <w:pPr>
        <w:pStyle w:val="ListParagraph"/>
        <w:numPr>
          <w:ilvl w:val="0"/>
          <w:numId w:val="48"/>
        </w:numPr>
        <w:jc w:val="both"/>
        <w:rPr>
          <w:lang w:val="sr-Latn-RS"/>
        </w:rPr>
      </w:pPr>
      <w:r w:rsidRPr="0017753C">
        <w:rPr>
          <w:lang w:val="sr-Cyrl-RS"/>
        </w:rPr>
        <w:t xml:space="preserve">Правилник о садржини Централне евиденције ради спровођења евидентирања стварних власника Регистрованог субјекта </w:t>
      </w:r>
      <w:r w:rsidRPr="0017753C">
        <w:t>(„Службени гласник РСˮ, број 94/18)</w:t>
      </w:r>
      <w:r w:rsidRPr="0017753C">
        <w:rPr>
          <w:lang w:val="sr-Cyrl-RS"/>
        </w:rPr>
        <w:t>;</w:t>
      </w:r>
    </w:p>
    <w:p w14:paraId="504E00CD" w14:textId="77777777" w:rsidR="0056577B" w:rsidRPr="0017753C" w:rsidRDefault="0056577B" w:rsidP="005630C0">
      <w:pPr>
        <w:pStyle w:val="ListParagraph"/>
        <w:numPr>
          <w:ilvl w:val="0"/>
          <w:numId w:val="48"/>
        </w:numPr>
        <w:jc w:val="both"/>
        <w:rPr>
          <w:lang w:val="sr-Latn-RS"/>
        </w:rPr>
      </w:pPr>
      <w:r w:rsidRPr="0017753C">
        <w:rPr>
          <w:lang w:val="sr-Cyrl-RS"/>
        </w:rPr>
        <w:t xml:space="preserve">Правилник о начину и условима електронске размене података између Агенције за привредне регистре, државних органа и Народне банке Србије ради спровођења евидентирања стварних власника </w:t>
      </w:r>
      <w:r w:rsidRPr="0017753C">
        <w:t>(„Службени гласник РСˮ, број 94/18)</w:t>
      </w:r>
      <w:r w:rsidRPr="0017753C">
        <w:rPr>
          <w:lang w:val="sr-Cyrl-RS"/>
        </w:rPr>
        <w:t>;</w:t>
      </w:r>
    </w:p>
    <w:p w14:paraId="5B8192AF" w14:textId="1BA72F8F" w:rsidR="0056577B" w:rsidRPr="0017753C" w:rsidRDefault="0056577B" w:rsidP="005630C0">
      <w:pPr>
        <w:pStyle w:val="ListParagraph"/>
        <w:numPr>
          <w:ilvl w:val="0"/>
          <w:numId w:val="48"/>
        </w:numPr>
        <w:jc w:val="both"/>
        <w:rPr>
          <w:lang w:val="sr-Latn-RS"/>
        </w:rPr>
      </w:pPr>
      <w:r w:rsidRPr="0017753C">
        <w:t>Одлука о накнадама за послове регистрације и друге услуге које пружа Агенција за привредне регистре („Службени гласник РСˮ, бр. 119/13, 45/15, 106/15, 32/16, 60/16</w:t>
      </w:r>
      <w:r w:rsidRPr="0017753C">
        <w:rPr>
          <w:lang w:val="sr-Cyrl-RS"/>
        </w:rPr>
        <w:t>, 75/18, 73/19, 15/20 и 91/20</w:t>
      </w:r>
      <w:r w:rsidRPr="0017753C">
        <w:t>)</w:t>
      </w:r>
      <w:r w:rsidR="00223C4E">
        <w:rPr>
          <w:lang w:val="sr-Cyrl-RS"/>
        </w:rPr>
        <w:t xml:space="preserve"> и</w:t>
      </w:r>
    </w:p>
    <w:p w14:paraId="14E53817" w14:textId="77D845BB" w:rsidR="0056577B" w:rsidRPr="0017753C" w:rsidRDefault="0056577B" w:rsidP="005630C0">
      <w:pPr>
        <w:pStyle w:val="ListParagraph"/>
        <w:numPr>
          <w:ilvl w:val="0"/>
          <w:numId w:val="48"/>
        </w:numPr>
        <w:jc w:val="both"/>
        <w:rPr>
          <w:lang w:val="sr-Latn-RS"/>
        </w:rPr>
      </w:pPr>
      <w:r w:rsidRPr="0017753C">
        <w:rPr>
          <w:lang w:val="sr-Latn-RS"/>
        </w:rPr>
        <w:t>Стратегија</w:t>
      </w:r>
      <w:r w:rsidRPr="0017753C">
        <w:rPr>
          <w:lang w:val="sr-Cyrl-RS"/>
        </w:rPr>
        <w:t xml:space="preserve"> </w:t>
      </w:r>
      <w:r w:rsidRPr="0017753C">
        <w:rPr>
          <w:lang w:val="sr-Latn-RS"/>
        </w:rPr>
        <w:t>за борбу против прања новца и финансирања тероризма за период 2020–2024. године</w:t>
      </w:r>
      <w:r w:rsidRPr="0017753C">
        <w:rPr>
          <w:lang w:val="sr-Cyrl-RS"/>
        </w:rPr>
        <w:t xml:space="preserve"> </w:t>
      </w:r>
      <w:r w:rsidRPr="0017753C">
        <w:rPr>
          <w:lang w:val="sr-Latn-RS"/>
        </w:rPr>
        <w:t>(„Службени гласник РСˮ, број 14/20)</w:t>
      </w:r>
      <w:r w:rsidR="00223C4E">
        <w:rPr>
          <w:lang w:val="sr-Cyrl-RS"/>
        </w:rPr>
        <w:t>.</w:t>
      </w:r>
    </w:p>
    <w:p w14:paraId="38A58F24" w14:textId="77777777" w:rsidR="0056577B" w:rsidRPr="00F05DC2" w:rsidRDefault="0056577B" w:rsidP="00363306">
      <w:pPr>
        <w:pStyle w:val="ListParagraph"/>
        <w:jc w:val="both"/>
        <w:rPr>
          <w:lang w:val="sr-Latn-RS"/>
        </w:rPr>
      </w:pPr>
    </w:p>
    <w:p w14:paraId="4271282D" w14:textId="77777777" w:rsidR="0056577B" w:rsidRPr="00F05DC2" w:rsidRDefault="0056577B" w:rsidP="00363306">
      <w:pPr>
        <w:ind w:firstLine="720"/>
        <w:jc w:val="both"/>
        <w:rPr>
          <w:lang w:val="sr-Cyrl-RS"/>
        </w:rPr>
      </w:pPr>
      <w:r w:rsidRPr="00F05DC2">
        <w:rPr>
          <w:lang w:val="sr-Cyrl-RS"/>
        </w:rPr>
        <w:t>Поред наведених процесних закона, Сектор за привредна друштва и привредне регистре примењује и материјалне прописе, који се односе на надлежности привредних регистара (тренутно 7 регистара у односу на које је Министарство другостепени орган).</w:t>
      </w:r>
    </w:p>
    <w:p w14:paraId="4A8256D8" w14:textId="77777777" w:rsidR="00073C21" w:rsidRPr="00872C47" w:rsidRDefault="00073C21" w:rsidP="00363306">
      <w:pPr>
        <w:pStyle w:val="ListParagraph"/>
        <w:ind w:left="0" w:firstLine="284"/>
        <w:contextualSpacing/>
        <w:jc w:val="both"/>
        <w:rPr>
          <w:highlight w:val="yellow"/>
          <w:lang w:val="sr-Cyrl-RS"/>
        </w:rPr>
      </w:pPr>
    </w:p>
    <w:p w14:paraId="054A793C" w14:textId="4C7EB92D" w:rsidR="00DC6025" w:rsidRPr="004A17FB" w:rsidRDefault="001B5D05" w:rsidP="00363306">
      <w:pPr>
        <w:pStyle w:val="ListParagraph"/>
        <w:ind w:left="0" w:firstLine="567"/>
        <w:contextualSpacing/>
        <w:jc w:val="both"/>
        <w:rPr>
          <w:b/>
          <w:lang w:val="sr-Cyrl-RS"/>
        </w:rPr>
      </w:pPr>
      <w:r w:rsidRPr="004A17FB">
        <w:rPr>
          <w:b/>
          <w:lang w:val="ru-RU"/>
        </w:rPr>
        <w:t xml:space="preserve">  </w:t>
      </w:r>
      <w:r w:rsidR="00C722AB">
        <w:rPr>
          <w:b/>
          <w:lang w:val="ru-RU"/>
        </w:rPr>
        <w:t xml:space="preserve">Списак </w:t>
      </w:r>
      <w:r w:rsidR="00DC6025" w:rsidRPr="004A17FB">
        <w:rPr>
          <w:b/>
          <w:lang w:val="ru-RU"/>
        </w:rPr>
        <w:t>п</w:t>
      </w:r>
      <w:r w:rsidR="00DC6025" w:rsidRPr="004A17FB">
        <w:rPr>
          <w:b/>
        </w:rPr>
        <w:t xml:space="preserve">рописа, подзаконских аката, стратешких докумената, програма које Сектор за развој </w:t>
      </w:r>
      <w:r w:rsidR="00DC6025" w:rsidRPr="004A17FB">
        <w:rPr>
          <w:b/>
          <w:lang w:val="sr-Cyrl-RS"/>
        </w:rPr>
        <w:t xml:space="preserve">малих и средњих предузећа и предузетништва </w:t>
      </w:r>
      <w:r w:rsidR="00DC6025" w:rsidRPr="004A17FB">
        <w:rPr>
          <w:b/>
        </w:rPr>
        <w:t>примењује у вршењу овлашћења из свог делокруга</w:t>
      </w:r>
      <w:r w:rsidR="00B62F96" w:rsidRPr="004A17FB">
        <w:rPr>
          <w:b/>
          <w:lang w:val="sr-Cyrl-RS"/>
        </w:rPr>
        <w:t>:</w:t>
      </w:r>
    </w:p>
    <w:p w14:paraId="1519A155" w14:textId="77777777" w:rsidR="00DC6025" w:rsidRPr="00872C47" w:rsidRDefault="00DC6025" w:rsidP="00363306">
      <w:pPr>
        <w:pStyle w:val="ListParagraph"/>
        <w:ind w:left="0" w:firstLine="426"/>
        <w:contextualSpacing/>
        <w:jc w:val="both"/>
        <w:rPr>
          <w:highlight w:val="yellow"/>
        </w:rPr>
      </w:pPr>
    </w:p>
    <w:p w14:paraId="6688A392" w14:textId="77777777" w:rsidR="004A17FB" w:rsidRPr="00F05DC2" w:rsidRDefault="004A17FB" w:rsidP="00363306">
      <w:pPr>
        <w:numPr>
          <w:ilvl w:val="0"/>
          <w:numId w:val="8"/>
        </w:numPr>
        <w:ind w:left="567" w:hanging="283"/>
        <w:jc w:val="both"/>
        <w:rPr>
          <w:lang w:val="ru-RU"/>
        </w:rPr>
      </w:pPr>
      <w:r w:rsidRPr="00F05DC2">
        <w:rPr>
          <w:lang w:val="sr-Cyrl-RS"/>
        </w:rPr>
        <w:lastRenderedPageBreak/>
        <w:t>Стратегија за подршку развоја малих и средњих предузећа, предузетништва и конкурентности за период од 2015. до 2020. године са Акционим планом за спровођење Стратегије за подршку раз</w:t>
      </w:r>
      <w:r>
        <w:rPr>
          <w:lang w:val="sr-Cyrl-RS"/>
        </w:rPr>
        <w:t>воја малих и средњих предузећа,</w:t>
      </w:r>
      <w:r w:rsidRPr="00F05DC2">
        <w:rPr>
          <w:lang w:val="sr-Cyrl-RS"/>
        </w:rPr>
        <w:t xml:space="preserve"> предузетништва </w:t>
      </w:r>
      <w:r>
        <w:rPr>
          <w:lang w:val="sr-Cyrl-RS"/>
        </w:rPr>
        <w:t xml:space="preserve">и конкурентности </w:t>
      </w:r>
      <w:r w:rsidRPr="00F05DC2">
        <w:rPr>
          <w:lang w:val="sr-Cyrl-RS"/>
        </w:rPr>
        <w:t xml:space="preserve">за 2015. са пројекцијом за 2016. годину </w:t>
      </w:r>
      <w:r w:rsidRPr="00F05DC2">
        <w:t xml:space="preserve">(„Службени гласник РСˮ, број </w:t>
      </w:r>
      <w:r w:rsidRPr="00F05DC2">
        <w:rPr>
          <w:lang w:val="sr-Cyrl-RS"/>
        </w:rPr>
        <w:t>35</w:t>
      </w:r>
      <w:r w:rsidRPr="00F05DC2">
        <w:t>/</w:t>
      </w:r>
      <w:r>
        <w:rPr>
          <w:lang w:val="sr-Latn-RS"/>
        </w:rPr>
        <w:t>20</w:t>
      </w:r>
      <w:r w:rsidRPr="00F05DC2">
        <w:t>1</w:t>
      </w:r>
      <w:r w:rsidRPr="00F05DC2">
        <w:rPr>
          <w:lang w:val="sr-Cyrl-RS"/>
        </w:rPr>
        <w:t>5</w:t>
      </w:r>
      <w:r w:rsidRPr="00F05DC2">
        <w:t>)</w:t>
      </w:r>
      <w:r w:rsidRPr="00F05DC2">
        <w:rPr>
          <w:lang w:val="sr-Cyrl-RS"/>
        </w:rPr>
        <w:t xml:space="preserve">; </w:t>
      </w:r>
    </w:p>
    <w:p w14:paraId="22F815EC" w14:textId="77777777" w:rsidR="004A17FB" w:rsidRPr="00DB6CE3" w:rsidRDefault="004A17FB" w:rsidP="00363306">
      <w:pPr>
        <w:numPr>
          <w:ilvl w:val="0"/>
          <w:numId w:val="8"/>
        </w:numPr>
        <w:ind w:left="567" w:hanging="283"/>
        <w:jc w:val="both"/>
        <w:rPr>
          <w:lang w:val="ru-RU"/>
        </w:rPr>
      </w:pPr>
      <w:r w:rsidRPr="00F05DC2">
        <w:t>Закон о министарст</w:t>
      </w:r>
      <w:r>
        <w:t xml:space="preserve">вима („Службени гласник РС”, брoj </w:t>
      </w:r>
      <w:r w:rsidRPr="00DB6CE3">
        <w:rPr>
          <w:lang w:val="sr-Cyrl-RS"/>
        </w:rPr>
        <w:t>128/2020</w:t>
      </w:r>
      <w:r w:rsidRPr="00DB6CE3">
        <w:t>)</w:t>
      </w:r>
      <w:r w:rsidRPr="00DB6CE3">
        <w:rPr>
          <w:lang w:val="sr-Cyrl-RS"/>
        </w:rPr>
        <w:t>;</w:t>
      </w:r>
    </w:p>
    <w:p w14:paraId="226DB835" w14:textId="77777777" w:rsidR="004A17FB" w:rsidRPr="00F05DC2" w:rsidRDefault="004A17FB" w:rsidP="00363306">
      <w:pPr>
        <w:numPr>
          <w:ilvl w:val="0"/>
          <w:numId w:val="8"/>
        </w:numPr>
        <w:ind w:left="567" w:hanging="283"/>
        <w:jc w:val="both"/>
        <w:rPr>
          <w:lang w:val="ru-RU"/>
        </w:rPr>
      </w:pPr>
      <w:r w:rsidRPr="00F05DC2">
        <w:t xml:space="preserve">Закон о </w:t>
      </w:r>
      <w:r>
        <w:rPr>
          <w:lang w:val="sr-Cyrl-RS"/>
        </w:rPr>
        <w:t>буџету Републике Србије за 2020</w:t>
      </w:r>
      <w:r w:rsidRPr="00F05DC2">
        <w:rPr>
          <w:lang w:val="sr-Cyrl-RS"/>
        </w:rPr>
        <w:t>. годину (</w:t>
      </w:r>
      <w:r w:rsidRPr="00F05DC2">
        <w:t xml:space="preserve">„Службени гласник РСˮ, </w:t>
      </w:r>
      <w:r>
        <w:rPr>
          <w:lang w:val="sr-Cyrl-RS"/>
        </w:rPr>
        <w:t>бр.</w:t>
      </w:r>
      <w:r w:rsidRPr="00F05DC2">
        <w:rPr>
          <w:lang w:val="sr-Cyrl-RS"/>
        </w:rPr>
        <w:t xml:space="preserve"> </w:t>
      </w:r>
      <w:r>
        <w:rPr>
          <w:lang w:val="sr-Cyrl-RS"/>
        </w:rPr>
        <w:t>84/2019, 60/2020-др. пропис, 62/2020-др. закон, 65/2020-др. закон и 135/2020</w:t>
      </w:r>
      <w:r w:rsidRPr="00F05DC2">
        <w:rPr>
          <w:lang w:val="sr-Cyrl-RS"/>
        </w:rPr>
        <w:t xml:space="preserve">); </w:t>
      </w:r>
    </w:p>
    <w:p w14:paraId="664088F1" w14:textId="77777777" w:rsidR="004A17FB" w:rsidRDefault="004A17FB" w:rsidP="00363306">
      <w:pPr>
        <w:numPr>
          <w:ilvl w:val="0"/>
          <w:numId w:val="8"/>
        </w:numPr>
        <w:ind w:left="567" w:hanging="283"/>
        <w:jc w:val="both"/>
        <w:rPr>
          <w:lang w:val="ru-RU"/>
        </w:rPr>
      </w:pPr>
      <w:r w:rsidRPr="00F05DC2">
        <w:rPr>
          <w:lang w:val="sr-Cyrl-RS"/>
        </w:rPr>
        <w:t>Закон о задругама („Службени гласник РСˮ, број 112/</w:t>
      </w:r>
      <w:r>
        <w:rPr>
          <w:lang w:val="sr-Cyrl-RS"/>
        </w:rPr>
        <w:t>20</w:t>
      </w:r>
      <w:r w:rsidRPr="00F05DC2">
        <w:rPr>
          <w:lang w:val="sr-Cyrl-RS"/>
        </w:rPr>
        <w:t>15);</w:t>
      </w:r>
    </w:p>
    <w:p w14:paraId="54D26E86" w14:textId="77777777" w:rsidR="004A17FB" w:rsidRPr="00DB6CE3" w:rsidRDefault="004A17FB" w:rsidP="00363306">
      <w:pPr>
        <w:numPr>
          <w:ilvl w:val="0"/>
          <w:numId w:val="8"/>
        </w:numPr>
        <w:ind w:left="567" w:hanging="283"/>
        <w:jc w:val="both"/>
        <w:rPr>
          <w:lang w:val="ru-RU"/>
        </w:rPr>
      </w:pPr>
      <w:r w:rsidRPr="00DB6CE3">
        <w:rPr>
          <w:lang w:val="sr-Cyrl-RS"/>
        </w:rPr>
        <w:t xml:space="preserve">Закон о регионалном развоју </w:t>
      </w:r>
      <w:r w:rsidRPr="00DB6CE3">
        <w:t>(„Службени гласник РС”, бр. 51/</w:t>
      </w:r>
      <w:r>
        <w:rPr>
          <w:lang w:val="sr-Latn-RS"/>
        </w:rPr>
        <w:t>20</w:t>
      </w:r>
      <w:r w:rsidRPr="00DB6CE3">
        <w:t>09, 30/</w:t>
      </w:r>
      <w:r>
        <w:rPr>
          <w:lang w:val="sr-Latn-RS"/>
        </w:rPr>
        <w:t>20</w:t>
      </w:r>
      <w:r w:rsidRPr="00DB6CE3">
        <w:t>10 и 89/</w:t>
      </w:r>
      <w:r>
        <w:rPr>
          <w:lang w:val="sr-Latn-RS"/>
        </w:rPr>
        <w:t>20</w:t>
      </w:r>
      <w:r w:rsidRPr="00DB6CE3">
        <w:t xml:space="preserve">15 - др. закон). </w:t>
      </w:r>
    </w:p>
    <w:p w14:paraId="27E6F6E1" w14:textId="77777777" w:rsidR="004A17FB" w:rsidRPr="00DB6CE3" w:rsidRDefault="004A17FB" w:rsidP="00363306">
      <w:pPr>
        <w:numPr>
          <w:ilvl w:val="0"/>
          <w:numId w:val="8"/>
        </w:numPr>
        <w:ind w:left="567" w:hanging="283"/>
        <w:jc w:val="both"/>
        <w:rPr>
          <w:lang w:val="ru-RU"/>
        </w:rPr>
      </w:pPr>
      <w:r w:rsidRPr="00DB6CE3">
        <w:rPr>
          <w:lang w:val="sr-Cyrl-RS"/>
        </w:rPr>
        <w:t xml:space="preserve">Закон о улагањима </w:t>
      </w:r>
      <w:r w:rsidRPr="00DB6CE3">
        <w:rPr>
          <w:lang w:val="ru-RU"/>
        </w:rPr>
        <w:t>(</w:t>
      </w:r>
      <w:r w:rsidRPr="00DB6CE3">
        <w:t>„</w:t>
      </w:r>
      <w:r w:rsidRPr="00DB6CE3">
        <w:rPr>
          <w:lang w:val="ru-RU"/>
        </w:rPr>
        <w:t>Службени гласник РС”, бр. 89/</w:t>
      </w:r>
      <w:r>
        <w:rPr>
          <w:lang w:val="sr-Latn-RS"/>
        </w:rPr>
        <w:t>20</w:t>
      </w:r>
      <w:r w:rsidRPr="00DB6CE3">
        <w:rPr>
          <w:lang w:val="ru-RU"/>
        </w:rPr>
        <w:t>15 и 9</w:t>
      </w:r>
      <w:r w:rsidRPr="00DB6CE3">
        <w:t>5</w:t>
      </w:r>
      <w:r w:rsidRPr="00DB6CE3">
        <w:rPr>
          <w:lang w:val="ru-RU"/>
        </w:rPr>
        <w:t>/</w:t>
      </w:r>
      <w:r>
        <w:rPr>
          <w:lang w:val="sr-Latn-RS"/>
        </w:rPr>
        <w:t>20</w:t>
      </w:r>
      <w:r w:rsidRPr="00DB6CE3">
        <w:rPr>
          <w:lang w:val="ru-RU"/>
        </w:rPr>
        <w:t>18)</w:t>
      </w:r>
    </w:p>
    <w:p w14:paraId="6299D44D" w14:textId="77777777" w:rsidR="004A17FB" w:rsidRPr="00F05DC2" w:rsidRDefault="004A17FB" w:rsidP="00363306">
      <w:pPr>
        <w:pStyle w:val="ListParagraph"/>
        <w:numPr>
          <w:ilvl w:val="0"/>
          <w:numId w:val="7"/>
        </w:numPr>
        <w:ind w:left="567" w:hanging="283"/>
        <w:contextualSpacing/>
        <w:jc w:val="both"/>
      </w:pPr>
      <w:r w:rsidRPr="00F05DC2">
        <w:t>Национални програм за усвајање правних тековина Европске уније</w:t>
      </w:r>
      <w:r w:rsidRPr="00F05DC2">
        <w:rPr>
          <w:lang w:val="sr-Latn-RS"/>
        </w:rPr>
        <w:t>;</w:t>
      </w:r>
    </w:p>
    <w:p w14:paraId="42728183" w14:textId="77777777" w:rsidR="004A17FB" w:rsidRPr="00F05DC2" w:rsidRDefault="004A17FB" w:rsidP="00363306">
      <w:pPr>
        <w:pStyle w:val="ListParagraph"/>
        <w:numPr>
          <w:ilvl w:val="0"/>
          <w:numId w:val="7"/>
        </w:numPr>
        <w:ind w:left="567" w:hanging="283"/>
        <w:contextualSpacing/>
        <w:jc w:val="both"/>
      </w:pPr>
      <w:r w:rsidRPr="00F05DC2">
        <w:rPr>
          <w:bCs/>
        </w:rPr>
        <w:t xml:space="preserve">Уредба о утврђивању Програма подршке малим </w:t>
      </w:r>
      <w:r>
        <w:rPr>
          <w:bCs/>
          <w:lang w:val="sr-Cyrl-RS"/>
        </w:rPr>
        <w:t xml:space="preserve">и средњим </w:t>
      </w:r>
      <w:r w:rsidRPr="00F05DC2">
        <w:rPr>
          <w:bCs/>
        </w:rPr>
        <w:t>пред</w:t>
      </w:r>
      <w:r>
        <w:rPr>
          <w:bCs/>
        </w:rPr>
        <w:t>узећима за набавку опреме у 2020</w:t>
      </w:r>
      <w:r w:rsidRPr="00F05DC2">
        <w:rPr>
          <w:bCs/>
        </w:rPr>
        <w:t>. години</w:t>
      </w:r>
      <w:r w:rsidRPr="00F05DC2">
        <w:rPr>
          <w:bCs/>
          <w:lang w:val="sr-Cyrl-RS"/>
        </w:rPr>
        <w:t xml:space="preserve"> </w:t>
      </w:r>
      <w:r w:rsidRPr="00F05DC2">
        <w:rPr>
          <w:sz w:val="23"/>
          <w:szCs w:val="23"/>
        </w:rPr>
        <w:t xml:space="preserve">(„Службени гласник РС“, </w:t>
      </w:r>
      <w:r w:rsidRPr="00D604C8">
        <w:t xml:space="preserve">број </w:t>
      </w:r>
      <w:r>
        <w:rPr>
          <w:lang w:val="ru-RU"/>
        </w:rPr>
        <w:t>5/2020 и 66/2020</w:t>
      </w:r>
      <w:r w:rsidRPr="00D604C8">
        <w:t>);</w:t>
      </w:r>
    </w:p>
    <w:p w14:paraId="3DDF5BE0" w14:textId="77777777" w:rsidR="004A17FB" w:rsidRPr="00F05DC2" w:rsidRDefault="004A17FB" w:rsidP="00363306">
      <w:pPr>
        <w:pStyle w:val="ListParagraph"/>
        <w:numPr>
          <w:ilvl w:val="0"/>
          <w:numId w:val="7"/>
        </w:numPr>
        <w:ind w:left="567" w:hanging="283"/>
        <w:contextualSpacing/>
        <w:jc w:val="both"/>
      </w:pPr>
      <w:r w:rsidRPr="00F05DC2">
        <w:rPr>
          <w:bCs/>
          <w:lang w:val="sr-Cyrl-RS"/>
        </w:rPr>
        <w:t xml:space="preserve">Уредба о утврђивању </w:t>
      </w:r>
      <w:r w:rsidRPr="00F05DC2">
        <w:rPr>
          <w:bCs/>
        </w:rPr>
        <w:t>Програма подстицања развоја предузетништва кроз финансијску подршку за почетнике у пословању</w:t>
      </w:r>
      <w:r>
        <w:rPr>
          <w:bCs/>
          <w:lang w:val="sr-Cyrl-RS"/>
        </w:rPr>
        <w:t xml:space="preserve"> у 2020</w:t>
      </w:r>
      <w:r w:rsidRPr="00F05DC2">
        <w:rPr>
          <w:bCs/>
          <w:lang w:val="sr-Cyrl-RS"/>
        </w:rPr>
        <w:t xml:space="preserve">. години </w:t>
      </w:r>
      <w:r w:rsidRPr="00F05DC2">
        <w:t>(„Службени гласник РС”</w:t>
      </w:r>
      <w:r w:rsidRPr="00F05DC2">
        <w:rPr>
          <w:lang w:val="sr-Cyrl-RS"/>
        </w:rPr>
        <w:t>,</w:t>
      </w:r>
      <w:r>
        <w:t xml:space="preserve"> бр.</w:t>
      </w:r>
      <w:r w:rsidRPr="00F05DC2">
        <w:t xml:space="preserve">  </w:t>
      </w:r>
      <w:r>
        <w:rPr>
          <w:lang w:val="sr-Latn-RS"/>
        </w:rPr>
        <w:t>05/</w:t>
      </w:r>
      <w:r>
        <w:rPr>
          <w:lang w:val="sr-Cyrl-RS"/>
        </w:rPr>
        <w:t>20</w:t>
      </w:r>
      <w:r>
        <w:rPr>
          <w:lang w:val="sr-Latn-RS"/>
        </w:rPr>
        <w:t>20</w:t>
      </w:r>
      <w:r w:rsidRPr="00F05DC2">
        <w:t>);</w:t>
      </w:r>
    </w:p>
    <w:p w14:paraId="3CD47FAF" w14:textId="77777777" w:rsidR="004A17FB" w:rsidRPr="00F05DC2" w:rsidRDefault="004A17FB" w:rsidP="00363306">
      <w:pPr>
        <w:pStyle w:val="ListParagraph"/>
        <w:numPr>
          <w:ilvl w:val="0"/>
          <w:numId w:val="7"/>
        </w:numPr>
        <w:ind w:left="567" w:hanging="283"/>
        <w:contextualSpacing/>
        <w:jc w:val="both"/>
      </w:pPr>
      <w:r w:rsidRPr="00F05DC2">
        <w:rPr>
          <w:bCs/>
          <w:lang w:val="sr-Cyrl-RS"/>
        </w:rPr>
        <w:t xml:space="preserve">Уредба о утврђивању </w:t>
      </w:r>
      <w:r w:rsidRPr="00F05DC2">
        <w:rPr>
          <w:bCs/>
        </w:rPr>
        <w:t>Програм подстицања предузетништва кроз развојне пројекте</w:t>
      </w:r>
      <w:r w:rsidRPr="00F05DC2">
        <w:rPr>
          <w:bCs/>
          <w:lang w:val="sr-Latn-RS"/>
        </w:rPr>
        <w:t xml:space="preserve"> </w:t>
      </w:r>
      <w:r>
        <w:rPr>
          <w:bCs/>
          <w:lang w:val="sr-Cyrl-RS"/>
        </w:rPr>
        <w:t>у 2020</w:t>
      </w:r>
      <w:r w:rsidRPr="00F05DC2">
        <w:rPr>
          <w:bCs/>
          <w:lang w:val="sr-Cyrl-RS"/>
        </w:rPr>
        <w:t xml:space="preserve">. години </w:t>
      </w:r>
      <w:r w:rsidRPr="00F05DC2">
        <w:t xml:space="preserve">(„Службени гласник РС”, бр. </w:t>
      </w:r>
      <w:r>
        <w:rPr>
          <w:lang w:val="sr-Cyrl-RS"/>
        </w:rPr>
        <w:t>5</w:t>
      </w:r>
      <w:r>
        <w:t>/</w:t>
      </w:r>
      <w:r>
        <w:rPr>
          <w:lang w:val="sr-Cyrl-RS"/>
        </w:rPr>
        <w:t>20</w:t>
      </w:r>
      <w:r>
        <w:t>20</w:t>
      </w:r>
      <w:r w:rsidRPr="00F05DC2">
        <w:t>) и</w:t>
      </w:r>
    </w:p>
    <w:p w14:paraId="3F333836" w14:textId="77777777" w:rsidR="004A17FB" w:rsidRDefault="004A17FB" w:rsidP="00363306">
      <w:pPr>
        <w:pStyle w:val="ListParagraph"/>
        <w:numPr>
          <w:ilvl w:val="0"/>
          <w:numId w:val="7"/>
        </w:numPr>
        <w:ind w:left="567" w:hanging="283"/>
        <w:contextualSpacing/>
        <w:jc w:val="both"/>
      </w:pPr>
      <w:r w:rsidRPr="00F05DC2">
        <w:rPr>
          <w:bCs/>
        </w:rPr>
        <w:t>Уредба о утврђивању Програма стандардизованог сета услуга за микро, мала и средња предузећа и предузетнике</w:t>
      </w:r>
      <w:r>
        <w:rPr>
          <w:bCs/>
          <w:lang w:val="sr-Cyrl-RS"/>
        </w:rPr>
        <w:t xml:space="preserve"> у 2020</w:t>
      </w:r>
      <w:r w:rsidRPr="00F05DC2">
        <w:rPr>
          <w:bCs/>
          <w:lang w:val="sr-Cyrl-RS"/>
        </w:rPr>
        <w:t>. години</w:t>
      </w:r>
      <w:r w:rsidRPr="00F05DC2">
        <w:rPr>
          <w:bCs/>
        </w:rPr>
        <w:t xml:space="preserve"> који се реализује преко акредитованих регионалних развојних агенција</w:t>
      </w:r>
      <w:r w:rsidRPr="00F05DC2">
        <w:rPr>
          <w:bCs/>
          <w:lang w:val="sr-Cyrl-RS"/>
        </w:rPr>
        <w:t xml:space="preserve"> </w:t>
      </w:r>
      <w:r w:rsidRPr="00F05DC2">
        <w:t>(„Службени гласник РС”</w:t>
      </w:r>
      <w:r w:rsidRPr="00F05DC2">
        <w:rPr>
          <w:lang w:val="sr-Cyrl-RS"/>
        </w:rPr>
        <w:t>,</w:t>
      </w:r>
      <w:r>
        <w:t xml:space="preserve"> број</w:t>
      </w:r>
      <w:r w:rsidRPr="00F05DC2">
        <w:t xml:space="preserve">  </w:t>
      </w:r>
      <w:r w:rsidRPr="00F05DC2">
        <w:rPr>
          <w:lang w:val="sr-Latn-RS"/>
        </w:rPr>
        <w:t>0</w:t>
      </w:r>
      <w:r>
        <w:rPr>
          <w:lang w:val="sr-Cyrl-RS"/>
        </w:rPr>
        <w:t>5</w:t>
      </w:r>
      <w:r>
        <w:t>/2020</w:t>
      </w:r>
      <w:r>
        <w:rPr>
          <w:lang w:val="sr-Cyrl-RS"/>
        </w:rPr>
        <w:t xml:space="preserve"> и 102/2020</w:t>
      </w:r>
      <w:r w:rsidRPr="00F05DC2">
        <w:rPr>
          <w:lang w:val="sr-Cyrl-RS"/>
        </w:rPr>
        <w:t>)</w:t>
      </w:r>
      <w:r w:rsidRPr="00F05DC2">
        <w:t>.</w:t>
      </w:r>
    </w:p>
    <w:p w14:paraId="2B004F14" w14:textId="77777777" w:rsidR="004A17FB" w:rsidRPr="00DB6CE3" w:rsidRDefault="004A17FB" w:rsidP="00363306">
      <w:pPr>
        <w:pStyle w:val="ListParagraph"/>
        <w:numPr>
          <w:ilvl w:val="0"/>
          <w:numId w:val="7"/>
        </w:numPr>
        <w:ind w:left="567" w:hanging="283"/>
        <w:contextualSpacing/>
        <w:jc w:val="both"/>
      </w:pPr>
      <w:r w:rsidRPr="00DB6CE3">
        <w:rPr>
          <w:lang w:val="sr-Cyrl-RS"/>
        </w:rPr>
        <w:t xml:space="preserve">Уредба о утврђивању услова, критеријума и начина акредитације за обављање послова регионалног развоја и одузимања акредитације пре истека рока на који је издата </w:t>
      </w:r>
      <w:r w:rsidRPr="00DB6CE3">
        <w:t xml:space="preserve">(„Службени  гласник РС”, </w:t>
      </w:r>
      <w:r w:rsidRPr="00DB6CE3">
        <w:rPr>
          <w:iCs/>
        </w:rPr>
        <w:t>бр. 74/</w:t>
      </w:r>
      <w:r>
        <w:rPr>
          <w:iCs/>
          <w:lang w:val="sr-Latn-RS"/>
        </w:rPr>
        <w:t>20</w:t>
      </w:r>
      <w:r w:rsidRPr="00DB6CE3">
        <w:rPr>
          <w:iCs/>
        </w:rPr>
        <w:t>10</w:t>
      </w:r>
      <w:r w:rsidRPr="00DB6CE3">
        <w:rPr>
          <w:iCs/>
          <w:lang w:val="sr-Cyrl-RS"/>
        </w:rPr>
        <w:t xml:space="preserve">, </w:t>
      </w:r>
      <w:r w:rsidRPr="00DB6CE3">
        <w:rPr>
          <w:iCs/>
        </w:rPr>
        <w:t>4/</w:t>
      </w:r>
      <w:r>
        <w:rPr>
          <w:iCs/>
          <w:lang w:val="sr-Latn-RS"/>
        </w:rPr>
        <w:t>20</w:t>
      </w:r>
      <w:r w:rsidRPr="00DB6CE3">
        <w:rPr>
          <w:iCs/>
        </w:rPr>
        <w:t>12</w:t>
      </w:r>
      <w:r w:rsidRPr="00DB6CE3">
        <w:rPr>
          <w:iCs/>
          <w:lang w:val="sr-Cyrl-RS"/>
        </w:rPr>
        <w:t>, 44/</w:t>
      </w:r>
      <w:r>
        <w:rPr>
          <w:iCs/>
          <w:lang w:val="sr-Latn-RS"/>
        </w:rPr>
        <w:t>20</w:t>
      </w:r>
      <w:r w:rsidRPr="00DB6CE3">
        <w:rPr>
          <w:iCs/>
          <w:lang w:val="sr-Cyrl-RS"/>
        </w:rPr>
        <w:t>18</w:t>
      </w:r>
      <w:r w:rsidRPr="00DB6CE3">
        <w:rPr>
          <w:iCs/>
        </w:rPr>
        <w:t xml:space="preserve"> –</w:t>
      </w:r>
      <w:r w:rsidRPr="00DB6CE3">
        <w:rPr>
          <w:iCs/>
          <w:lang w:val="sr-Cyrl-RS"/>
        </w:rPr>
        <w:t xml:space="preserve"> др. закон и 69/</w:t>
      </w:r>
      <w:r>
        <w:rPr>
          <w:iCs/>
          <w:lang w:val="sr-Latn-RS"/>
        </w:rPr>
        <w:t>20</w:t>
      </w:r>
      <w:r w:rsidRPr="00DB6CE3">
        <w:rPr>
          <w:iCs/>
          <w:lang w:val="sr-Cyrl-RS"/>
        </w:rPr>
        <w:t>19)</w:t>
      </w:r>
      <w:r w:rsidRPr="00DB6CE3">
        <w:rPr>
          <w:lang w:val="sr-Cyrl-RS"/>
        </w:rPr>
        <w:t xml:space="preserve"> </w:t>
      </w:r>
    </w:p>
    <w:p w14:paraId="45E6757A" w14:textId="3EF80D65" w:rsidR="004A17FB" w:rsidRPr="00DB6CE3" w:rsidRDefault="004A17FB" w:rsidP="00363306">
      <w:pPr>
        <w:pStyle w:val="ListParagraph"/>
        <w:numPr>
          <w:ilvl w:val="0"/>
          <w:numId w:val="7"/>
        </w:numPr>
        <w:ind w:left="567" w:hanging="283"/>
        <w:contextualSpacing/>
        <w:jc w:val="both"/>
        <w:rPr>
          <w:lang w:val="sr-Cyrl-RS"/>
        </w:rPr>
      </w:pPr>
      <w:r w:rsidRPr="00DB6CE3">
        <w:rPr>
          <w:lang w:val="sr-Cyrl-RS"/>
        </w:rPr>
        <w:t>Уредба о утврђивању Програма подстицања регионалног и локалног развоја у 2020. години („Службени гласник РС“, број 5/2020)</w:t>
      </w:r>
      <w:r w:rsidR="00223C4E">
        <w:rPr>
          <w:lang w:val="sr-Cyrl-RS"/>
        </w:rPr>
        <w:t xml:space="preserve"> и</w:t>
      </w:r>
    </w:p>
    <w:p w14:paraId="3535A08A" w14:textId="77777777" w:rsidR="004A17FB" w:rsidRPr="00DB6CE3" w:rsidRDefault="004A17FB" w:rsidP="00363306">
      <w:pPr>
        <w:pStyle w:val="ListParagraph"/>
        <w:numPr>
          <w:ilvl w:val="0"/>
          <w:numId w:val="7"/>
        </w:numPr>
        <w:ind w:left="567" w:hanging="283"/>
        <w:contextualSpacing/>
        <w:jc w:val="both"/>
        <w:rPr>
          <w:lang w:val="sr-Cyrl-RS"/>
        </w:rPr>
      </w:pPr>
      <w:r w:rsidRPr="00DB6CE3">
        <w:rPr>
          <w:bCs/>
          <w:lang w:val="sr-Cyrl-RS"/>
        </w:rPr>
        <w:t>Уредба о утврђивању Програма подршке акредитованим регионалним развојним агенцијама у 2020. години</w:t>
      </w:r>
      <w:r w:rsidRPr="00DB6CE3">
        <w:rPr>
          <w:bCs/>
          <w:lang w:val="sr-Latn-RS"/>
        </w:rPr>
        <w:t xml:space="preserve"> </w:t>
      </w:r>
      <w:r w:rsidRPr="00DB6CE3">
        <w:rPr>
          <w:lang w:val="sr-Cyrl-RS"/>
        </w:rPr>
        <w:t>(</w:t>
      </w:r>
      <w:r w:rsidRPr="00DB6CE3">
        <w:t>„Службени гласник РСˮ</w:t>
      </w:r>
      <w:r w:rsidRPr="00DB6CE3">
        <w:rPr>
          <w:lang w:val="sr-Latn-RS"/>
        </w:rPr>
        <w:t xml:space="preserve">, </w:t>
      </w:r>
      <w:r w:rsidRPr="00DB6CE3">
        <w:rPr>
          <w:lang w:val="sr-Cyrl-RS"/>
        </w:rPr>
        <w:t>бр. 5/2020 и 104/2020).</w:t>
      </w:r>
      <w:r w:rsidRPr="00DB6CE3">
        <w:rPr>
          <w:bCs/>
          <w:lang w:val="sr-Cyrl-RS"/>
        </w:rPr>
        <w:t xml:space="preserve"> </w:t>
      </w:r>
    </w:p>
    <w:p w14:paraId="070D891A" w14:textId="77777777" w:rsidR="001B5D05" w:rsidRPr="00872C47" w:rsidRDefault="001B5D05" w:rsidP="00363306">
      <w:pPr>
        <w:pStyle w:val="ListParagraph"/>
        <w:ind w:left="567"/>
        <w:contextualSpacing/>
        <w:jc w:val="both"/>
        <w:rPr>
          <w:highlight w:val="yellow"/>
        </w:rPr>
      </w:pPr>
    </w:p>
    <w:p w14:paraId="2D515395" w14:textId="77777777" w:rsidR="00D90276" w:rsidRPr="00C722AB" w:rsidRDefault="00D90276" w:rsidP="00363306">
      <w:pPr>
        <w:pStyle w:val="Style24"/>
        <w:widowControl/>
        <w:tabs>
          <w:tab w:val="left" w:pos="709"/>
        </w:tabs>
        <w:spacing w:before="34"/>
        <w:ind w:firstLine="567"/>
        <w:rPr>
          <w:rStyle w:val="FontStyle140"/>
          <w:sz w:val="24"/>
          <w:szCs w:val="24"/>
          <w:lang w:val="sr-Cyrl-CS" w:eastAsia="sr-Cyrl-CS"/>
        </w:rPr>
      </w:pPr>
      <w:r w:rsidRPr="00C722AB">
        <w:rPr>
          <w:rStyle w:val="FontStyle140"/>
          <w:sz w:val="24"/>
          <w:szCs w:val="24"/>
          <w:lang w:val="sr-Cyrl-CS" w:eastAsia="sr-Cyrl-CS"/>
        </w:rPr>
        <w:t>Списак прописа, подзаконских аката, стратешких докумената, програма које Сектор за квалитет и безбедност производа примењује у вршењу овлашћења из свог делокруга:</w:t>
      </w:r>
    </w:p>
    <w:p w14:paraId="24004A41" w14:textId="77777777" w:rsidR="00667D1B" w:rsidRPr="00872C47" w:rsidRDefault="00667D1B" w:rsidP="00363306">
      <w:pPr>
        <w:pStyle w:val="Style24"/>
        <w:widowControl/>
        <w:tabs>
          <w:tab w:val="left" w:pos="709"/>
        </w:tabs>
        <w:spacing w:before="34"/>
        <w:ind w:firstLine="426"/>
        <w:rPr>
          <w:rStyle w:val="FontStyle140"/>
          <w:highlight w:val="yellow"/>
          <w:lang w:val="sr-Cyrl-CS" w:eastAsia="sr-Cyrl-CS"/>
        </w:rPr>
      </w:pPr>
    </w:p>
    <w:p w14:paraId="143ECBBA" w14:textId="77777777" w:rsidR="006E32B0" w:rsidRPr="002C59E4" w:rsidRDefault="006E32B0" w:rsidP="00363306">
      <w:pPr>
        <w:pStyle w:val="Style24"/>
        <w:widowControl/>
        <w:tabs>
          <w:tab w:val="left" w:pos="709"/>
        </w:tabs>
        <w:spacing w:line="240" w:lineRule="auto"/>
        <w:ind w:firstLine="426"/>
        <w:rPr>
          <w:rStyle w:val="FontStyle140"/>
          <w:b w:val="0"/>
          <w:sz w:val="24"/>
          <w:szCs w:val="24"/>
          <w:lang w:eastAsia="sr-Cyrl-CS"/>
        </w:rPr>
      </w:pPr>
      <w:r w:rsidRPr="002C59E4">
        <w:rPr>
          <w:rStyle w:val="FontStyle140"/>
          <w:b w:val="0"/>
          <w:sz w:val="24"/>
          <w:szCs w:val="24"/>
          <w:lang w:eastAsia="sr-Cyrl-CS"/>
        </w:rPr>
        <w:t>Стратегије:</w:t>
      </w:r>
    </w:p>
    <w:p w14:paraId="481A5F62" w14:textId="77777777" w:rsidR="006E32B0" w:rsidRPr="002C59E4" w:rsidRDefault="003000E5" w:rsidP="00363306">
      <w:pPr>
        <w:pStyle w:val="ListParagraph"/>
        <w:numPr>
          <w:ilvl w:val="0"/>
          <w:numId w:val="7"/>
        </w:numPr>
        <w:ind w:left="567" w:hanging="283"/>
        <w:contextualSpacing/>
        <w:jc w:val="both"/>
        <w:rPr>
          <w:b/>
          <w:lang w:val="sr-Cyrl-RS"/>
        </w:rPr>
      </w:pPr>
      <w:hyperlink r:id="rId38" w:history="1">
        <w:r w:rsidR="006E32B0" w:rsidRPr="002C59E4">
          <w:rPr>
            <w:bCs/>
            <w:lang w:val="sr-Cyrl-RS"/>
          </w:rPr>
          <w:t>Стратегија унапређења инфраструктуре квалитета у Републици Србији за период 2015-2020. године</w:t>
        </w:r>
      </w:hyperlink>
      <w:r w:rsidR="006E32B0" w:rsidRPr="002C59E4">
        <w:rPr>
          <w:bCs/>
          <w:lang w:val="sr-Cyrl-RS"/>
        </w:rPr>
        <w:t xml:space="preserve"> (''Службени гласник РС'', број 93/15)</w:t>
      </w:r>
    </w:p>
    <w:p w14:paraId="36CA1103" w14:textId="77777777" w:rsidR="006E32B0" w:rsidRPr="002C59E4" w:rsidRDefault="006E32B0" w:rsidP="00363306">
      <w:pPr>
        <w:pStyle w:val="Style9"/>
        <w:widowControl/>
        <w:tabs>
          <w:tab w:val="left" w:pos="709"/>
        </w:tabs>
        <w:spacing w:line="240" w:lineRule="auto"/>
        <w:ind w:firstLine="426"/>
        <w:jc w:val="both"/>
        <w:rPr>
          <w:rStyle w:val="FontStyle139"/>
          <w:sz w:val="24"/>
          <w:szCs w:val="24"/>
          <w:u w:val="single"/>
          <w:lang w:eastAsia="sr-Cyrl-CS"/>
        </w:rPr>
      </w:pPr>
      <w:r w:rsidRPr="002C59E4">
        <w:rPr>
          <w:rStyle w:val="FontStyle139"/>
          <w:sz w:val="24"/>
          <w:szCs w:val="24"/>
          <w:u w:val="single"/>
          <w:lang w:eastAsia="sr-Cyrl-CS"/>
        </w:rPr>
        <w:t>Закони</w:t>
      </w:r>
    </w:p>
    <w:p w14:paraId="00FB74D7"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Закон о техничким захтевима за производе и оцењивању усаглашености („Службени гласник РС", број 36/09) </w:t>
      </w:r>
    </w:p>
    <w:p w14:paraId="49BDF9ED"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Закон о стандардизацији („Службени гласник РС", бр. 36/09 и 46/15)</w:t>
      </w:r>
    </w:p>
    <w:p w14:paraId="1829DE2E"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Закон о акредитацији („Службени гласник РС", број 73/2010) </w:t>
      </w:r>
    </w:p>
    <w:p w14:paraId="193D4AED"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Закон о метрологији („Службени гласник РС", број 15/16)</w:t>
      </w:r>
    </w:p>
    <w:p w14:paraId="5F70331F"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Закон о контроли предмета од драгоцених метала („Службени гласник РС", бр. 36/11 и 15/16)</w:t>
      </w:r>
    </w:p>
    <w:p w14:paraId="6E6621F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Закон о рачунању времена („Службени лист СЦГ", број 20/06) </w:t>
      </w:r>
    </w:p>
    <w:p w14:paraId="5F32350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Закон о потврђивању Конвенције о контроли и жигосању предмета од драгоцених метала са анексима I и II („Службени гласник РС – Међународни уговори”, број 4/20)</w:t>
      </w:r>
    </w:p>
    <w:p w14:paraId="3D47F547" w14:textId="77777777" w:rsidR="006E32B0" w:rsidRPr="002C59E4" w:rsidRDefault="006E32B0" w:rsidP="00363306">
      <w:pPr>
        <w:pStyle w:val="Style57"/>
        <w:widowControl/>
        <w:tabs>
          <w:tab w:val="left" w:pos="854"/>
        </w:tabs>
        <w:ind w:firstLine="426"/>
        <w:jc w:val="both"/>
        <w:rPr>
          <w:rStyle w:val="FontStyle139"/>
          <w:sz w:val="24"/>
          <w:szCs w:val="24"/>
          <w:lang w:val="sr-Latn-CS" w:eastAsia="sr-Latn-CS"/>
        </w:rPr>
      </w:pPr>
      <w:r w:rsidRPr="002C59E4">
        <w:rPr>
          <w:rStyle w:val="FontStyle139"/>
          <w:sz w:val="24"/>
          <w:szCs w:val="24"/>
          <w:u w:val="single"/>
          <w:lang w:eastAsia="sr-Cyrl-CS"/>
        </w:rPr>
        <w:t>Уредбе</w:t>
      </w:r>
    </w:p>
    <w:p w14:paraId="0C9988F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lastRenderedPageBreak/>
        <w:t>Уредба о начину признавања иностраних исправа и знакова усаглашености („Службени гласник РС", бр. 98/09 и 110/16)</w:t>
      </w:r>
    </w:p>
    <w:p w14:paraId="79288CA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Уредба о начину именовања и овлашћивања тела за оцењивање усаглашености („Службени гласник РС", број 98/09)</w:t>
      </w:r>
    </w:p>
    <w:p w14:paraId="23A9A8F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Уредба о поступку пријављивања и начину информисања који се односе на техничке прописе, оцењивање усаглашености и стандарде („Службени гласник РС", бр. 45/10 и 114/15)</w:t>
      </w:r>
    </w:p>
    <w:p w14:paraId="3EC480D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Уредба о начину вршења метролошког надзора („Службени гласник РС", број 79/17)</w:t>
      </w:r>
    </w:p>
    <w:p w14:paraId="138ED7C0"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Уредба о начину спровођења оцењивања усаглашености, садржају исправе о усаглашености, као и облику, изгледу и садржају знака усаглашености („Службени гласник РС", бр. 98/09 и 23/17)</w:t>
      </w:r>
    </w:p>
    <w:p w14:paraId="69F7A3F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Уредба о одређеним законским мерним јединицама и начину њихове употребе („Службени гласник РС", број 43/11)</w:t>
      </w:r>
    </w:p>
    <w:p w14:paraId="5C59EB95" w14:textId="77777777" w:rsidR="006E32B0" w:rsidRPr="002C59E4" w:rsidRDefault="003000E5" w:rsidP="00363306">
      <w:pPr>
        <w:pStyle w:val="ListParagraph"/>
        <w:numPr>
          <w:ilvl w:val="0"/>
          <w:numId w:val="7"/>
        </w:numPr>
        <w:ind w:left="567" w:hanging="283"/>
        <w:contextualSpacing/>
        <w:jc w:val="both"/>
        <w:rPr>
          <w:bCs/>
          <w:lang w:val="sr-Cyrl-RS"/>
        </w:rPr>
      </w:pPr>
      <w:hyperlink r:id="rId39" w:history="1">
        <w:r w:rsidR="006E32B0" w:rsidRPr="002C59E4">
          <w:rPr>
            <w:bCs/>
            <w:lang w:val="sr-Cyrl-RS"/>
          </w:rPr>
          <w:t>Уредба о превентивним мерама за безбедан и здрав рад услед ризика од експлозивних атмосфера („Службени гласник РС", бр. 101/12 и 12/13)</w:t>
        </w:r>
      </w:hyperlink>
    </w:p>
    <w:p w14:paraId="6C383B50" w14:textId="77777777" w:rsidR="006E32B0" w:rsidRPr="002C59E4" w:rsidRDefault="006E32B0" w:rsidP="00363306">
      <w:pPr>
        <w:pStyle w:val="Style9"/>
        <w:widowControl/>
        <w:spacing w:line="240" w:lineRule="auto"/>
        <w:ind w:firstLine="426"/>
        <w:jc w:val="both"/>
        <w:rPr>
          <w:rStyle w:val="FontStyle139"/>
          <w:sz w:val="24"/>
          <w:szCs w:val="24"/>
          <w:u w:val="single"/>
          <w:lang w:eastAsia="sr-Cyrl-CS"/>
        </w:rPr>
      </w:pPr>
      <w:r w:rsidRPr="002C59E4">
        <w:rPr>
          <w:rStyle w:val="FontStyle139"/>
          <w:sz w:val="24"/>
          <w:szCs w:val="24"/>
          <w:u w:val="single"/>
          <w:lang w:eastAsia="sr-Cyrl-CS"/>
        </w:rPr>
        <w:t>Одлуке</w:t>
      </w:r>
    </w:p>
    <w:p w14:paraId="4448538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Одлука о изменама и допунама оснивачког акта Института за стандардизацију Србије ("Службени гласник РС", бр. 88/09, 93/15 и 27/16)</w:t>
      </w:r>
    </w:p>
    <w:p w14:paraId="25B9B4AB"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Одлука о оснивању Акредитационог тела Србије ("Службени гласник РС", број 96/06)</w:t>
      </w:r>
    </w:p>
    <w:p w14:paraId="6054CE4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Одлука о оснивању Метролошког савета („Службени гласник РС", број 7/18)</w:t>
      </w:r>
    </w:p>
    <w:p w14:paraId="307B331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Одлука о изменама и допунама оснивачког акта Акредитационог тела Србије (''Службени гласник РС'', бр. 14/11 </w:t>
      </w:r>
      <w:r w:rsidRPr="002C59E4">
        <w:rPr>
          <w:bCs/>
        </w:rPr>
        <w:t>и 95/16</w:t>
      </w:r>
      <w:r w:rsidRPr="002C59E4">
        <w:rPr>
          <w:bCs/>
          <w:lang w:val="sr-Cyrl-RS"/>
        </w:rPr>
        <w:t>)</w:t>
      </w:r>
    </w:p>
    <w:p w14:paraId="4DB24707" w14:textId="77777777" w:rsidR="006E32B0" w:rsidRPr="002C59E4" w:rsidRDefault="006E32B0" w:rsidP="00363306">
      <w:pPr>
        <w:pStyle w:val="Style9"/>
        <w:widowControl/>
        <w:tabs>
          <w:tab w:val="left" w:pos="850"/>
        </w:tabs>
        <w:spacing w:line="240" w:lineRule="auto"/>
        <w:ind w:left="142" w:firstLine="425"/>
        <w:rPr>
          <w:rStyle w:val="FontStyle139"/>
          <w:sz w:val="24"/>
          <w:szCs w:val="24"/>
          <w:u w:val="single"/>
          <w:lang w:val="sr-Cyrl-CS" w:eastAsia="sr-Cyrl-CS"/>
        </w:rPr>
      </w:pPr>
      <w:r w:rsidRPr="002C59E4">
        <w:rPr>
          <w:rStyle w:val="FontStyle139"/>
          <w:sz w:val="24"/>
          <w:szCs w:val="24"/>
          <w:u w:val="single"/>
          <w:lang w:eastAsia="sr-Cyrl-CS"/>
        </w:rPr>
        <w:t>Правилници</w:t>
      </w:r>
    </w:p>
    <w:p w14:paraId="4B5BAA6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Правилник о безбедности машина („Службени гласник РС", број 58/16 </w:t>
      </w:r>
      <w:r w:rsidRPr="002C59E4">
        <w:rPr>
          <w:bCs/>
        </w:rPr>
        <w:t>и 21/20</w:t>
      </w:r>
      <w:r w:rsidRPr="002C59E4">
        <w:rPr>
          <w:bCs/>
          <w:lang w:val="sr-Cyrl-RS"/>
        </w:rPr>
        <w:t>)</w:t>
      </w:r>
    </w:p>
    <w:p w14:paraId="16A585C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престанку важења одређених правилника („Службени гласник РС", број 4/10)</w:t>
      </w:r>
    </w:p>
    <w:p w14:paraId="67098133"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Правилник о врстама мерила која подлежу законској контроли („Службени гласник РС”, бр. 13/18, 45/19 и 93/20)Службени Правилник о садржини и начину вођења регистара који се односе на техничке прописе (''Службени гласник РС'', број 33/10) </w:t>
      </w:r>
    </w:p>
    <w:p w14:paraId="72AE68ED"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условима за обављање послова оверавања мерила, начину овлашћивања и вођењу регистра овлашћених тела  („Службени гласник РС”, број 2/17)</w:t>
      </w:r>
    </w:p>
    <w:p w14:paraId="27FC3F6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начину признавања иностраних уверења, жигова и знакова усаглашености (''Службени гласник РС'', број 86/10)</w:t>
      </w:r>
    </w:p>
    <w:p w14:paraId="13198DF7"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начину стављања знакова усаглашености на производе, као и употреби знакова усаглашености („Службени гласник РС", број 25/10)</w:t>
      </w:r>
    </w:p>
    <w:p w14:paraId="5668090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утврђивању Листе српских стандарда из области опште безбедности производа (''Службени гласник РС'', број 115/17)</w:t>
      </w:r>
    </w:p>
    <w:p w14:paraId="702E681E"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безбедности лифтова (''Службени гласник РС'', број 15/17 и 21/20)</w:t>
      </w:r>
    </w:p>
    <w:p w14:paraId="3F5D314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садржини и обрасцу,  као и начину вођења евиденције коју води овлашћено тело (''Службени гласник РС'', број 77/17)</w:t>
      </w:r>
    </w:p>
    <w:p w14:paraId="753907C0"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врсти, облику и начину стављања државних жигова који се употребљавају при оверавању мерила (''Службени гласник РС'', број 71/17)</w:t>
      </w:r>
    </w:p>
    <w:p w14:paraId="27EB341B"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престанку важења одређених правилника („Службени гласник РС", број 34/17);</w:t>
      </w:r>
    </w:p>
    <w:p w14:paraId="053AC44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личној заштитној опреми (''Службени гласник РС'', број 23/20)</w:t>
      </w:r>
    </w:p>
    <w:p w14:paraId="3A87C04A" w14:textId="77777777" w:rsidR="006E32B0" w:rsidRPr="002C59E4" w:rsidRDefault="003000E5" w:rsidP="00363306">
      <w:pPr>
        <w:pStyle w:val="ListParagraph"/>
        <w:numPr>
          <w:ilvl w:val="0"/>
          <w:numId w:val="7"/>
        </w:numPr>
        <w:ind w:left="567" w:hanging="283"/>
        <w:contextualSpacing/>
        <w:jc w:val="both"/>
        <w:rPr>
          <w:bCs/>
          <w:lang w:val="sr-Cyrl-RS"/>
        </w:rPr>
      </w:pPr>
      <w:hyperlink r:id="rId40" w:history="1">
        <w:r w:rsidR="006E32B0" w:rsidRPr="002C59E4">
          <w:rPr>
            <w:bCs/>
            <w:lang w:val="sr-Cyrl-RS"/>
          </w:rPr>
          <w:t>Правилник о електричној опреми намењеној за употребу у оквиру одређених граница напона („Службени гласник РС”, број 25/16 и 21/17))</w:t>
        </w:r>
      </w:hyperlink>
    </w:p>
    <w:p w14:paraId="04E8A616"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 Правилник о електромагнетској компатибилности („Службени гласник РС”, број 25/16 и 21/17)</w:t>
      </w:r>
    </w:p>
    <w:p w14:paraId="6C384D3E"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начину и условима оверавања мерила ("Службени гласник РС", број 7/18)</w:t>
      </w:r>
    </w:p>
    <w:p w14:paraId="46F826A7"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lastRenderedPageBreak/>
        <w:t>Правилник о начину признавања иностраних жигова на предметима од драгоцених метала ("Службени гласник РС", број 9/12)</w:t>
      </w:r>
    </w:p>
    <w:p w14:paraId="38EFBA7F"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обрасцу и садржини службене легитимације лица овлашћеног за вршење метролошког надзора (''Службени гласник РС'', број 16/12)</w:t>
      </w:r>
    </w:p>
    <w:p w14:paraId="5FD26E34"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начину испитивања типа мерила за поједине врсте мерила (''Службени гласник РС'', број 22/12)</w:t>
      </w:r>
    </w:p>
    <w:p w14:paraId="26DAB974"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садржини обрасца на коме се објављује списак српских стандарда на које се позива технички пропис (''Службени гласник РС'', бр. 110/09 и 14/12)</w:t>
      </w:r>
    </w:p>
    <w:p w14:paraId="3009549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знаку произвођача, увозника односно заступника и ознаци финоће (''Службени гласник РС'', број 54/12)</w:t>
      </w:r>
    </w:p>
    <w:p w14:paraId="70FEAFDE"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начину ванредног прегледа мерила (''Службени гласник РС'', број 112/17)</w:t>
      </w:r>
    </w:p>
    <w:p w14:paraId="75ADCC6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начину утврђивања усаглашености предмета од драгоцених метала на основу прописане документације(''Службени гласник РС'', број 54/12)</w:t>
      </w:r>
    </w:p>
    <w:p w14:paraId="2786CBCE"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буци коју емитује опрема која се употребљава на отвореном простору („Службени гласник РС", број 1/13)</w:t>
      </w:r>
    </w:p>
    <w:p w14:paraId="79456F94"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опреми и заштитним системима намењеним за употребу у потенцијално експлозивним атмосферама („Службени гласник РС", број 10/17 и 21/20)</w:t>
      </w:r>
    </w:p>
    <w:p w14:paraId="77D6877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државним жиговима за предмете од драгоцених метала (''Службени гласник РС'', број 7/13)</w:t>
      </w:r>
    </w:p>
    <w:p w14:paraId="7C1890A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условима за добијање знака произвођача предмета од драгоцених метала, као и знака увозника, односно заступника (''Службени гласник РС'', број 7/13)</w:t>
      </w:r>
    </w:p>
    <w:p w14:paraId="5572A3E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Правилник о неаутоматским </w:t>
      </w:r>
      <w:r w:rsidRPr="002C59E4">
        <w:rPr>
          <w:bCs/>
        </w:rPr>
        <w:t>вагама</w:t>
      </w:r>
      <w:r w:rsidRPr="002C59E4">
        <w:rPr>
          <w:bCs/>
          <w:lang w:val="sr-Cyrl-RS"/>
        </w:rPr>
        <w:t xml:space="preserve"> („Службени гласник РС”, број 29/18)</w:t>
      </w:r>
    </w:p>
    <w:p w14:paraId="2A0675D0"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обрасцу и садржини службене легитимације лица овлашћеног за вршење надзора над предметима од драгоцених метала („Службени гласник РС”, број 35/13)</w:t>
      </w:r>
    </w:p>
    <w:p w14:paraId="54E27C6F"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претходно упакованим производима („Службени гласник РС”, број 30/18)</w:t>
      </w:r>
    </w:p>
    <w:p w14:paraId="0FCCA04B"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у погледу израде предмета од драгоцених метала ("Службени гласник РС", број 61/13)</w:t>
      </w:r>
    </w:p>
    <w:p w14:paraId="382E1B4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мерилима (''Службени гласник РС'', број 3/18)</w:t>
      </w:r>
    </w:p>
    <w:p w14:paraId="5BD9A8A4" w14:textId="77777777" w:rsidR="006E32B0" w:rsidRPr="002C59E4" w:rsidRDefault="003000E5" w:rsidP="00363306">
      <w:pPr>
        <w:pStyle w:val="ListParagraph"/>
        <w:numPr>
          <w:ilvl w:val="0"/>
          <w:numId w:val="7"/>
        </w:numPr>
        <w:ind w:left="567" w:hanging="283"/>
        <w:contextualSpacing/>
        <w:jc w:val="both"/>
        <w:rPr>
          <w:bCs/>
          <w:lang w:val="sr-Cyrl-RS"/>
        </w:rPr>
      </w:pPr>
      <w:hyperlink r:id="rId41" w:history="1">
        <w:r w:rsidR="006E32B0" w:rsidRPr="002C59E4">
          <w:rPr>
            <w:bCs/>
            <w:lang w:val="sr-Cyrl-RS"/>
          </w:rPr>
          <w:t>Правилник о начину испитивања и жигосања предмета од драгоцених метала, драгоцених метала и њихових легура (</w:t>
        </w:r>
      </w:hyperlink>
      <w:r w:rsidR="006E32B0" w:rsidRPr="002C59E4">
        <w:rPr>
          <w:bCs/>
          <w:lang w:val="sr-Cyrl-RS"/>
        </w:rPr>
        <w:t>„Службени гласник РС", бр. 106/13 и 13/18);</w:t>
      </w:r>
    </w:p>
    <w:p w14:paraId="482795B6" w14:textId="77777777" w:rsidR="006E32B0" w:rsidRPr="002C59E4" w:rsidRDefault="003000E5" w:rsidP="00363306">
      <w:pPr>
        <w:pStyle w:val="ListParagraph"/>
        <w:numPr>
          <w:ilvl w:val="0"/>
          <w:numId w:val="7"/>
        </w:numPr>
        <w:ind w:left="567" w:hanging="283"/>
        <w:contextualSpacing/>
        <w:jc w:val="both"/>
        <w:rPr>
          <w:bCs/>
          <w:lang w:val="sr-Cyrl-RS"/>
        </w:rPr>
      </w:pPr>
      <w:hyperlink r:id="rId42" w:history="1">
        <w:r w:rsidR="006E32B0" w:rsidRPr="002C59E4">
          <w:rPr>
            <w:bCs/>
            <w:lang w:val="sr-Cyrl-RS"/>
          </w:rPr>
          <w:t xml:space="preserve">Правилник о аутоматским мерилима нивоа течности у непокретним резервоарима </w:t>
        </w:r>
      </w:hyperlink>
      <w:r w:rsidR="006E32B0" w:rsidRPr="002C59E4">
        <w:rPr>
          <w:bCs/>
          <w:lang w:val="sr-Cyrl-RS"/>
        </w:rPr>
        <w:t>(„Службени гласник РС", број 114/13)</w:t>
      </w:r>
    </w:p>
    <w:p w14:paraId="31A743CE" w14:textId="77777777" w:rsidR="006E32B0" w:rsidRPr="002C59E4" w:rsidRDefault="003000E5" w:rsidP="00363306">
      <w:pPr>
        <w:pStyle w:val="ListParagraph"/>
        <w:numPr>
          <w:ilvl w:val="0"/>
          <w:numId w:val="7"/>
        </w:numPr>
        <w:ind w:left="567" w:hanging="283"/>
        <w:contextualSpacing/>
        <w:jc w:val="both"/>
        <w:rPr>
          <w:bCs/>
          <w:lang w:val="sr-Cyrl-RS"/>
        </w:rPr>
      </w:pPr>
      <w:hyperlink r:id="rId43" w:history="1">
        <w:r w:rsidR="006E32B0" w:rsidRPr="002C59E4">
          <w:rPr>
            <w:bCs/>
            <w:lang w:val="sr-Cyrl-RS"/>
          </w:rPr>
          <w:t>Правилник о условима и начину давања овлашћења привредним субјектима и другим правним лицима за обављање послова испитивања и жигосања предмета од драгоцених метала, као и испитивања драгоцених метала и њихових легура (</w:t>
        </w:r>
      </w:hyperlink>
      <w:r w:rsidR="006E32B0" w:rsidRPr="002C59E4">
        <w:rPr>
          <w:bCs/>
          <w:lang w:val="sr-Cyrl-RS"/>
        </w:rPr>
        <w:t>„Службени гласник РС", број 116/13)</w:t>
      </w:r>
    </w:p>
    <w:p w14:paraId="78E103C2" w14:textId="77777777" w:rsidR="006E32B0" w:rsidRPr="002C59E4" w:rsidRDefault="003000E5" w:rsidP="00363306">
      <w:pPr>
        <w:pStyle w:val="ListParagraph"/>
        <w:numPr>
          <w:ilvl w:val="0"/>
          <w:numId w:val="7"/>
        </w:numPr>
        <w:ind w:left="567" w:hanging="283"/>
        <w:contextualSpacing/>
        <w:jc w:val="both"/>
        <w:rPr>
          <w:bCs/>
          <w:lang w:val="sr-Cyrl-RS"/>
        </w:rPr>
      </w:pPr>
      <w:hyperlink r:id="rId44" w:history="1">
        <w:r w:rsidR="006E32B0" w:rsidRPr="002C59E4">
          <w:rPr>
            <w:bCs/>
            <w:lang w:val="sr-Cyrl-RS"/>
          </w:rPr>
          <w:t>Правилник о бројилима реактивне електричне енергије класе тачности 2 и 3 (</w:t>
        </w:r>
      </w:hyperlink>
      <w:r w:rsidR="006E32B0" w:rsidRPr="002C59E4">
        <w:rPr>
          <w:bCs/>
          <w:lang w:val="sr-Cyrl-RS"/>
        </w:rPr>
        <w:t>„Службени гласник РС", бр. 118/13 и 86/14)</w:t>
      </w:r>
    </w:p>
    <w:p w14:paraId="6B5A2614" w14:textId="77777777" w:rsidR="006E32B0" w:rsidRPr="002C59E4" w:rsidRDefault="003000E5" w:rsidP="00363306">
      <w:pPr>
        <w:pStyle w:val="ListParagraph"/>
        <w:numPr>
          <w:ilvl w:val="0"/>
          <w:numId w:val="7"/>
        </w:numPr>
        <w:ind w:left="567" w:hanging="283"/>
        <w:contextualSpacing/>
        <w:jc w:val="both"/>
        <w:rPr>
          <w:bCs/>
          <w:lang w:val="sr-Cyrl-RS"/>
        </w:rPr>
      </w:pPr>
      <w:hyperlink r:id="rId45" w:history="1">
        <w:r w:rsidR="006E32B0" w:rsidRPr="002C59E4">
          <w:rPr>
            <w:bCs/>
            <w:lang w:val="sr-Cyrl-RS"/>
          </w:rPr>
          <w:t>Правилник о оверавању медицинских термометара (</w:t>
        </w:r>
      </w:hyperlink>
      <w:r w:rsidR="006E32B0" w:rsidRPr="002C59E4">
        <w:rPr>
          <w:bCs/>
          <w:lang w:val="sr-Cyrl-RS"/>
        </w:rPr>
        <w:t>„Службени гласник РС", број 88/19)</w:t>
      </w:r>
    </w:p>
    <w:p w14:paraId="7C73D02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о изменама и допунама правилника о означавању и обележавању текстилних производа ("Службени гласник РС", број 1/14 и 85/19)</w:t>
      </w:r>
    </w:p>
    <w:p w14:paraId="0205C1B0"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означавању обуће ("Службени гласник РС", број 1/14)</w:t>
      </w:r>
    </w:p>
    <w:p w14:paraId="31E43C1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мерним системима за компримована гасовита горива за возила („Службени гласник РС", број 9/14)</w:t>
      </w:r>
    </w:p>
    <w:p w14:paraId="1BE2900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влагомерима за зрна житарица и семенке уљарица („Службени гласник РС", број 96/18)</w:t>
      </w:r>
    </w:p>
    <w:p w14:paraId="5DBB700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алкохолометрима („Службени гласник РС", број 39/14)</w:t>
      </w:r>
    </w:p>
    <w:p w14:paraId="7AC6559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мерилима нивоа звука („Службени гласник РС", број 39/14)</w:t>
      </w:r>
    </w:p>
    <w:p w14:paraId="25CEB53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lastRenderedPageBreak/>
        <w:t>Списак српских  стандарда из  области вага са неаутоматским функционисањем („Службени гласник РС”, број 10/16)</w:t>
      </w:r>
    </w:p>
    <w:p w14:paraId="060B92F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из области мерила („Службени гласник РС", број 39/14)</w:t>
      </w:r>
    </w:p>
    <w:p w14:paraId="051100B8"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(нормативних докумената) из области мерила („Службени гласник РС", број 39/14)</w:t>
      </w:r>
    </w:p>
    <w:p w14:paraId="78554C2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утврђивању Листе српских стандарда из области опште безбедности производа („Службени гласник РС", број 115/17)</w:t>
      </w:r>
    </w:p>
    <w:p w14:paraId="7B57BF5F"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из области машина („Службени гласник РС", број 03/20)</w:t>
      </w:r>
    </w:p>
    <w:p w14:paraId="705590B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из области електричне опреме намењене за употребу у оквиру одређених граница напона („Службени гласник РС", број 37/19)</w:t>
      </w:r>
    </w:p>
    <w:p w14:paraId="1D9E1B18"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из области електромагнетске компатибилности („Службени гласник РС", број 37/19)</w:t>
      </w:r>
    </w:p>
    <w:p w14:paraId="5582345F"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из области безбедности лифтова („Службени гласник РС", број 34/15)</w:t>
      </w:r>
    </w:p>
    <w:p w14:paraId="7F1FF361"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из области личне заштитне опреме („Службени гласник РС", број 90/20)</w:t>
      </w:r>
    </w:p>
    <w:p w14:paraId="07C8CC66"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манометрима за мерење притиска у пнеуматицима („Службени гласник РС", број 66/14)</w:t>
      </w:r>
    </w:p>
    <w:p w14:paraId="3D5617C8"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ареометрима („Службени гласник РС", број 66/14)</w:t>
      </w:r>
    </w:p>
    <w:p w14:paraId="2ADB2C5F"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оверавању манометара за мерење крвног притиска („Службени гласник РС”, број 88/19)</w:t>
      </w:r>
    </w:p>
    <w:p w14:paraId="354214C0"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Списак српских стандарда из области опреме и заштитних система намењених за употребу у потенцијално експлозивним атмосферама („Службени гласник РС", број 54/15)</w:t>
      </w:r>
    </w:p>
    <w:p w14:paraId="4322D43B"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мерилима брзине возила у саобраћају („Службени гласник РС”, бр. 119/14, 111/15, 117/17 и 50/19)</w:t>
      </w:r>
    </w:p>
    <w:p w14:paraId="2A34A40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етилометрима (''Службени гласник РС'', број 124/14)</w:t>
      </w:r>
    </w:p>
    <w:p w14:paraId="4085EDD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означавању и обележавању текстилних производа</w:t>
      </w:r>
      <w:hyperlink r:id="rId46" w:history="1">
        <w:r w:rsidRPr="002C59E4">
          <w:rPr>
            <w:bCs/>
            <w:lang w:val="sr-Cyrl-RS"/>
          </w:rPr>
          <w:t xml:space="preserve"> („Службени гласник РС",</w:t>
        </w:r>
      </w:hyperlink>
      <w:r w:rsidRPr="002C59E4">
        <w:rPr>
          <w:bCs/>
          <w:lang w:val="sr-Cyrl-RS"/>
        </w:rPr>
        <w:t xml:space="preserve"> </w:t>
      </w:r>
      <w:hyperlink r:id="rId47" w:history="1">
        <w:r w:rsidRPr="002C59E4">
          <w:rPr>
            <w:bCs/>
            <w:lang w:val="sr-Cyrl-RS"/>
          </w:rPr>
          <w:t>број 1/14)</w:t>
        </w:r>
      </w:hyperlink>
    </w:p>
    <w:p w14:paraId="6D026BFB" w14:textId="77777777" w:rsidR="006E32B0" w:rsidRPr="002C59E4" w:rsidRDefault="003000E5" w:rsidP="00363306">
      <w:pPr>
        <w:pStyle w:val="ListParagraph"/>
        <w:numPr>
          <w:ilvl w:val="0"/>
          <w:numId w:val="7"/>
        </w:numPr>
        <w:ind w:left="567" w:hanging="283"/>
        <w:contextualSpacing/>
        <w:jc w:val="both"/>
        <w:rPr>
          <w:bCs/>
          <w:lang w:val="sr-Cyrl-RS"/>
        </w:rPr>
      </w:pPr>
      <w:hyperlink r:id="rId48" w:history="1">
        <w:r w:rsidR="006E32B0" w:rsidRPr="002C59E4">
          <w:rPr>
            <w:bCs/>
            <w:lang w:val="sr-Cyrl-RS"/>
          </w:rPr>
          <w:t>Правилник о обележавању производа од кристалног стакла („Службени гласник РС", број 143/14)</w:t>
        </w:r>
      </w:hyperlink>
    </w:p>
    <w:p w14:paraId="10F56756" w14:textId="77777777" w:rsidR="006E32B0" w:rsidRPr="002C59E4" w:rsidRDefault="003000E5" w:rsidP="00363306">
      <w:pPr>
        <w:pStyle w:val="ListParagraph"/>
        <w:numPr>
          <w:ilvl w:val="0"/>
          <w:numId w:val="7"/>
        </w:numPr>
        <w:ind w:left="567" w:hanging="283"/>
        <w:contextualSpacing/>
        <w:jc w:val="both"/>
        <w:rPr>
          <w:bCs/>
          <w:lang w:val="sr-Cyrl-RS"/>
        </w:rPr>
      </w:pPr>
      <w:hyperlink r:id="rId49" w:history="1">
        <w:r w:rsidR="006E32B0" w:rsidRPr="002C59E4">
          <w:rPr>
            <w:bCs/>
            <w:lang w:val="sr-Cyrl-RS"/>
          </w:rPr>
          <w:t>Правилник о опациметрима („Службени гласник РС”, број 15/15)</w:t>
        </w:r>
      </w:hyperlink>
    </w:p>
    <w:p w14:paraId="3189F821" w14:textId="77777777" w:rsidR="006E32B0" w:rsidRPr="002C59E4" w:rsidRDefault="003000E5" w:rsidP="00363306">
      <w:pPr>
        <w:pStyle w:val="ListParagraph"/>
        <w:numPr>
          <w:ilvl w:val="0"/>
          <w:numId w:val="7"/>
        </w:numPr>
        <w:ind w:left="567" w:hanging="283"/>
        <w:contextualSpacing/>
        <w:jc w:val="both"/>
        <w:rPr>
          <w:bCs/>
          <w:lang w:val="sr-Cyrl-RS"/>
        </w:rPr>
      </w:pPr>
      <w:hyperlink r:id="rId50" w:history="1">
        <w:r w:rsidR="006E32B0" w:rsidRPr="002C59E4">
          <w:rPr>
            <w:bCs/>
            <w:lang w:val="sr-Cyrl-RS"/>
          </w:rPr>
          <w:t>Правилник о реглоскопима („Службени гласник РС”, бр. 26/15 и 49/15)</w:t>
        </w:r>
      </w:hyperlink>
    </w:p>
    <w:p w14:paraId="1500D21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рефрактометрима који се користе у промету роба и услуга („Службени гласник РС”, број 65/15)</w:t>
      </w:r>
    </w:p>
    <w:p w14:paraId="5B87CC56"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мерним трансформаторима који се користе за обрачун електричне енергије („Службени гласник РС”, број 66/15)</w:t>
      </w:r>
    </w:p>
    <w:p w14:paraId="03B6EA3E"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дозиметрима („Службени гласник РС”, број 9/16)</w:t>
      </w:r>
    </w:p>
    <w:p w14:paraId="1B450EB0"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млекомерима и лактофризима („Службени гласник РС", број 66/15)</w:t>
      </w:r>
    </w:p>
    <w:p w14:paraId="43513853"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престанку важења Правилника о техничким и другим захтевима за намештај ("Службени гласник РС", број 86/15)</w:t>
      </w:r>
    </w:p>
    <w:p w14:paraId="1DEA9F7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за стаклене боце за пренос узорака течних производа нафте (''Службени гласник РС'', број 56/09)</w:t>
      </w:r>
    </w:p>
    <w:p w14:paraId="4CF3A358"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за лабораторијско посуђе и прибор од стакла (''Службени гласник РС'', број 56/09)</w:t>
      </w:r>
    </w:p>
    <w:p w14:paraId="39CE3306"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за посуде за кување, припрему и прераду хране и стони прибор (''Службени гласник РС'', број 56/09)</w:t>
      </w:r>
    </w:p>
    <w:p w14:paraId="36882EAB"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за производе ливачке индустрије (''Службени гласник РС'', број 56/09)</w:t>
      </w:r>
    </w:p>
    <w:p w14:paraId="2173268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lastRenderedPageBreak/>
        <w:t>Правилник о техничким и другим захтевима за челичне отковке и челичне ваљане полуфабрикате (''Службени гласник РС'', број 56/09)</w:t>
      </w:r>
    </w:p>
    <w:p w14:paraId="5999925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за материјале за обнављање аутомобилских спољних гума (''Службени гласник РС'', број 56/09)</w:t>
      </w:r>
    </w:p>
    <w:p w14:paraId="738FB4C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за лакотопиве тешке метале и њихове легуре (''Службени гласник РС'', број 56/09)</w:t>
      </w:r>
    </w:p>
    <w:p w14:paraId="6B17E1DB"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јединственом систему за означавање челика (''Службени лист СРЈ'', број 01/03)</w:t>
      </w:r>
    </w:p>
    <w:p w14:paraId="0E40703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Правилник о техничким и другим захтевима за мазива, индустријска уља и сродне производе (''Службени лист СЦГ'', бр. 62/04 и 50/05) </w:t>
      </w:r>
    </w:p>
    <w:p w14:paraId="591CD55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бројилима активне електричне енергије класе тачности 0,2 S („Службени гласник РС”, број 104/16)</w:t>
      </w:r>
    </w:p>
    <w:p w14:paraId="4231B776"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програму, условима и начину полагања стручног испита за обављање послова оверавања мерила („Службени гласник РС”, број 2/17)</w:t>
      </w:r>
    </w:p>
    <w:p w14:paraId="0857F493"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детекторима јонизујућег зрачења („Службени гласник РС”, број 4/17)</w:t>
      </w:r>
    </w:p>
    <w:p w14:paraId="314E628D"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техничким  и другим захтевима за котрљајне лежаје („Службени гласник РС”, бр. 98/16 и 66/18)</w:t>
      </w:r>
    </w:p>
    <w:p w14:paraId="27278913"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захтевима за плоче иверице („Службени гласник РС”, број 101/16)</w:t>
      </w:r>
    </w:p>
    <w:p w14:paraId="32C26D2D"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безбедности дечјих игралишта („Службени гласник РС”, број 41/19)</w:t>
      </w:r>
    </w:p>
    <w:p w14:paraId="67E337EE"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мерилима за мерење силе кочења код моторних возила („Службени гласник РС”, број 13/20)</w:t>
      </w:r>
    </w:p>
    <w:p w14:paraId="12E5847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мерним системима за компримована гасовита горива за возила ("Службени гласник РС", бр. 44/20)</w:t>
      </w:r>
    </w:p>
    <w:p w14:paraId="0A17D5B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Правилник о оверавању електрокардиографа ("Службени гласник РС", број 92/20) </w:t>
      </w:r>
    </w:p>
    <w:p w14:paraId="4F6EE3C9"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инфузионих и перфузионих пумпи ("Службени гласник РС", број 92/20)</w:t>
      </w:r>
    </w:p>
    <w:p w14:paraId="6C257E18"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анестезиолошких система ("Службени гласник РС", број 92/20)</w:t>
      </w:r>
    </w:p>
    <w:p w14:paraId="7563440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дефибрилатора ("Службени гласник РС", број 92/20)</w:t>
      </w:r>
    </w:p>
    <w:p w14:paraId="7C3563D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дијализних апарата ("Службени гласник РС", број 92/20)</w:t>
      </w:r>
    </w:p>
    <w:p w14:paraId="2743D180"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неонаталних и педијатријских инкубатора и реанимационих топлих столова ("Службени гласник РС", број 92/20)</w:t>
      </w:r>
    </w:p>
    <w:p w14:paraId="6FC8DD5C"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респиратора ("Службени гласник РС", број 92/20)</w:t>
      </w:r>
    </w:p>
    <w:p w14:paraId="07E105AA"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ултразвучних физиотерапијских уређаја ("Службени гласник РС", број 92/20)</w:t>
      </w:r>
    </w:p>
    <w:p w14:paraId="5EA30C52"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o oвeрaвaњу мерних уређаја који су саставни део вишефункцијских уређаја за мониторинг пацијента ("Службени гласник РС", број 92/20)</w:t>
      </w:r>
    </w:p>
    <w:p w14:paraId="301C7D28"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 xml:space="preserve">Правилник o oвeрaвaњу мерних уређаја који су саставни део високофреквенцијских хируршких ножева и високофреквенцијског хируршког прибора ("Службени гласник РС", број 92/20). </w:t>
      </w:r>
    </w:p>
    <w:p w14:paraId="4FFA396D"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Правилник о критеријумима за одређивање висине трошкова оверавања мерила (''Службени гласник РС'', бр. 34/17 и 104/20).</w:t>
      </w:r>
    </w:p>
    <w:p w14:paraId="5B4E2B0D" w14:textId="77777777" w:rsidR="006E32B0" w:rsidRPr="002C59E4" w:rsidRDefault="006E32B0" w:rsidP="00363306">
      <w:pPr>
        <w:pStyle w:val="Style9"/>
        <w:widowControl/>
        <w:tabs>
          <w:tab w:val="left" w:pos="567"/>
        </w:tabs>
        <w:spacing w:line="240" w:lineRule="auto"/>
        <w:ind w:left="142" w:firstLine="425"/>
        <w:rPr>
          <w:rStyle w:val="FontStyle139"/>
          <w:sz w:val="24"/>
          <w:szCs w:val="24"/>
          <w:u w:val="single"/>
          <w:lang w:eastAsia="sr-Cyrl-CS"/>
        </w:rPr>
      </w:pPr>
      <w:r w:rsidRPr="002C59E4">
        <w:rPr>
          <w:rStyle w:val="FontStyle139"/>
          <w:sz w:val="24"/>
          <w:szCs w:val="24"/>
          <w:u w:val="single"/>
          <w:lang w:eastAsia="sr-Cyrl-CS"/>
        </w:rPr>
        <w:t>Наредбе</w:t>
      </w:r>
    </w:p>
    <w:p w14:paraId="60D684F6"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Наредба о престанку важења одређених наредби (''Службени гласник РС'', број 34/11)</w:t>
      </w:r>
    </w:p>
    <w:p w14:paraId="20B7B925" w14:textId="77777777" w:rsidR="006E32B0" w:rsidRPr="002C59E4" w:rsidRDefault="006E32B0" w:rsidP="00363306">
      <w:pPr>
        <w:pStyle w:val="ListParagraph"/>
        <w:numPr>
          <w:ilvl w:val="0"/>
          <w:numId w:val="7"/>
        </w:numPr>
        <w:ind w:left="567" w:hanging="283"/>
        <w:contextualSpacing/>
        <w:jc w:val="both"/>
        <w:rPr>
          <w:bCs/>
          <w:lang w:val="sr-Cyrl-RS"/>
        </w:rPr>
      </w:pPr>
      <w:r w:rsidRPr="002C59E4">
        <w:rPr>
          <w:bCs/>
          <w:lang w:val="sr-Cyrl-RS"/>
        </w:rPr>
        <w:t>Наредба о престанку важења Наредбе о обавезном атестирању плоча иверица за општу употребу и грађевинарство ("Службени гласник РС", број 16/16)</w:t>
      </w:r>
    </w:p>
    <w:p w14:paraId="04240A28" w14:textId="77777777" w:rsidR="006E32B0" w:rsidRPr="002C59E4" w:rsidRDefault="006E32B0" w:rsidP="00363306">
      <w:pPr>
        <w:pStyle w:val="Style11"/>
        <w:widowControl/>
        <w:tabs>
          <w:tab w:val="left" w:pos="567"/>
        </w:tabs>
        <w:ind w:left="567"/>
        <w:rPr>
          <w:rStyle w:val="FontStyle139"/>
          <w:sz w:val="24"/>
          <w:szCs w:val="24"/>
          <w:u w:val="single"/>
          <w:lang w:val="ru-RU" w:eastAsia="sr-Cyrl-CS"/>
        </w:rPr>
      </w:pPr>
      <w:r w:rsidRPr="002C59E4">
        <w:rPr>
          <w:rStyle w:val="FontStyle139"/>
          <w:sz w:val="24"/>
          <w:szCs w:val="24"/>
          <w:u w:val="single"/>
          <w:lang w:val="ru-RU" w:eastAsia="sr-Cyrl-CS"/>
        </w:rPr>
        <w:t>Закључци:</w:t>
      </w:r>
    </w:p>
    <w:p w14:paraId="0625E29B" w14:textId="77777777" w:rsidR="006E32B0" w:rsidRPr="002C59E4" w:rsidRDefault="006E32B0" w:rsidP="00363306">
      <w:pPr>
        <w:pStyle w:val="Style11"/>
        <w:widowControl/>
        <w:tabs>
          <w:tab w:val="left" w:pos="567"/>
        </w:tabs>
        <w:ind w:left="567"/>
        <w:rPr>
          <w:rFonts w:eastAsia="Times New Roman"/>
          <w:bCs/>
          <w:lang w:val="sr-Cyrl-RS"/>
        </w:rPr>
      </w:pPr>
      <w:r w:rsidRPr="002C59E4">
        <w:rPr>
          <w:rFonts w:eastAsia="Times New Roman"/>
          <w:bCs/>
          <w:lang w:val="sr-Cyrl-RS"/>
        </w:rPr>
        <w:lastRenderedPageBreak/>
        <w:t>Закључак 05 бр. 337-5031/2016 о прихватању Извештаја о потреби достављања Европској комисији Акционог плана и вези са мерилом 1 за отварање преговора у Поглављу 1 – Слободно кретање робе, који је Влада усвојила на седници одржаној 31. маја 2016. године.</w:t>
      </w:r>
    </w:p>
    <w:tbl>
      <w:tblPr>
        <w:tblW w:w="10755" w:type="dxa"/>
        <w:tblInd w:w="-34" w:type="dxa"/>
        <w:tblLayout w:type="fixed"/>
        <w:tblLook w:val="04A0" w:firstRow="1" w:lastRow="0" w:firstColumn="1" w:lastColumn="0" w:noHBand="0" w:noVBand="1"/>
      </w:tblPr>
      <w:tblGrid>
        <w:gridCol w:w="10755"/>
      </w:tblGrid>
      <w:tr w:rsidR="00DC6025" w:rsidRPr="002C59E4" w14:paraId="2370241E" w14:textId="77777777" w:rsidTr="00F90400">
        <w:trPr>
          <w:trHeight w:val="276"/>
        </w:trPr>
        <w:tc>
          <w:tcPr>
            <w:tcW w:w="10755" w:type="dxa"/>
            <w:vAlign w:val="center"/>
            <w:hideMark/>
          </w:tcPr>
          <w:p w14:paraId="1155CB97" w14:textId="77777777" w:rsidR="00DC6025" w:rsidRPr="002C59E4" w:rsidRDefault="00DC6025" w:rsidP="00363306">
            <w:pPr>
              <w:rPr>
                <w:highlight w:val="yellow"/>
                <w:lang w:val="ru-RU"/>
              </w:rPr>
            </w:pPr>
          </w:p>
        </w:tc>
      </w:tr>
    </w:tbl>
    <w:p w14:paraId="20265896" w14:textId="269549E8" w:rsidR="00DC6025" w:rsidRPr="002C59E4" w:rsidRDefault="002C59E4" w:rsidP="00363306">
      <w:pPr>
        <w:pStyle w:val="ListParagraph"/>
        <w:ind w:left="0" w:firstLine="567"/>
        <w:contextualSpacing/>
        <w:jc w:val="both"/>
        <w:rPr>
          <w:b/>
          <w:lang w:val="sr-Cyrl-RS"/>
        </w:rPr>
      </w:pPr>
      <w:r>
        <w:rPr>
          <w:b/>
          <w:lang w:val="sr-Cyrl-RS"/>
        </w:rPr>
        <w:t xml:space="preserve">Списак </w:t>
      </w:r>
      <w:r w:rsidR="00DC6025" w:rsidRPr="002C59E4">
        <w:rPr>
          <w:b/>
          <w:lang w:val="sr-Cyrl-RS"/>
        </w:rPr>
        <w:t xml:space="preserve">прописа, подзаконских аката, стратешких докумената, програма које Сектор </w:t>
      </w:r>
      <w:r w:rsidR="00A15474" w:rsidRPr="002C59E4">
        <w:rPr>
          <w:b/>
          <w:lang w:val="sr-Cyrl-RS"/>
        </w:rPr>
        <w:t xml:space="preserve">                                               </w:t>
      </w:r>
      <w:r w:rsidR="00CA6823" w:rsidRPr="002C59E4">
        <w:rPr>
          <w:b/>
          <w:lang w:val="sr-Cyrl-RS"/>
        </w:rPr>
        <w:t xml:space="preserve">за приватизацију, </w:t>
      </w:r>
      <w:r w:rsidR="00DC6025" w:rsidRPr="002C59E4">
        <w:rPr>
          <w:b/>
          <w:lang w:val="sr-Cyrl-RS"/>
        </w:rPr>
        <w:t>стечај</w:t>
      </w:r>
      <w:r w:rsidR="00CA6823" w:rsidRPr="002C59E4">
        <w:rPr>
          <w:b/>
          <w:lang w:val="sr-Cyrl-RS"/>
        </w:rPr>
        <w:t xml:space="preserve"> и индустријски развој</w:t>
      </w:r>
      <w:r w:rsidR="00DC6025" w:rsidRPr="002C59E4">
        <w:rPr>
          <w:b/>
          <w:lang w:val="sr-Cyrl-RS"/>
        </w:rPr>
        <w:t xml:space="preserve"> примењује у вршењу овлашћења из свог делокруга</w:t>
      </w:r>
      <w:r w:rsidR="00B62F96" w:rsidRPr="002C59E4">
        <w:rPr>
          <w:b/>
          <w:lang w:val="sr-Cyrl-RS"/>
        </w:rPr>
        <w:t>:</w:t>
      </w:r>
    </w:p>
    <w:p w14:paraId="7A21231E" w14:textId="77777777" w:rsidR="00226203" w:rsidRPr="002C59E4" w:rsidRDefault="00226203" w:rsidP="00363306">
      <w:pPr>
        <w:pStyle w:val="ListParagraph"/>
        <w:ind w:left="284" w:firstLine="567"/>
        <w:contextualSpacing/>
        <w:jc w:val="both"/>
        <w:rPr>
          <w:b/>
          <w:highlight w:val="yellow"/>
          <w:lang w:val="sr-Cyrl-RS"/>
        </w:rPr>
      </w:pPr>
      <w:r w:rsidRPr="002C59E4">
        <w:rPr>
          <w:b/>
          <w:highlight w:val="yellow"/>
          <w:lang w:val="sr-Cyrl-RS"/>
        </w:rPr>
        <w:t xml:space="preserve"> </w:t>
      </w:r>
    </w:p>
    <w:p w14:paraId="448767EE"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Влади („Службени гласник РС”, бр. 55/05, 71/05-испр., 101/07, 65/08, 16/11, 68/12-одлука УС, 72/12, 7/14-одлука УС, 44/14 и 30/18-др. закон);</w:t>
      </w:r>
    </w:p>
    <w:p w14:paraId="19AADE85"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 xml:space="preserve">Закон о државној управи („Службени гласник РС”, бр. 79/05, 101/07, 95/10, 99/14, 30/18- др. закон и 47/18); </w:t>
      </w:r>
    </w:p>
    <w:p w14:paraId="4B274B9D"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 xml:space="preserve">Закон о министарствима („Службени гласник РС”, бр. </w:t>
      </w:r>
      <w:r w:rsidRPr="002C59E4">
        <w:t>бр. 44/14</w:t>
      </w:r>
      <w:r w:rsidRPr="002C59E4">
        <w:rPr>
          <w:lang w:val="ru-RU"/>
        </w:rPr>
        <w:t xml:space="preserve">, </w:t>
      </w:r>
      <w:r w:rsidRPr="002C59E4">
        <w:t xml:space="preserve">14/15, 54/15, 96/15 - </w:t>
      </w:r>
      <w:r w:rsidRPr="002C59E4">
        <w:rPr>
          <w:lang w:val="ru-RU"/>
        </w:rPr>
        <w:t xml:space="preserve">др. </w:t>
      </w:r>
      <w:r w:rsidRPr="002C59E4">
        <w:t>закон</w:t>
      </w:r>
      <w:r w:rsidRPr="002C59E4">
        <w:rPr>
          <w:lang w:val="sr-Cyrl-RS"/>
        </w:rPr>
        <w:t xml:space="preserve"> и 62/17); </w:t>
      </w:r>
    </w:p>
    <w:p w14:paraId="3D8CA1D3"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приватизацији („Службени гласник РСˮ, бр. 83/14, 46/15, 112/15 и 20/16 – аутентично тумачење);</w:t>
      </w:r>
    </w:p>
    <w:p w14:paraId="5728E2AF"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привредним друштвима („Службени гласник РС”, бр. 36/11, 99/11, 83/2014 - др. Закон, 5/15 и 44/18);</w:t>
      </w:r>
    </w:p>
    <w:p w14:paraId="568D34E8"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стечају („Службени гласник РСˮ, бр. 104/09, 99/2011 - др. закон, 71/12 - одлука УС, 83/14, 113/17, 44/18 и 95/18);</w:t>
      </w:r>
    </w:p>
    <w:p w14:paraId="02338040"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 xml:space="preserve">Закон о преузимању акционарских друштава („Службени гласник РС”, бр. 46/06, 107/09, 99/11 и 108/16);  </w:t>
      </w:r>
    </w:p>
    <w:p w14:paraId="0CCBD42C"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тржишту капитала („Службени гласник РС”, бр. 31/11, 112/15 и 108/16);</w:t>
      </w:r>
    </w:p>
    <w:p w14:paraId="029742F4"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праву на бесплатне акције и новчану накнаду коју грађани остварују у поступку приватизације („Службени гласник РС”, бр. 123/07, 30/10, 115/14 и 112/15);</w:t>
      </w:r>
    </w:p>
    <w:p w14:paraId="7FF04020"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eastAsia="sr-Latn-RS"/>
        </w:rPr>
        <w:t>Закон о јавном информисању и медијима („Службени гласник РСˮ, број 83/14, 58/15 и 12/16 - аутентично тумачење);</w:t>
      </w:r>
    </w:p>
    <w:p w14:paraId="3ED91719"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Агенцији за лиценцирање стечајних управника („Службени гласник РС”, бр. 84/04, 104/09 и 89/15);</w:t>
      </w:r>
    </w:p>
    <w:p w14:paraId="2957ED54"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буџетском систему („Службени гласник РСˮ, бр. 54/09, 73/10, 101/10,101/11, 93/12, 62/13, 63/13-испр., 108/13, 142/14, 68/15-др.закон, 103/15, 99/16 и 113/17);</w:t>
      </w:r>
    </w:p>
    <w:p w14:paraId="2D3881CA"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буџету Републике Србије за 2019. годину („Службени гласник РС”, број 95/18);</w:t>
      </w:r>
    </w:p>
    <w:p w14:paraId="6BD7E6CA"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раду („Службени гласник РС”, бр. 24/05, 61/05, 54/09, 32/13, 75/14, 13/17 - одлука УС и 113/17);</w:t>
      </w:r>
    </w:p>
    <w:p w14:paraId="54BDCD5D"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 xml:space="preserve">Закон о општем управном поступку („Службени гласник РСˮ, број 18/16, 95/18 - аутентично тумчење); </w:t>
      </w:r>
    </w:p>
    <w:p w14:paraId="107C5DE7"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управним споровима („Службени гласник РСˮ, број 111/09);</w:t>
      </w:r>
    </w:p>
    <w:p w14:paraId="0E2B16BA"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пореском поступку и пореској администрацији („Службени гласник РС”, бр. 80/02, 84/02 - испр., 23/03 - испр., 70/03, 55/04, 61/05, 85/05 - др. закон, 62/06 - др. закон, 63/06 - испр. др. закона, 61/07, 20/09, 72/09 - др. закон, 53/10, 101/11, 2/12 - испр., 93/12, 47/13, 108/13, 68/14, 105/14, 91/15 - аутентично тумачење, 112/15, 15/2016, 108/16 и 30/18);</w:t>
      </w:r>
    </w:p>
    <w:p w14:paraId="26138CB4"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w:t>
      </w:r>
      <w:r w:rsidRPr="002C59E4">
        <w:t xml:space="preserve"> о републичким административним таксама („Службени гласник РС</w:t>
      </w:r>
      <w:r w:rsidRPr="002C59E4">
        <w:rPr>
          <w:lang w:val="sr-Latn-CS"/>
        </w:rPr>
        <w:t>ˮ</w:t>
      </w:r>
      <w:r w:rsidRPr="002C59E4">
        <w:t>, бр. 43/03, 51/03 – исп., 61/05, 101/05 - др. закон, 5/09, 54/09, 50 /</w:t>
      </w:r>
      <w:r w:rsidRPr="002C59E4">
        <w:rPr>
          <w:lang w:val="sr-Latn-CS"/>
        </w:rPr>
        <w:t>1</w:t>
      </w:r>
      <w:r w:rsidRPr="002C59E4">
        <w:t>1, 70/</w:t>
      </w:r>
      <w:r w:rsidRPr="002C59E4">
        <w:rPr>
          <w:lang w:val="sr-Latn-CS"/>
        </w:rPr>
        <w:t>11</w:t>
      </w:r>
      <w:r w:rsidRPr="002C59E4">
        <w:t xml:space="preserve"> - усклађени дин. изн., 55/12- усклађени дин. изн., 93/12, 47/13 - усклађени дин. изн., 65/13 -</w:t>
      </w:r>
      <w:r w:rsidRPr="002C59E4">
        <w:rPr>
          <w:lang w:val="sr-Latn-CS"/>
        </w:rPr>
        <w:t xml:space="preserve"> др. Закон</w:t>
      </w:r>
      <w:r w:rsidRPr="002C59E4">
        <w:t>, 57</w:t>
      </w:r>
      <w:r w:rsidRPr="002C59E4">
        <w:rPr>
          <w:lang w:val="sr-Latn-CS"/>
        </w:rPr>
        <w:t xml:space="preserve">/14 </w:t>
      </w:r>
      <w:r w:rsidRPr="002C59E4">
        <w:t>- усклађени дин. изн. 45</w:t>
      </w:r>
      <w:r w:rsidRPr="002C59E4">
        <w:rPr>
          <w:lang w:val="sr-Latn-CS"/>
        </w:rPr>
        <w:t xml:space="preserve">/15 </w:t>
      </w:r>
      <w:r w:rsidRPr="002C59E4">
        <w:t xml:space="preserve">- усклађени дин. изн. </w:t>
      </w:r>
      <w:r w:rsidRPr="002C59E4">
        <w:rPr>
          <w:lang w:val="sr-Latn-RS"/>
        </w:rPr>
        <w:t>83/15, 112/15, 50/16</w:t>
      </w:r>
      <w:r w:rsidRPr="002C59E4">
        <w:rPr>
          <w:lang w:val="sr-Latn-CS"/>
        </w:rPr>
        <w:t xml:space="preserve"> </w:t>
      </w:r>
      <w:r w:rsidRPr="002C59E4">
        <w:t>- усклађени дин. изн. 61</w:t>
      </w:r>
      <w:r w:rsidRPr="002C59E4">
        <w:rPr>
          <w:lang w:val="sr-Latn-CS"/>
        </w:rPr>
        <w:t xml:space="preserve">/17 </w:t>
      </w:r>
      <w:r w:rsidRPr="002C59E4">
        <w:t>- усклађени дин. изн.,</w:t>
      </w:r>
      <w:r w:rsidRPr="002C59E4">
        <w:rPr>
          <w:lang w:val="sr-Cyrl-RS"/>
        </w:rPr>
        <w:t>113</w:t>
      </w:r>
      <w:r w:rsidRPr="002C59E4">
        <w:rPr>
          <w:lang w:val="sr-Latn-CS"/>
        </w:rPr>
        <w:t>/17</w:t>
      </w:r>
      <w:r w:rsidRPr="002C59E4">
        <w:rPr>
          <w:lang w:val="sr-Cyrl-RS"/>
        </w:rPr>
        <w:t>, 3/18-исп, 50/18 - усклађени дин. изн., 95/18 и 38/19 - усклађени дин. изн.</w:t>
      </w:r>
      <w:r w:rsidRPr="002C59E4">
        <w:rPr>
          <w:lang w:val="sr-Latn-CS"/>
        </w:rPr>
        <w:t>)</w:t>
      </w:r>
      <w:r w:rsidRPr="002C59E4">
        <w:rPr>
          <w:lang w:val="sr-Cyrl-RS"/>
        </w:rPr>
        <w:t>;</w:t>
      </w:r>
    </w:p>
    <w:p w14:paraId="57099288"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Закон о предузећима („Сл. лист СРЈˮ, бр. 29/96, 33/96 - испр., 29/97, 59/98, 74/99, 9/2001 - одлука СУС и 36/2002 и „Службени гласниˮ, бр. 125/2004 - др. закон);</w:t>
      </w:r>
    </w:p>
    <w:p w14:paraId="25474DA4"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lastRenderedPageBreak/>
        <w:t>Закон о запошљавању и осигурању за случај незапослености („Службени гласник РСˮ, број 36/09, 88/10, 38/15. 113/17);</w:t>
      </w:r>
    </w:p>
    <w:p w14:paraId="3B7A4513"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 xml:space="preserve">Закон о званичној статистици („Службени гласник РСˮ, број 04/09) </w:t>
      </w:r>
    </w:p>
    <w:p w14:paraId="5CB8C217"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Закон о Централној евиденцији стварних власника (“Службени гласник РС”, бр. 41/2018)</w:t>
      </w:r>
    </w:p>
    <w:p w14:paraId="36FAE48B"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Закон о Централном регистру обавезног социјалног осигурања („Службени гласник РС”, бр. 95/2018)</w:t>
      </w:r>
    </w:p>
    <w:p w14:paraId="521E6975"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 xml:space="preserve">Национални програм за усвајање правних тековина Европске уније; </w:t>
      </w:r>
    </w:p>
    <w:p w14:paraId="73C099D9"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Пословник Владе („Службени гласник РС”, бр. 61/06-пречишћен текст, 69/08, 88/09, 33/10, 69/10, 20/11, 37/11, 30/13 и 76/14);</w:t>
      </w:r>
    </w:p>
    <w:p w14:paraId="3EDB0CB3" w14:textId="77777777" w:rsidR="007F3F06" w:rsidRPr="002C59E4" w:rsidRDefault="007F3F06" w:rsidP="00363306">
      <w:pPr>
        <w:pStyle w:val="ListParagraph"/>
        <w:numPr>
          <w:ilvl w:val="0"/>
          <w:numId w:val="16"/>
        </w:numPr>
        <w:tabs>
          <w:tab w:val="left" w:pos="851"/>
        </w:tabs>
        <w:jc w:val="both"/>
        <w:rPr>
          <w:b/>
        </w:rPr>
      </w:pPr>
      <w:r w:rsidRPr="002C59E4">
        <w:rPr>
          <w:lang w:val="ru-RU"/>
        </w:rPr>
        <w:t>Стратегиј</w:t>
      </w:r>
      <w:r w:rsidRPr="002C59E4">
        <w:rPr>
          <w:lang w:val="en-US"/>
        </w:rPr>
        <w:t>a</w:t>
      </w:r>
      <w:r w:rsidRPr="002C59E4">
        <w:rPr>
          <w:lang w:val="ru-RU"/>
        </w:rPr>
        <w:t xml:space="preserve"> индустријск</w:t>
      </w:r>
      <w:r w:rsidRPr="002C59E4">
        <w:rPr>
          <w:lang w:val="en-US"/>
        </w:rPr>
        <w:t>e</w:t>
      </w:r>
      <w:r w:rsidRPr="002C59E4">
        <w:rPr>
          <w:lang w:val="ru-RU"/>
        </w:rPr>
        <w:t xml:space="preserve"> политике Републике Србије од 2021. до 2030. године (</w:t>
      </w:r>
      <w:r w:rsidRPr="002C59E4">
        <w:t>„</w:t>
      </w:r>
      <w:r w:rsidRPr="002C59E4">
        <w:rPr>
          <w:lang w:val="ru-RU"/>
        </w:rPr>
        <w:t>Службени гласник РС</w:t>
      </w:r>
      <w:r w:rsidRPr="002C59E4">
        <w:t>”</w:t>
      </w:r>
      <w:r w:rsidRPr="002C59E4">
        <w:rPr>
          <w:lang w:val="ru-RU"/>
        </w:rPr>
        <w:t xml:space="preserve"> број 35/20)</w:t>
      </w:r>
    </w:p>
    <w:p w14:paraId="7482F409" w14:textId="77777777" w:rsidR="007F3F06" w:rsidRPr="002C59E4" w:rsidRDefault="007F3F06" w:rsidP="00363306">
      <w:pPr>
        <w:pStyle w:val="ListParagraph"/>
        <w:numPr>
          <w:ilvl w:val="0"/>
          <w:numId w:val="16"/>
        </w:numPr>
        <w:tabs>
          <w:tab w:val="left" w:pos="851"/>
        </w:tabs>
        <w:jc w:val="both"/>
        <w:rPr>
          <w:b/>
          <w:lang w:val="sr-Cyrl-RS"/>
        </w:rPr>
      </w:pPr>
      <w:r w:rsidRPr="002C59E4">
        <w:t>Програм економских реформи 2021-2023. године</w:t>
      </w:r>
    </w:p>
    <w:p w14:paraId="416D6B93"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Уредба о класификацији делатности („Службени гласник РСˮ, број 54/10);</w:t>
      </w:r>
    </w:p>
    <w:p w14:paraId="1DC4BF92"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Уредба о условима, поступку и начину продаје капитала и имовине методом јавног прикупљања понуда са јавним надметањем („Службени гласник РСˮ, бр. 122/14, 61/15, 12/16 и 68/17);</w:t>
      </w:r>
    </w:p>
    <w:p w14:paraId="1FF5FD5D"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Уредба о стратешком партнерству („Службени гласник РСˮ, бр. 129 /14, 75 /15, 16/16 и 108/16);</w:t>
      </w:r>
    </w:p>
    <w:p w14:paraId="3B058A8A"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Уредба о условима, начину и поступку спровођења продаје капитала великих субјеката приватизације методом јавног прикупљања понуда („Службени гласник РСˮ, бр. 56/15 и 31/16);</w:t>
      </w:r>
    </w:p>
    <w:p w14:paraId="5EA09AFC"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rPr>
        <w:t>Уредба о поступању лица која обављају послове привременог заступника капитала у субјектима приватизације („Службени гласник РСˮ, број 90/16);</w:t>
      </w:r>
    </w:p>
    <w:p w14:paraId="5266A0FE"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eastAsia="sr-Latn-RS"/>
        </w:rPr>
        <w:t xml:space="preserve">Уредба о заштити имовине делова предузећа чије је седиште на територији бивших република СФРЈ </w:t>
      </w:r>
      <w:r w:rsidRPr="002C59E4">
        <w:rPr>
          <w:lang w:val="sr-Cyrl-RS"/>
        </w:rPr>
        <w:t>(„Службени гласник РС”</w:t>
      </w:r>
      <w:r w:rsidRPr="002C59E4">
        <w:rPr>
          <w:lang w:val="sr-Cyrl-RS" w:eastAsia="sr-Latn-RS"/>
        </w:rPr>
        <w:t>, бр. 31/01, 61/08, 109/08, 14/09, 40/09, 79/09, 111/09, 67/10 и 73/11);</w:t>
      </w:r>
    </w:p>
    <w:p w14:paraId="463B1C3F" w14:textId="77777777" w:rsidR="007F3F06" w:rsidRPr="002C59E4" w:rsidRDefault="007F3F06" w:rsidP="00363306">
      <w:pPr>
        <w:pStyle w:val="ListParagraph"/>
        <w:numPr>
          <w:ilvl w:val="0"/>
          <w:numId w:val="16"/>
        </w:numPr>
        <w:tabs>
          <w:tab w:val="left" w:pos="851"/>
        </w:tabs>
        <w:ind w:left="709" w:hanging="425"/>
        <w:jc w:val="both"/>
        <w:rPr>
          <w:b/>
          <w:lang w:val="sr-Cyrl-RS"/>
        </w:rPr>
      </w:pPr>
      <w:r w:rsidRPr="002C59E4">
        <w:rPr>
          <w:lang w:val="sr-Cyrl-RS" w:eastAsia="sr-Latn-RS"/>
        </w:rPr>
        <w:t xml:space="preserve">Уредба о поступку и начину на који законити ималац акција Акционарског фонда даје налог брокеру за прву продају акција </w:t>
      </w:r>
      <w:r w:rsidRPr="002C59E4">
        <w:rPr>
          <w:lang w:val="sr-Cyrl-RS"/>
        </w:rPr>
        <w:t>(„Службени гласник РС”</w:t>
      </w:r>
      <w:r w:rsidRPr="002C59E4">
        <w:rPr>
          <w:lang w:val="sr-Cyrl-RS" w:eastAsia="sr-Latn-RS"/>
        </w:rPr>
        <w:t>, бр. 43/10, 91/10, 124/12, 140/14, 91/16 и 76/18);</w:t>
      </w:r>
    </w:p>
    <w:p w14:paraId="64B76CE9"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Уредба о поступку и начину продаје удела и акција у власништву Акционарског фонда, Фонда за развој Републике Србије и Републичког фонда за пензијско и инвалидско осигурање методом јавног прикупљања понуда са јавним надметањем („Службени гласник РСˮ, број 33/17)</w:t>
      </w:r>
      <w:r w:rsidRPr="002C59E4">
        <w:rPr>
          <w:lang w:val="sr-Latn-RS"/>
        </w:rPr>
        <w:t>;</w:t>
      </w:r>
    </w:p>
    <w:p w14:paraId="6BDA002E"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eastAsia="sr-Latn-RS"/>
        </w:rPr>
        <w:t xml:space="preserve">Уредба о преносу капитала без накнаде запосленима код издавача медија („Службени гласник РС“, број 65/15); </w:t>
      </w:r>
    </w:p>
    <w:p w14:paraId="2545E73D"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Уредба о поступку контроле извршења уговорних обавеза купца из уговора о продаји капитала или имовине („Службени гласник РСˮ, број 46/18);</w:t>
      </w:r>
    </w:p>
    <w:p w14:paraId="05C4D2D3"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Уредба о поступку и начину реструктурирања субјеката приватизације („Службени гласник РСˮ, бр.52/05, 96/08, 98/09, 44/13,59/13 и 83/14-др. закон);</w:t>
      </w:r>
    </w:p>
    <w:p w14:paraId="6AD89CF3"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Правилник о трошковима приватизације које сносе трећа лица пред министарством надлежним за послове привреде („Службени гласник РСˮ, број 20/16);</w:t>
      </w:r>
    </w:p>
    <w:p w14:paraId="130A0E3E"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Правилник о висини трошкова накнаде за рад и висини накнаде стварних трошкова привременог заступника капитала („Службени гласник РСˮ, број 109/16);</w:t>
      </w:r>
    </w:p>
    <w:p w14:paraId="03D10CA9"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rPr>
        <w:t>Правилник о садржини извештаја привремених заступника капитала („Службени гласник РСˮ, број 12/17) и</w:t>
      </w:r>
    </w:p>
    <w:p w14:paraId="05DF625A" w14:textId="77777777" w:rsidR="007F3F06" w:rsidRPr="002C59E4" w:rsidRDefault="007F3F06" w:rsidP="00363306">
      <w:pPr>
        <w:pStyle w:val="ListParagraph"/>
        <w:numPr>
          <w:ilvl w:val="0"/>
          <w:numId w:val="16"/>
        </w:numPr>
        <w:tabs>
          <w:tab w:val="left" w:pos="851"/>
        </w:tabs>
        <w:ind w:left="709" w:hanging="425"/>
        <w:contextualSpacing/>
        <w:jc w:val="both"/>
        <w:rPr>
          <w:b/>
          <w:lang w:val="sr-Cyrl-RS"/>
        </w:rPr>
      </w:pPr>
      <w:r w:rsidRPr="002C59E4">
        <w:rPr>
          <w:lang w:val="sr-Cyrl-RS" w:eastAsia="sr-Latn-RS"/>
        </w:rPr>
        <w:t>Правилник о условима и начину обављања послова у име и за рачун Акционарског фонда и начину изјашњења по основу пренетих акција чији је законити ималац Акционарски фонд („Службени гласник РСˮ, број 62/16)</w:t>
      </w:r>
    </w:p>
    <w:p w14:paraId="65CCB796" w14:textId="77777777" w:rsidR="007F3F06" w:rsidRPr="002C59E4" w:rsidRDefault="007F3F06" w:rsidP="00363306">
      <w:pPr>
        <w:pStyle w:val="ListParagraph"/>
        <w:numPr>
          <w:ilvl w:val="0"/>
          <w:numId w:val="16"/>
        </w:numPr>
        <w:tabs>
          <w:tab w:val="left" w:pos="851"/>
        </w:tabs>
        <w:contextualSpacing/>
        <w:jc w:val="both"/>
        <w:rPr>
          <w:b/>
          <w:lang w:val="sr-Cyrl-RS"/>
        </w:rPr>
      </w:pPr>
      <w:r w:rsidRPr="002C59E4">
        <w:rPr>
          <w:lang w:val="sr-Cyrl-RS" w:eastAsia="sr-Latn-RS"/>
        </w:rPr>
        <w:t>Правила пословања Београдске берзе;</w:t>
      </w:r>
    </w:p>
    <w:p w14:paraId="79ABEBBA" w14:textId="77777777" w:rsidR="007F3F06" w:rsidRPr="002C59E4" w:rsidRDefault="007F3F06" w:rsidP="00363306">
      <w:pPr>
        <w:pStyle w:val="ListParagraph"/>
        <w:numPr>
          <w:ilvl w:val="0"/>
          <w:numId w:val="16"/>
        </w:numPr>
        <w:tabs>
          <w:tab w:val="left" w:pos="851"/>
        </w:tabs>
        <w:contextualSpacing/>
        <w:jc w:val="both"/>
        <w:rPr>
          <w:b/>
          <w:lang w:val="sr-Cyrl-RS"/>
        </w:rPr>
      </w:pPr>
      <w:r w:rsidRPr="002C59E4">
        <w:rPr>
          <w:lang w:val="sr-Cyrl-RS" w:eastAsia="sr-Latn-RS"/>
        </w:rPr>
        <w:t>Правила пословања Централног регистра, депоа и клиринга хартија од вредности</w:t>
      </w:r>
    </w:p>
    <w:p w14:paraId="7D91261E" w14:textId="77777777" w:rsidR="00DC6025" w:rsidRPr="002C59E4" w:rsidRDefault="00DC6025" w:rsidP="00363306">
      <w:pPr>
        <w:jc w:val="both"/>
        <w:rPr>
          <w:highlight w:val="yellow"/>
          <w:lang w:val="sr-Cyrl-RS" w:eastAsia="sr-Latn-RS"/>
        </w:rPr>
      </w:pPr>
    </w:p>
    <w:p w14:paraId="4470489B" w14:textId="60C9DD3E" w:rsidR="00DC6025" w:rsidRPr="002C59E4" w:rsidRDefault="002C59E4" w:rsidP="00363306">
      <w:pPr>
        <w:ind w:left="142" w:firstLine="567"/>
        <w:jc w:val="both"/>
        <w:rPr>
          <w:b/>
          <w:lang w:val="sr-Cyrl-RS"/>
        </w:rPr>
      </w:pPr>
      <w:r>
        <w:rPr>
          <w:b/>
          <w:lang w:val="ru-RU"/>
        </w:rPr>
        <w:t xml:space="preserve">Списак </w:t>
      </w:r>
      <w:r w:rsidR="00DC6025" w:rsidRPr="002C59E4">
        <w:rPr>
          <w:b/>
          <w:lang w:val="ru-RU"/>
        </w:rPr>
        <w:t>п</w:t>
      </w:r>
      <w:r w:rsidR="00DC6025" w:rsidRPr="002C59E4">
        <w:rPr>
          <w:b/>
        </w:rPr>
        <w:t xml:space="preserve">рописа, подзаконских аката, стратешких докуменатa </w:t>
      </w:r>
      <w:r w:rsidR="00DC6025" w:rsidRPr="002C59E4">
        <w:rPr>
          <w:b/>
          <w:lang w:val="sr-Cyrl-RS"/>
        </w:rPr>
        <w:t xml:space="preserve">које </w:t>
      </w:r>
      <w:r w:rsidR="00DC6025" w:rsidRPr="002C59E4">
        <w:rPr>
          <w:b/>
        </w:rPr>
        <w:t xml:space="preserve">Сектор за контролу и надзор </w:t>
      </w:r>
      <w:r w:rsidR="00DC6025" w:rsidRPr="002C59E4">
        <w:rPr>
          <w:b/>
          <w:lang w:val="sr-Cyrl-RS"/>
        </w:rPr>
        <w:t>над радом</w:t>
      </w:r>
      <w:r w:rsidR="00DC6025" w:rsidRPr="002C59E4">
        <w:rPr>
          <w:b/>
        </w:rPr>
        <w:t xml:space="preserve"> јавних предузећа примењује у вршењу овлашћења из свог делокруга</w:t>
      </w:r>
      <w:r w:rsidR="00B62F96" w:rsidRPr="002C59E4">
        <w:rPr>
          <w:b/>
          <w:lang w:val="sr-Cyrl-RS"/>
        </w:rPr>
        <w:t>:</w:t>
      </w:r>
    </w:p>
    <w:p w14:paraId="229E37F4" w14:textId="77777777" w:rsidR="00667D1B" w:rsidRPr="002C59E4" w:rsidRDefault="00667D1B" w:rsidP="00363306">
      <w:pPr>
        <w:ind w:left="142" w:firstLine="567"/>
        <w:jc w:val="both"/>
        <w:rPr>
          <w:b/>
          <w:highlight w:val="yellow"/>
          <w:lang w:val="sr-Cyrl-RS"/>
        </w:rPr>
      </w:pPr>
    </w:p>
    <w:p w14:paraId="4ADE2E69" w14:textId="77777777" w:rsidR="0018424D" w:rsidRPr="002C59E4" w:rsidRDefault="0018424D" w:rsidP="005630C0">
      <w:pPr>
        <w:pStyle w:val="ListParagraph"/>
        <w:numPr>
          <w:ilvl w:val="0"/>
          <w:numId w:val="63"/>
        </w:numPr>
        <w:ind w:left="714" w:hanging="357"/>
        <w:contextualSpacing/>
        <w:jc w:val="both"/>
        <w:rPr>
          <w:b/>
          <w:lang w:val="sr-Cyrl-RS"/>
        </w:rPr>
      </w:pPr>
      <w:r w:rsidRPr="002C59E4">
        <w:t>Закон о Влади („Службени гласник РС“, бр. 55/05, 71/05-испр., 101/07, 65/08, 16/11, 68/12-одлука УС, 72/12, 7/14-одлука УС, 44/14 и 30/18-др.закон);</w:t>
      </w:r>
    </w:p>
    <w:p w14:paraId="48A75A85" w14:textId="77777777" w:rsidR="0018424D" w:rsidRPr="002C59E4" w:rsidRDefault="0018424D" w:rsidP="005630C0">
      <w:pPr>
        <w:pStyle w:val="ListParagraph"/>
        <w:numPr>
          <w:ilvl w:val="0"/>
          <w:numId w:val="63"/>
        </w:numPr>
        <w:ind w:left="714" w:hanging="357"/>
        <w:contextualSpacing/>
        <w:jc w:val="both"/>
      </w:pPr>
      <w:r w:rsidRPr="002C59E4">
        <w:t xml:space="preserve">Закон о државној управи („Службени гласник РС“, бр. 79/05, 101/07, 95/10, 99/14, 47/18 и 30/18-аутентично тумачење); </w:t>
      </w:r>
    </w:p>
    <w:p w14:paraId="57487B21" w14:textId="77777777" w:rsidR="0018424D" w:rsidRPr="002C59E4" w:rsidRDefault="0018424D" w:rsidP="005630C0">
      <w:pPr>
        <w:pStyle w:val="ListParagraph"/>
        <w:numPr>
          <w:ilvl w:val="0"/>
          <w:numId w:val="63"/>
        </w:numPr>
        <w:ind w:left="714" w:hanging="357"/>
        <w:contextualSpacing/>
        <w:jc w:val="both"/>
      </w:pPr>
      <w:r w:rsidRPr="002C59E4">
        <w:t xml:space="preserve">Закона о министарствима („Службени гласник РС“, број 128/20) </w:t>
      </w:r>
    </w:p>
    <w:p w14:paraId="12A88086" w14:textId="77777777" w:rsidR="0018424D" w:rsidRPr="002C59E4" w:rsidRDefault="0018424D" w:rsidP="005630C0">
      <w:pPr>
        <w:pStyle w:val="ListParagraph"/>
        <w:numPr>
          <w:ilvl w:val="0"/>
          <w:numId w:val="63"/>
        </w:numPr>
        <w:ind w:left="714" w:hanging="357"/>
        <w:contextualSpacing/>
        <w:jc w:val="both"/>
      </w:pPr>
      <w:r w:rsidRPr="002C59E4">
        <w:t xml:space="preserve">Закон о јавним предузећима („Службени гласник РС”, бр. 15/16 и 88/99); </w:t>
      </w:r>
    </w:p>
    <w:p w14:paraId="65575EDB" w14:textId="77777777" w:rsidR="0018424D" w:rsidRPr="002C59E4" w:rsidRDefault="0018424D" w:rsidP="005630C0">
      <w:pPr>
        <w:pStyle w:val="ListParagraph"/>
        <w:numPr>
          <w:ilvl w:val="0"/>
          <w:numId w:val="63"/>
        </w:numPr>
        <w:ind w:left="714" w:hanging="357"/>
        <w:contextualSpacing/>
        <w:jc w:val="both"/>
      </w:pPr>
      <w:r w:rsidRPr="002C59E4">
        <w:t>Закон о привредним друштвима („Службени гласник РС“, бр. 36/11, 99/11, 83/2014-др.закон, 5/15, 44/18, 95/18 и 91/19);</w:t>
      </w:r>
    </w:p>
    <w:p w14:paraId="63DEF104" w14:textId="77777777" w:rsidR="0018424D" w:rsidRPr="002C59E4" w:rsidRDefault="0018424D" w:rsidP="005630C0">
      <w:pPr>
        <w:pStyle w:val="ListParagraph"/>
        <w:numPr>
          <w:ilvl w:val="0"/>
          <w:numId w:val="63"/>
        </w:numPr>
        <w:ind w:left="714" w:hanging="357"/>
        <w:contextualSpacing/>
        <w:jc w:val="both"/>
      </w:pPr>
      <w:r w:rsidRPr="002C59E4">
        <w:t>Закон о буџетском систему („Службени гласник РС“, бр. 54/09, 73/10, 101/10,101/11, 93/12, 62/13, 63/13-испр., 108/13, 142/14, 68/15-др.закон, 103/15, 99/16, 113/17, 95/18, 31/19, 72/19 и 149/2020);</w:t>
      </w:r>
    </w:p>
    <w:p w14:paraId="7AD11126" w14:textId="77777777" w:rsidR="0018424D" w:rsidRPr="002C59E4" w:rsidRDefault="0018424D" w:rsidP="005630C0">
      <w:pPr>
        <w:pStyle w:val="ListParagraph"/>
        <w:numPr>
          <w:ilvl w:val="0"/>
          <w:numId w:val="63"/>
        </w:numPr>
        <w:ind w:left="714" w:hanging="357"/>
        <w:contextualSpacing/>
        <w:jc w:val="both"/>
      </w:pPr>
      <w:r w:rsidRPr="002C59E4">
        <w:t>Закон о буџету Републике Србије за 2021. годину („Службени гласник РС“, бр. 149/20);</w:t>
      </w:r>
    </w:p>
    <w:p w14:paraId="418BD1D2" w14:textId="77777777" w:rsidR="0018424D" w:rsidRPr="002C59E4" w:rsidRDefault="0018424D" w:rsidP="005630C0">
      <w:pPr>
        <w:pStyle w:val="ListParagraph"/>
        <w:numPr>
          <w:ilvl w:val="0"/>
          <w:numId w:val="63"/>
        </w:numPr>
        <w:ind w:left="714" w:hanging="357"/>
        <w:contextualSpacing/>
        <w:jc w:val="both"/>
      </w:pPr>
      <w:r w:rsidRPr="002C59E4">
        <w:t>Закон о утврђивању максималне зараде у јавном сектору („Службени гласник РС“, 93/12);</w:t>
      </w:r>
    </w:p>
    <w:p w14:paraId="2BFD383C" w14:textId="77777777" w:rsidR="0018424D" w:rsidRPr="002C59E4" w:rsidRDefault="0018424D" w:rsidP="005630C0">
      <w:pPr>
        <w:pStyle w:val="ListParagraph"/>
        <w:numPr>
          <w:ilvl w:val="0"/>
          <w:numId w:val="63"/>
        </w:numPr>
        <w:ind w:left="714" w:hanging="357"/>
        <w:contextualSpacing/>
        <w:jc w:val="both"/>
      </w:pPr>
      <w:r w:rsidRPr="002C59E4">
        <w:t>Закон о раду („Службени гласник РС“, бр. 24/05, 61/05, 54/09, 32/13, 75/14, 13/17-одлука УС, 113/17 и 95/18-аутентично тумачење);</w:t>
      </w:r>
    </w:p>
    <w:p w14:paraId="2C63328F" w14:textId="5F993EC6" w:rsidR="0018424D" w:rsidRPr="002C59E4" w:rsidRDefault="0018424D" w:rsidP="005630C0">
      <w:pPr>
        <w:pStyle w:val="ListParagraph"/>
        <w:numPr>
          <w:ilvl w:val="0"/>
          <w:numId w:val="63"/>
        </w:numPr>
        <w:ind w:left="714" w:hanging="357"/>
        <w:contextualSpacing/>
        <w:jc w:val="both"/>
      </w:pPr>
      <w:r w:rsidRPr="002C59E4">
        <w:t xml:space="preserve">Закон о општем управном поступку </w:t>
      </w:r>
      <w:r w:rsidR="00831895">
        <w:rPr>
          <w:lang w:val="sr-Cyrl-RS"/>
        </w:rPr>
        <w:t>(</w:t>
      </w:r>
      <w:r w:rsidRPr="002C59E4">
        <w:t>„Службени гласник РС“, бр. 18/16 и 95/18-аутентично тумачење);</w:t>
      </w:r>
    </w:p>
    <w:p w14:paraId="74976CD7" w14:textId="77777777" w:rsidR="0018424D" w:rsidRPr="002C59E4" w:rsidRDefault="0018424D" w:rsidP="005630C0">
      <w:pPr>
        <w:pStyle w:val="ListParagraph"/>
        <w:numPr>
          <w:ilvl w:val="0"/>
          <w:numId w:val="63"/>
        </w:numPr>
        <w:ind w:left="714" w:hanging="357"/>
        <w:contextualSpacing/>
        <w:jc w:val="both"/>
      </w:pPr>
      <w:r w:rsidRPr="002C59E4">
        <w:t>Пословник Владе („Службени гласник РС“, бр. 61/06-пречишћен текст, 69/08, 88/09, 33/10, 69/10, 20/11, 37/11, 30/13, 76/14 и 8/19-др.уредба);</w:t>
      </w:r>
    </w:p>
    <w:p w14:paraId="70376C96" w14:textId="77777777" w:rsidR="0018424D" w:rsidRPr="002C59E4" w:rsidRDefault="0018424D" w:rsidP="005630C0">
      <w:pPr>
        <w:pStyle w:val="ListParagraph"/>
        <w:numPr>
          <w:ilvl w:val="0"/>
          <w:numId w:val="63"/>
        </w:numPr>
        <w:ind w:left="714" w:hanging="357"/>
        <w:contextualSpacing/>
        <w:jc w:val="both"/>
      </w:pPr>
      <w:r w:rsidRPr="002C59E4">
        <w:t>Уредба о поступку за прибављање сагласности за ново запошљавање и додатно радно ангажовање код корисника јавних средстава („Службени гласник РС”, број 113/13, 21/2014, 66/2014, 118/14, 22/15, 59/15, 62/19 и 50/20);</w:t>
      </w:r>
    </w:p>
    <w:p w14:paraId="194DB9B2" w14:textId="77777777" w:rsidR="0018424D" w:rsidRPr="002C59E4" w:rsidRDefault="0018424D" w:rsidP="005630C0">
      <w:pPr>
        <w:pStyle w:val="ListParagraph"/>
        <w:numPr>
          <w:ilvl w:val="0"/>
          <w:numId w:val="63"/>
        </w:numPr>
        <w:ind w:left="714" w:hanging="357"/>
        <w:contextualSpacing/>
        <w:jc w:val="both"/>
      </w:pPr>
      <w:r w:rsidRPr="002C59E4">
        <w:t>Правилник о обрасцима тромесечних извештаја о реализацији годишњег програма пословања јавних предузећа и зависних друштава капитала чији је оснивач то предузеће („Службени гласник РС“, бр. 36/16);</w:t>
      </w:r>
    </w:p>
    <w:p w14:paraId="55D9973D" w14:textId="77777777" w:rsidR="0018424D" w:rsidRPr="002C59E4" w:rsidRDefault="0018424D" w:rsidP="005630C0">
      <w:pPr>
        <w:pStyle w:val="ListParagraph"/>
        <w:numPr>
          <w:ilvl w:val="0"/>
          <w:numId w:val="63"/>
        </w:numPr>
        <w:ind w:left="714" w:hanging="357"/>
        <w:contextualSpacing/>
        <w:jc w:val="both"/>
      </w:pPr>
      <w:r w:rsidRPr="002C59E4">
        <w:t xml:space="preserve">Фискална стратегија за 2021. годину са пројекцијама за 2022. и 2023. годину </w:t>
      </w:r>
    </w:p>
    <w:p w14:paraId="178BD422" w14:textId="77777777" w:rsidR="0018424D" w:rsidRPr="002C59E4" w:rsidRDefault="0018424D" w:rsidP="005630C0">
      <w:pPr>
        <w:pStyle w:val="ListParagraph"/>
        <w:numPr>
          <w:ilvl w:val="0"/>
          <w:numId w:val="63"/>
        </w:numPr>
        <w:ind w:left="714" w:hanging="357"/>
        <w:contextualSpacing/>
        <w:jc w:val="both"/>
      </w:pPr>
      <w:r w:rsidRPr="002C59E4">
        <w:t>(„Службени гласник РС”, бр. 142/20);</w:t>
      </w:r>
    </w:p>
    <w:p w14:paraId="6A55CF13" w14:textId="77777777" w:rsidR="0018424D" w:rsidRPr="002C59E4" w:rsidRDefault="0018424D" w:rsidP="005630C0">
      <w:pPr>
        <w:pStyle w:val="ListParagraph"/>
        <w:numPr>
          <w:ilvl w:val="0"/>
          <w:numId w:val="63"/>
        </w:numPr>
        <w:ind w:left="714" w:hanging="357"/>
        <w:contextualSpacing/>
        <w:jc w:val="both"/>
      </w:pPr>
      <w:r w:rsidRPr="002C59E4">
        <w:t>Упутство о начину достављања образаца тромесечних извештаја о реализацији годишњег, односно трогодишњег програма пословања јавних предузећа од 11. априла 2016. године.</w:t>
      </w:r>
    </w:p>
    <w:p w14:paraId="595DB317" w14:textId="77777777" w:rsidR="00FE4413" w:rsidRPr="002C59E4" w:rsidRDefault="00FE4413" w:rsidP="00363306">
      <w:pPr>
        <w:pStyle w:val="ListParagraph"/>
        <w:contextualSpacing/>
        <w:jc w:val="both"/>
        <w:rPr>
          <w:b/>
          <w:highlight w:val="yellow"/>
          <w:lang w:val="sr-Cyrl-RS"/>
        </w:rPr>
      </w:pPr>
    </w:p>
    <w:p w14:paraId="7AAC6600" w14:textId="77777777" w:rsidR="00DC6025" w:rsidRPr="002C59E4" w:rsidRDefault="00DC6025" w:rsidP="00363306">
      <w:pPr>
        <w:autoSpaceDE w:val="0"/>
        <w:autoSpaceDN w:val="0"/>
        <w:adjustRightInd w:val="0"/>
        <w:ind w:firstLine="567"/>
        <w:jc w:val="both"/>
        <w:rPr>
          <w:b/>
          <w:bCs/>
          <w:lang w:val="sr-Cyrl-RS"/>
        </w:rPr>
      </w:pPr>
      <w:r w:rsidRPr="002C59E4">
        <w:rPr>
          <w:b/>
          <w:bCs/>
          <w:lang w:val="ru-RU"/>
        </w:rPr>
        <w:t xml:space="preserve">Списак прописа, подзаконских аката, стратешких докумената, програма које Сектор за инвестиције у инфраструктурне пројекте примењује у вршењу </w:t>
      </w:r>
      <w:r w:rsidRPr="002C59E4">
        <w:rPr>
          <w:b/>
          <w:bCs/>
        </w:rPr>
        <w:t>овлашћења из свог делокруга</w:t>
      </w:r>
      <w:r w:rsidR="00B62F96" w:rsidRPr="002C59E4">
        <w:rPr>
          <w:b/>
          <w:bCs/>
          <w:lang w:val="sr-Cyrl-RS"/>
        </w:rPr>
        <w:t>:</w:t>
      </w:r>
    </w:p>
    <w:p w14:paraId="42D1F660" w14:textId="77777777" w:rsidR="00A15D92" w:rsidRPr="002C59E4" w:rsidRDefault="00A15D92" w:rsidP="00363306">
      <w:pPr>
        <w:tabs>
          <w:tab w:val="num" w:pos="426"/>
        </w:tabs>
        <w:autoSpaceDE w:val="0"/>
        <w:autoSpaceDN w:val="0"/>
        <w:adjustRightInd w:val="0"/>
        <w:ind w:left="142"/>
        <w:jc w:val="right"/>
        <w:rPr>
          <w:b/>
          <w:bCs/>
          <w:highlight w:val="yellow"/>
          <w:lang w:val="ru-RU"/>
        </w:rPr>
      </w:pPr>
    </w:p>
    <w:p w14:paraId="2EA04F4C" w14:textId="77777777" w:rsidR="00585B09" w:rsidRPr="002C59E4" w:rsidRDefault="00585B09" w:rsidP="005630C0">
      <w:pPr>
        <w:numPr>
          <w:ilvl w:val="0"/>
          <w:numId w:val="55"/>
        </w:numPr>
        <w:autoSpaceDE w:val="0"/>
        <w:autoSpaceDN w:val="0"/>
        <w:adjustRightInd w:val="0"/>
        <w:ind w:left="714" w:hanging="357"/>
        <w:contextualSpacing/>
        <w:jc w:val="both"/>
      </w:pPr>
      <w:r w:rsidRPr="002C59E4">
        <w:t>Закон о министарствима („Службени гласник РС”, број 128/20);</w:t>
      </w:r>
    </w:p>
    <w:p w14:paraId="570ED1BA" w14:textId="77777777" w:rsidR="00585B09" w:rsidRPr="002C59E4" w:rsidRDefault="00585B09" w:rsidP="005630C0">
      <w:pPr>
        <w:numPr>
          <w:ilvl w:val="0"/>
          <w:numId w:val="55"/>
        </w:numPr>
        <w:autoSpaceDE w:val="0"/>
        <w:autoSpaceDN w:val="0"/>
        <w:adjustRightInd w:val="0"/>
        <w:ind w:left="714" w:hanging="357"/>
        <w:contextualSpacing/>
        <w:jc w:val="both"/>
      </w:pPr>
      <w:r w:rsidRPr="002C59E4">
        <w:t>Закон о државној управи („Службени гласник РСˮ, бр. 79/05, 101/07, 95/10, 99/14,</w:t>
      </w:r>
      <w:r w:rsidRPr="002C59E4">
        <w:rPr>
          <w:rFonts w:eastAsia="Calibri"/>
        </w:rPr>
        <w:t xml:space="preserve"> </w:t>
      </w:r>
      <w:r w:rsidRPr="002C59E4">
        <w:t xml:space="preserve">47/18 и 30/18 - </w:t>
      </w:r>
      <w:r w:rsidRPr="002C59E4">
        <w:rPr>
          <w:lang w:val="ru-RU"/>
        </w:rPr>
        <w:t xml:space="preserve">др. </w:t>
      </w:r>
      <w:r w:rsidRPr="002C59E4">
        <w:t>закон);</w:t>
      </w:r>
    </w:p>
    <w:p w14:paraId="6E90B278" w14:textId="77777777" w:rsidR="00585B09" w:rsidRPr="002C59E4" w:rsidRDefault="00585B09" w:rsidP="005630C0">
      <w:pPr>
        <w:numPr>
          <w:ilvl w:val="0"/>
          <w:numId w:val="55"/>
        </w:numPr>
        <w:ind w:left="714" w:hanging="357"/>
        <w:contextualSpacing/>
        <w:jc w:val="both"/>
      </w:pPr>
      <w:r w:rsidRPr="002C59E4">
        <w:t>Закон о буџету Републике Србије за 2020. годину („Службени гласник РСˮ, брoj 84/2019, 60/2020 – уредба и 135/2020);</w:t>
      </w:r>
    </w:p>
    <w:p w14:paraId="401BA6FF" w14:textId="77777777" w:rsidR="00585B09" w:rsidRPr="002C59E4" w:rsidRDefault="00585B09" w:rsidP="005630C0">
      <w:pPr>
        <w:numPr>
          <w:ilvl w:val="0"/>
          <w:numId w:val="55"/>
        </w:numPr>
        <w:autoSpaceDE w:val="0"/>
        <w:autoSpaceDN w:val="0"/>
        <w:adjustRightInd w:val="0"/>
        <w:ind w:left="714" w:hanging="357"/>
        <w:contextualSpacing/>
        <w:jc w:val="both"/>
      </w:pPr>
      <w:r w:rsidRPr="002C59E4">
        <w:t>Закон о буџетском систему („Службени гласник РС”, бр. 54/09, 73/10, 101/10, 101/11, 93/12, 62/13 и 63/13-исправка, 108/13 142/14, 68/15 – др.закон, 103/15, 99/16,</w:t>
      </w:r>
      <w:r w:rsidRPr="002C59E4">
        <w:rPr>
          <w:rFonts w:eastAsia="Calibri"/>
        </w:rPr>
        <w:t xml:space="preserve"> </w:t>
      </w:r>
      <w:r w:rsidRPr="002C59E4">
        <w:t>113/17, 95/18, 31/19, 72/19 и 149/20);</w:t>
      </w:r>
    </w:p>
    <w:p w14:paraId="7FE252C9" w14:textId="77777777" w:rsidR="00585B09" w:rsidRPr="002C59E4" w:rsidRDefault="00585B09" w:rsidP="005630C0">
      <w:pPr>
        <w:numPr>
          <w:ilvl w:val="0"/>
          <w:numId w:val="55"/>
        </w:numPr>
        <w:autoSpaceDE w:val="0"/>
        <w:autoSpaceDN w:val="0"/>
        <w:adjustRightInd w:val="0"/>
        <w:ind w:left="714" w:hanging="357"/>
        <w:contextualSpacing/>
        <w:jc w:val="both"/>
      </w:pPr>
      <w:r w:rsidRPr="002C59E4">
        <w:t>Закон о јавним набавкама („Службени гласник РС”, број 91/2019) са пратећим подзаконским актима;</w:t>
      </w:r>
    </w:p>
    <w:p w14:paraId="288ED42B" w14:textId="77777777" w:rsidR="00585B09" w:rsidRPr="002C59E4" w:rsidRDefault="00585B09" w:rsidP="005630C0">
      <w:pPr>
        <w:numPr>
          <w:ilvl w:val="0"/>
          <w:numId w:val="55"/>
        </w:numPr>
        <w:ind w:left="714" w:hanging="357"/>
        <w:contextualSpacing/>
        <w:jc w:val="both"/>
      </w:pPr>
      <w:r w:rsidRPr="002C59E4">
        <w:lastRenderedPageBreak/>
        <w:t>Закон о облигационим односима („Службени лист СФРЈˮ, бр. 29/78, 39/85, 45/89-одлука УСЈ и 57/89, „Службени лист СРЈ“, бр. 31/93 и „Службени лист СЦГ“, бр. 1/2003-Уставна повеља и „Службени гласник РС” бр.18/20);</w:t>
      </w:r>
    </w:p>
    <w:p w14:paraId="0A6E45DF" w14:textId="77777777" w:rsidR="00585B09" w:rsidRPr="00CF4B70" w:rsidRDefault="00585B09" w:rsidP="005630C0">
      <w:pPr>
        <w:numPr>
          <w:ilvl w:val="0"/>
          <w:numId w:val="55"/>
        </w:numPr>
        <w:autoSpaceDE w:val="0"/>
        <w:autoSpaceDN w:val="0"/>
        <w:adjustRightInd w:val="0"/>
        <w:ind w:left="714" w:hanging="357"/>
        <w:contextualSpacing/>
        <w:jc w:val="both"/>
      </w:pPr>
      <w:r w:rsidRPr="00615CF0">
        <w:t>Закон о планирању и изградњи („Службени гласник РС”, бр. 72/09, 81/09 - испр., 64/10 - одлука УС, 24/11, 121/12, 42/13 - одлука УС, 50/13 - одлука УС , 98/13 - одлука УС, 132/14, 145/14,</w:t>
      </w:r>
      <w:r w:rsidRPr="00615CF0">
        <w:rPr>
          <w:rFonts w:eastAsia="Calibri"/>
        </w:rPr>
        <w:t xml:space="preserve"> </w:t>
      </w:r>
      <w:r w:rsidRPr="00615CF0">
        <w:t>83/18, 31/19</w:t>
      </w:r>
      <w:r>
        <w:t>,</w:t>
      </w:r>
      <w:r w:rsidRPr="00615CF0">
        <w:t xml:space="preserve"> 37/19 – др. закон</w:t>
      </w:r>
      <w:r w:rsidRPr="00A9435B">
        <w:t xml:space="preserve"> </w:t>
      </w:r>
      <w:r w:rsidRPr="00615CF0">
        <w:t>и</w:t>
      </w:r>
      <w:r>
        <w:t xml:space="preserve"> 9/20</w:t>
      </w:r>
      <w:r w:rsidRPr="00CF4B70">
        <w:t>);</w:t>
      </w:r>
    </w:p>
    <w:p w14:paraId="437B4418" w14:textId="77777777" w:rsidR="00585B09" w:rsidRPr="00615CF0" w:rsidRDefault="00585B09" w:rsidP="005630C0">
      <w:pPr>
        <w:numPr>
          <w:ilvl w:val="0"/>
          <w:numId w:val="55"/>
        </w:numPr>
        <w:autoSpaceDE w:val="0"/>
        <w:autoSpaceDN w:val="0"/>
        <w:adjustRightInd w:val="0"/>
        <w:ind w:left="714" w:hanging="357"/>
        <w:contextualSpacing/>
        <w:jc w:val="both"/>
      </w:pPr>
      <w:r w:rsidRPr="00CF4B70">
        <w:t xml:space="preserve">Посебне узансе о грађењу </w:t>
      </w:r>
      <w:r w:rsidRPr="00615CF0">
        <w:t>(„Службени лист СФРЈ“ број 18/77</w:t>
      </w:r>
      <w:r>
        <w:t>)</w:t>
      </w:r>
      <w:r w:rsidRPr="00615CF0">
        <w:t>;</w:t>
      </w:r>
    </w:p>
    <w:p w14:paraId="6AF01C84" w14:textId="77777777" w:rsidR="00585B09" w:rsidRPr="00AE1E61" w:rsidRDefault="00585B09" w:rsidP="005630C0">
      <w:pPr>
        <w:numPr>
          <w:ilvl w:val="0"/>
          <w:numId w:val="55"/>
        </w:numPr>
        <w:ind w:left="714" w:hanging="357"/>
        <w:contextualSpacing/>
        <w:jc w:val="both"/>
      </w:pPr>
      <w:r w:rsidRPr="00CF4B70">
        <w:t>Закон о роковима измирења новчаних обавеза у комерцијалним трансакцијама („Службени гласник РСˮ, број 119/2012</w:t>
      </w:r>
      <w:r w:rsidRPr="00AE1E61">
        <w:t>, 68/2015</w:t>
      </w:r>
      <w:r>
        <w:t xml:space="preserve">, </w:t>
      </w:r>
      <w:r w:rsidRPr="00AE1E61">
        <w:t>113/2017</w:t>
      </w:r>
      <w:r>
        <w:t xml:space="preserve"> и </w:t>
      </w:r>
      <w:r w:rsidRPr="00351AE7">
        <w:t>91/2019</w:t>
      </w:r>
      <w:r>
        <w:t xml:space="preserve"> </w:t>
      </w:r>
      <w:r w:rsidRPr="00AE1E61">
        <w:t>);</w:t>
      </w:r>
    </w:p>
    <w:p w14:paraId="1882DEF4" w14:textId="77777777" w:rsidR="00585B09" w:rsidRPr="00AE1E61" w:rsidRDefault="00585B09" w:rsidP="005630C0">
      <w:pPr>
        <w:numPr>
          <w:ilvl w:val="0"/>
          <w:numId w:val="55"/>
        </w:numPr>
        <w:autoSpaceDE w:val="0"/>
        <w:autoSpaceDN w:val="0"/>
        <w:adjustRightInd w:val="0"/>
        <w:ind w:left="714" w:hanging="357"/>
        <w:contextualSpacing/>
        <w:jc w:val="both"/>
      </w:pPr>
      <w:r w:rsidRPr="00AE1E61">
        <w:t>Закон о регионалном развоју („Службени гласник РС”, бр. 51/09, 30/10</w:t>
      </w:r>
      <w:r w:rsidRPr="00AE1E61">
        <w:rPr>
          <w:rFonts w:eastAsia="Calibri"/>
        </w:rPr>
        <w:t xml:space="preserve"> </w:t>
      </w:r>
      <w:r w:rsidRPr="00AE1E61">
        <w:t>и 89/15 - др. закон);</w:t>
      </w:r>
    </w:p>
    <w:p w14:paraId="6FAFF8CD" w14:textId="77777777" w:rsidR="00585B09" w:rsidRPr="00AE1E61" w:rsidRDefault="00585B09" w:rsidP="005630C0">
      <w:pPr>
        <w:numPr>
          <w:ilvl w:val="0"/>
          <w:numId w:val="55"/>
        </w:numPr>
        <w:autoSpaceDE w:val="0"/>
        <w:autoSpaceDN w:val="0"/>
        <w:adjustRightInd w:val="0"/>
        <w:ind w:left="714" w:hanging="357"/>
        <w:contextualSpacing/>
        <w:jc w:val="both"/>
      </w:pPr>
      <w:r w:rsidRPr="00AE1E61">
        <w:t>Уредба о поступку по коме се бирају пројекти за Национални инвестициони план и поступку по коме се Национални инвестициони план спроводи („Службени гласник РС”, бр 29/2008 и 49/2009);</w:t>
      </w:r>
    </w:p>
    <w:p w14:paraId="4CE8B939" w14:textId="77777777" w:rsidR="00585B09" w:rsidRPr="00CF4B70" w:rsidRDefault="00585B09" w:rsidP="005630C0">
      <w:pPr>
        <w:numPr>
          <w:ilvl w:val="0"/>
          <w:numId w:val="55"/>
        </w:numPr>
        <w:autoSpaceDE w:val="0"/>
        <w:autoSpaceDN w:val="0"/>
        <w:adjustRightInd w:val="0"/>
        <w:ind w:left="714" w:hanging="357"/>
        <w:contextualSpacing/>
        <w:jc w:val="both"/>
      </w:pPr>
      <w:r w:rsidRPr="00CF4B70">
        <w:t>Уредба о поступку  по коме се бирају инфраструктурни пројекти  и поступку по коме се спроводи  подршка унапређења локалне и регионалне инфраструктуре - Градимо заједно („Службени гласник РС” број 5/17);</w:t>
      </w:r>
    </w:p>
    <w:p w14:paraId="17169727" w14:textId="77777777" w:rsidR="00585B09" w:rsidRPr="00CF4B70" w:rsidRDefault="00585B09" w:rsidP="005630C0">
      <w:pPr>
        <w:numPr>
          <w:ilvl w:val="0"/>
          <w:numId w:val="55"/>
        </w:numPr>
        <w:autoSpaceDE w:val="0"/>
        <w:autoSpaceDN w:val="0"/>
        <w:adjustRightInd w:val="0"/>
        <w:ind w:left="714" w:hanging="357"/>
        <w:contextualSpacing/>
        <w:jc w:val="both"/>
      </w:pPr>
      <w:r w:rsidRPr="00CF4B70">
        <w:t>Уредба о утврђивању Програма подршке развоју пословне инфраструктуре за 2017. годину („Службени гласник РС”, број  2/17);</w:t>
      </w:r>
    </w:p>
    <w:p w14:paraId="58B165AB" w14:textId="77777777" w:rsidR="00585B09" w:rsidRDefault="00585B09" w:rsidP="005630C0">
      <w:pPr>
        <w:numPr>
          <w:ilvl w:val="0"/>
          <w:numId w:val="55"/>
        </w:numPr>
        <w:autoSpaceDE w:val="0"/>
        <w:autoSpaceDN w:val="0"/>
        <w:adjustRightInd w:val="0"/>
        <w:ind w:left="714" w:hanging="357"/>
        <w:contextualSpacing/>
        <w:jc w:val="both"/>
      </w:pPr>
      <w:r w:rsidRPr="00CF4B70">
        <w:t>Уредба о утврђивању Програма подршке развоју пословне инфраструктуре за 2019. годину („Сл</w:t>
      </w:r>
      <w:r>
        <w:t>ужбени гласник РС” број 3/2019);</w:t>
      </w:r>
    </w:p>
    <w:p w14:paraId="28963B4C" w14:textId="77777777" w:rsidR="00585B09" w:rsidRPr="00351AE7" w:rsidRDefault="00585B09" w:rsidP="005630C0">
      <w:pPr>
        <w:pStyle w:val="ListParagraph"/>
        <w:numPr>
          <w:ilvl w:val="0"/>
          <w:numId w:val="55"/>
        </w:numPr>
        <w:ind w:left="714" w:hanging="357"/>
        <w:contextualSpacing/>
      </w:pPr>
      <w:r w:rsidRPr="00351AE7">
        <w:t>Уредба о утврђивању Програма подршке развоју пословне инфраструктуре за 2020. годину („Слу</w:t>
      </w:r>
      <w:r>
        <w:t>жбени гласник РС” број 94/2019).</w:t>
      </w:r>
    </w:p>
    <w:p w14:paraId="4BE6B3DA" w14:textId="77777777" w:rsidR="00DC6025" w:rsidRPr="00872C47" w:rsidRDefault="00DC6025" w:rsidP="00363306">
      <w:pPr>
        <w:tabs>
          <w:tab w:val="num" w:pos="284"/>
        </w:tabs>
        <w:jc w:val="both"/>
        <w:rPr>
          <w:highlight w:val="yellow"/>
        </w:rPr>
      </w:pPr>
    </w:p>
    <w:p w14:paraId="6C8E9001" w14:textId="77777777" w:rsidR="00DC6025" w:rsidRPr="00D820CE" w:rsidRDefault="00DC6025" w:rsidP="00363306">
      <w:pPr>
        <w:pStyle w:val="ListParagraph"/>
        <w:tabs>
          <w:tab w:val="left" w:pos="851"/>
        </w:tabs>
        <w:ind w:left="180" w:firstLine="387"/>
        <w:contextualSpacing/>
        <w:jc w:val="both"/>
        <w:rPr>
          <w:b/>
          <w:lang w:val="sr-Cyrl-RS"/>
        </w:rPr>
      </w:pPr>
      <w:r w:rsidRPr="00D820CE">
        <w:rPr>
          <w:b/>
          <w:lang w:val="ru-RU"/>
        </w:rPr>
        <w:t>Списак п</w:t>
      </w:r>
      <w:r w:rsidRPr="00D820CE">
        <w:rPr>
          <w:b/>
        </w:rPr>
        <w:t xml:space="preserve">рописа, подзаконских аката, стратешких докумената, програма које </w:t>
      </w:r>
      <w:r w:rsidR="00B62F96" w:rsidRPr="00D820CE">
        <w:rPr>
          <w:b/>
          <w:lang w:val="sr-Cyrl-RS"/>
        </w:rPr>
        <w:t xml:space="preserve">                </w:t>
      </w:r>
      <w:r w:rsidRPr="00D820CE">
        <w:rPr>
          <w:b/>
        </w:rPr>
        <w:t xml:space="preserve">Секретаријат </w:t>
      </w:r>
      <w:r w:rsidRPr="00D820CE">
        <w:rPr>
          <w:b/>
          <w:lang w:val="sr-Cyrl-RS"/>
        </w:rPr>
        <w:t xml:space="preserve">министарства </w:t>
      </w:r>
      <w:r w:rsidRPr="00D820CE">
        <w:rPr>
          <w:b/>
        </w:rPr>
        <w:t>примењује у вршењу овлашћења из свог делокруга</w:t>
      </w:r>
      <w:r w:rsidR="00B62F96" w:rsidRPr="00D820CE">
        <w:rPr>
          <w:b/>
          <w:lang w:val="sr-Cyrl-RS"/>
        </w:rPr>
        <w:t>:</w:t>
      </w:r>
    </w:p>
    <w:p w14:paraId="34376017" w14:textId="77777777" w:rsidR="00DC6025" w:rsidRPr="00872C47" w:rsidRDefault="00DC6025" w:rsidP="00363306">
      <w:pPr>
        <w:pStyle w:val="ListParagraph"/>
        <w:tabs>
          <w:tab w:val="num" w:pos="142"/>
          <w:tab w:val="left" w:pos="851"/>
        </w:tabs>
        <w:ind w:left="0" w:firstLine="284"/>
        <w:jc w:val="both"/>
        <w:outlineLvl w:val="2"/>
        <w:rPr>
          <w:b/>
          <w:bCs/>
          <w:highlight w:val="yellow"/>
        </w:rPr>
      </w:pPr>
    </w:p>
    <w:p w14:paraId="4B6E1138" w14:textId="77777777" w:rsidR="00667D1B" w:rsidRPr="00731D25" w:rsidRDefault="00667D1B" w:rsidP="005630C0">
      <w:pPr>
        <w:pStyle w:val="ListParagraph"/>
        <w:numPr>
          <w:ilvl w:val="0"/>
          <w:numId w:val="60"/>
        </w:numPr>
        <w:jc w:val="both"/>
        <w:rPr>
          <w:b/>
          <w:bCs/>
          <w:lang w:val="sr-Cyrl-RS"/>
        </w:rPr>
      </w:pPr>
      <w:r w:rsidRPr="00731D25">
        <w:rPr>
          <w:lang w:val="sr-Cyrl-RS"/>
        </w:rPr>
        <w:t>Закон о Влади („Службени гласник РС”, бр. 55/05, 71/05-испр., 101/07, 65/08, 16/11, 68/12-одлука УС, 72/12, 7/14-одлука УС, 44/14, 30/18-др. закон</w:t>
      </w:r>
      <w:r w:rsidRPr="00731D25">
        <w:t xml:space="preserve">, </w:t>
      </w:r>
      <w:r w:rsidRPr="00731D25">
        <w:rPr>
          <w:lang w:val="sr-Cyrl-RS"/>
        </w:rPr>
        <w:t>);</w:t>
      </w:r>
    </w:p>
    <w:p w14:paraId="58977A64" w14:textId="48B15C7E" w:rsidR="00667D1B" w:rsidRPr="00731D25" w:rsidRDefault="00667D1B" w:rsidP="005630C0">
      <w:pPr>
        <w:pStyle w:val="ListParagraph"/>
        <w:numPr>
          <w:ilvl w:val="0"/>
          <w:numId w:val="60"/>
        </w:numPr>
        <w:autoSpaceDE w:val="0"/>
        <w:autoSpaceDN w:val="0"/>
        <w:jc w:val="both"/>
      </w:pPr>
      <w:r w:rsidRPr="00731D25">
        <w:t xml:space="preserve">Закон о министарствима („Службени гласник РС”, бр. </w:t>
      </w:r>
      <w:r w:rsidR="00E16D5A" w:rsidRPr="00731D25">
        <w:rPr>
          <w:lang w:val="sr-Latn-RS"/>
        </w:rPr>
        <w:t>128/2020</w:t>
      </w:r>
      <w:r w:rsidRPr="00731D25">
        <w:t>)</w:t>
      </w:r>
      <w:r w:rsidRPr="00731D25">
        <w:rPr>
          <w:lang w:val="sr-Cyrl-RS"/>
        </w:rPr>
        <w:t>;</w:t>
      </w:r>
    </w:p>
    <w:p w14:paraId="463F417E" w14:textId="77777777" w:rsidR="00667D1B" w:rsidRPr="00731D25" w:rsidRDefault="00667D1B" w:rsidP="005630C0">
      <w:pPr>
        <w:pStyle w:val="ListParagraph"/>
        <w:numPr>
          <w:ilvl w:val="0"/>
          <w:numId w:val="60"/>
        </w:numPr>
        <w:autoSpaceDE w:val="0"/>
        <w:autoSpaceDN w:val="0"/>
        <w:jc w:val="both"/>
      </w:pPr>
      <w:r w:rsidRPr="00731D25">
        <w:t>Закон о државној управи („Службени гласник РСˮ, бр. 79/05, 101/07, 95/10, 99/14</w:t>
      </w:r>
      <w:r w:rsidRPr="00731D25">
        <w:rPr>
          <w:lang w:val="sr-Cyrl-RS"/>
        </w:rPr>
        <w:t>, 30/18-др. закон и 47/18</w:t>
      </w:r>
      <w:r w:rsidRPr="00731D25">
        <w:t>)</w:t>
      </w:r>
      <w:r w:rsidRPr="00731D25">
        <w:rPr>
          <w:lang w:val="sr-Cyrl-RS"/>
        </w:rPr>
        <w:t>;</w:t>
      </w:r>
    </w:p>
    <w:p w14:paraId="03C05F96" w14:textId="77777777" w:rsidR="00667D1B" w:rsidRPr="00731D25" w:rsidRDefault="00667D1B" w:rsidP="005630C0">
      <w:pPr>
        <w:pStyle w:val="ListParagraph"/>
        <w:numPr>
          <w:ilvl w:val="0"/>
          <w:numId w:val="60"/>
        </w:numPr>
        <w:jc w:val="both"/>
        <w:rPr>
          <w:lang w:val="sr-Cyrl-RS"/>
        </w:rPr>
      </w:pPr>
      <w:r w:rsidRPr="00731D25">
        <w:rPr>
          <w:lang w:val="ru-RU"/>
        </w:rPr>
        <w:t>Закон о државним службеницима („Службени гласник РСˮ, бр. 79/05, 81/05.испр., 83/05-испр., 64/07, 67/07-испр., 116/08, 104/09, 99/14</w:t>
      </w:r>
      <w:r w:rsidRPr="00731D25">
        <w:t xml:space="preserve">, </w:t>
      </w:r>
      <w:r w:rsidRPr="00731D25">
        <w:rPr>
          <w:lang w:val="ru-RU"/>
        </w:rPr>
        <w:t xml:space="preserve">94/17 </w:t>
      </w:r>
      <w:r w:rsidRPr="00731D25">
        <w:rPr>
          <w:lang w:val="sr-Cyrl-RS"/>
        </w:rPr>
        <w:t>и</w:t>
      </w:r>
      <w:r w:rsidRPr="00731D25">
        <w:t xml:space="preserve"> 95/18</w:t>
      </w:r>
      <w:r w:rsidRPr="00731D25">
        <w:rPr>
          <w:lang w:val="ru-RU"/>
        </w:rPr>
        <w:t>);</w:t>
      </w:r>
    </w:p>
    <w:p w14:paraId="061FA4AF" w14:textId="77777777" w:rsidR="00667D1B" w:rsidRPr="00731D25" w:rsidRDefault="00667D1B" w:rsidP="005630C0">
      <w:pPr>
        <w:pStyle w:val="ListParagraph"/>
        <w:numPr>
          <w:ilvl w:val="0"/>
          <w:numId w:val="60"/>
        </w:numPr>
        <w:jc w:val="both"/>
        <w:rPr>
          <w:lang w:val="sr-Cyrl-RS"/>
        </w:rPr>
      </w:pPr>
      <w:r w:rsidRPr="00731D25">
        <w:rPr>
          <w:lang w:val="ru-RU"/>
        </w:rPr>
        <w:t>Закон о платама државних службеника и намештеника („Службени гласник РСˮ, бр. 62/06, 63/06-испр, 115/06-испр., 101/07, 99/10, 108/13, 99/14 и 95/18);</w:t>
      </w:r>
    </w:p>
    <w:p w14:paraId="06FD80FB" w14:textId="77777777" w:rsidR="00667D1B" w:rsidRPr="00731D25" w:rsidRDefault="00667D1B" w:rsidP="005630C0">
      <w:pPr>
        <w:pStyle w:val="ListParagraph"/>
        <w:numPr>
          <w:ilvl w:val="0"/>
          <w:numId w:val="60"/>
        </w:numPr>
        <w:jc w:val="both"/>
        <w:rPr>
          <w:lang w:val="sr-Cyrl-RS"/>
        </w:rPr>
      </w:pPr>
      <w:r w:rsidRPr="00731D25">
        <w:rPr>
          <w:lang w:val="sr-Cyrl-RS"/>
        </w:rPr>
        <w:t xml:space="preserve">Закон о раду („Службени гласник РСˮ, бр. 24/05, 61/05, 54/09, 32/13, 75/14 13/17-УС, 113/17 и </w:t>
      </w:r>
      <w:r w:rsidRPr="00731D25">
        <w:t xml:space="preserve">95/18 – </w:t>
      </w:r>
      <w:r w:rsidRPr="00731D25">
        <w:rPr>
          <w:lang w:val="sr-Cyrl-RS"/>
        </w:rPr>
        <w:t>аутентнично тумачење);</w:t>
      </w:r>
    </w:p>
    <w:p w14:paraId="73CA2721" w14:textId="77777777" w:rsidR="00831895" w:rsidRPr="00731D25" w:rsidRDefault="00667D1B" w:rsidP="005630C0">
      <w:pPr>
        <w:pStyle w:val="ListParagraph"/>
        <w:numPr>
          <w:ilvl w:val="0"/>
          <w:numId w:val="63"/>
        </w:numPr>
        <w:ind w:left="714" w:hanging="357"/>
        <w:contextualSpacing/>
        <w:jc w:val="both"/>
      </w:pPr>
      <w:r w:rsidRPr="00731D25">
        <w:rPr>
          <w:lang w:eastAsia="en-GB"/>
        </w:rPr>
        <w:t>Закон о општем управном поступку</w:t>
      </w:r>
      <w:r w:rsidRPr="00731D25">
        <w:rPr>
          <w:lang w:val="sr-Cyrl-RS" w:eastAsia="en-GB"/>
        </w:rPr>
        <w:t xml:space="preserve"> </w:t>
      </w:r>
      <w:r w:rsidR="00831895" w:rsidRPr="00731D25">
        <w:t xml:space="preserve">поступку </w:t>
      </w:r>
      <w:r w:rsidR="00831895" w:rsidRPr="00731D25">
        <w:rPr>
          <w:lang w:val="sr-Cyrl-RS"/>
        </w:rPr>
        <w:t>(</w:t>
      </w:r>
      <w:r w:rsidR="00831895" w:rsidRPr="00731D25">
        <w:t>„Службени гласник РС“, бр. 18/16 и 95/18-аутентично тумачење);</w:t>
      </w:r>
    </w:p>
    <w:p w14:paraId="16920F31" w14:textId="77777777" w:rsidR="006D6F7E" w:rsidRPr="00731D25" w:rsidRDefault="006D6F7E" w:rsidP="005630C0">
      <w:pPr>
        <w:pStyle w:val="ListParagraph"/>
        <w:numPr>
          <w:ilvl w:val="0"/>
          <w:numId w:val="60"/>
        </w:numPr>
        <w:tabs>
          <w:tab w:val="left" w:pos="851"/>
        </w:tabs>
        <w:jc w:val="both"/>
        <w:outlineLvl w:val="2"/>
        <w:rPr>
          <w:lang w:val="sr-Cyrl-RS"/>
        </w:rPr>
      </w:pPr>
      <w:r w:rsidRPr="00731D25">
        <w:rPr>
          <w:lang w:val="ru-RU"/>
        </w:rPr>
        <w:t>Закон о печату државних и других органа („Службени гласник РСˮ, број 101/07);</w:t>
      </w:r>
    </w:p>
    <w:p w14:paraId="7C5D98A6" w14:textId="77777777" w:rsidR="006D6F7E" w:rsidRPr="00731D25" w:rsidRDefault="006D6F7E" w:rsidP="005630C0">
      <w:pPr>
        <w:pStyle w:val="ListParagraph"/>
        <w:numPr>
          <w:ilvl w:val="0"/>
          <w:numId w:val="60"/>
        </w:numPr>
        <w:tabs>
          <w:tab w:val="left" w:pos="851"/>
        </w:tabs>
        <w:jc w:val="both"/>
        <w:outlineLvl w:val="2"/>
        <w:rPr>
          <w:lang w:val="sr-Cyrl-RS"/>
        </w:rPr>
      </w:pPr>
      <w:r w:rsidRPr="00731D25">
        <w:rPr>
          <w:lang w:val="ru-RU"/>
        </w:rPr>
        <w:t>Закон о слободном приступу информацијама од јавног значаја („Службени гласник РСˮ, бр. 120/04, 54/07, 104/09 и 36/10);</w:t>
      </w:r>
    </w:p>
    <w:p w14:paraId="2DB60DF2" w14:textId="77777777" w:rsidR="006D6F7E" w:rsidRPr="00731D25" w:rsidRDefault="006D6F7E" w:rsidP="005630C0">
      <w:pPr>
        <w:pStyle w:val="ListParagraph"/>
        <w:numPr>
          <w:ilvl w:val="0"/>
          <w:numId w:val="60"/>
        </w:numPr>
        <w:tabs>
          <w:tab w:val="left" w:pos="851"/>
        </w:tabs>
        <w:jc w:val="both"/>
        <w:outlineLvl w:val="2"/>
        <w:rPr>
          <w:lang w:val="sr-Cyrl-RS"/>
        </w:rPr>
      </w:pPr>
      <w:r w:rsidRPr="00731D25">
        <w:t>Закон о спречавању злостављања на раду („Службени гласник РСˮ, број</w:t>
      </w:r>
      <w:r w:rsidRPr="00731D25">
        <w:rPr>
          <w:lang w:val="ru-RU"/>
        </w:rPr>
        <w:t xml:space="preserve"> </w:t>
      </w:r>
      <w:r w:rsidRPr="00731D25">
        <w:t>36/10);</w:t>
      </w:r>
    </w:p>
    <w:p w14:paraId="3C41B749" w14:textId="77777777" w:rsidR="006D6F7E" w:rsidRPr="00731D25" w:rsidRDefault="006D6F7E" w:rsidP="005630C0">
      <w:pPr>
        <w:pStyle w:val="ListParagraph"/>
        <w:numPr>
          <w:ilvl w:val="0"/>
          <w:numId w:val="60"/>
        </w:numPr>
        <w:tabs>
          <w:tab w:val="left" w:pos="851"/>
        </w:tabs>
        <w:jc w:val="both"/>
        <w:outlineLvl w:val="2"/>
        <w:rPr>
          <w:lang w:val="sr-Cyrl-RS"/>
        </w:rPr>
      </w:pPr>
      <w:r w:rsidRPr="00731D25">
        <w:rPr>
          <w:lang w:val="ru-RU"/>
        </w:rPr>
        <w:t>Закон о заштити становништва од изложености дуванском диму (</w:t>
      </w:r>
      <w:r w:rsidRPr="00731D25">
        <w:t>„</w:t>
      </w:r>
      <w:r w:rsidRPr="00731D25">
        <w:rPr>
          <w:lang w:val="ru-RU"/>
        </w:rPr>
        <w:t>Службени гласник РС”, број 30/10);</w:t>
      </w:r>
    </w:p>
    <w:p w14:paraId="4021321A" w14:textId="77777777" w:rsidR="006D6F7E" w:rsidRPr="00731D25" w:rsidRDefault="006D6F7E" w:rsidP="005630C0">
      <w:pPr>
        <w:pStyle w:val="ListParagraph"/>
        <w:numPr>
          <w:ilvl w:val="0"/>
          <w:numId w:val="60"/>
        </w:numPr>
        <w:tabs>
          <w:tab w:val="left" w:pos="851"/>
        </w:tabs>
        <w:jc w:val="both"/>
        <w:outlineLvl w:val="2"/>
        <w:rPr>
          <w:lang w:val="sr-Cyrl-RS"/>
        </w:rPr>
      </w:pPr>
      <w:r w:rsidRPr="00731D25">
        <w:rPr>
          <w:lang w:val="ru-RU"/>
        </w:rPr>
        <w:t xml:space="preserve">Закон о заштити узбуњивача </w:t>
      </w:r>
      <w:r w:rsidRPr="00731D25">
        <w:rPr>
          <w:lang w:val="sr-Cyrl-RS"/>
        </w:rPr>
        <w:t>(„Службени гласник РСˮ</w:t>
      </w:r>
      <w:r w:rsidRPr="00731D25">
        <w:rPr>
          <w:lang w:val="ru-RU"/>
        </w:rPr>
        <w:t>, број</w:t>
      </w:r>
      <w:r w:rsidRPr="00731D25">
        <w:rPr>
          <w:lang w:val="sr-Cyrl-RS"/>
        </w:rPr>
        <w:t xml:space="preserve"> </w:t>
      </w:r>
      <w:r w:rsidRPr="00731D25">
        <w:rPr>
          <w:lang w:val="ru-RU"/>
        </w:rPr>
        <w:t>128/14)</w:t>
      </w:r>
      <w:r w:rsidRPr="00731D25">
        <w:rPr>
          <w:lang w:val="sr-Cyrl-RS"/>
        </w:rPr>
        <w:t>;</w:t>
      </w:r>
    </w:p>
    <w:p w14:paraId="548BED54" w14:textId="77777777" w:rsidR="00667D1B" w:rsidRPr="00046F1C" w:rsidRDefault="00667D1B" w:rsidP="005630C0">
      <w:pPr>
        <w:pStyle w:val="ListParagraph"/>
        <w:numPr>
          <w:ilvl w:val="0"/>
          <w:numId w:val="60"/>
        </w:numPr>
        <w:jc w:val="both"/>
      </w:pPr>
      <w:r w:rsidRPr="00046F1C">
        <w:rPr>
          <w:lang w:eastAsia="en-GB"/>
        </w:rPr>
        <w:t>Закон о управним споровима („Службени гласник РСˮ, број 111/09);</w:t>
      </w:r>
    </w:p>
    <w:p w14:paraId="320C2AE5" w14:textId="77777777" w:rsidR="00F85318" w:rsidRPr="00731D25" w:rsidRDefault="00F85318" w:rsidP="005630C0">
      <w:pPr>
        <w:pStyle w:val="ListParagraph"/>
        <w:numPr>
          <w:ilvl w:val="0"/>
          <w:numId w:val="60"/>
        </w:numPr>
        <w:jc w:val="both"/>
        <w:rPr>
          <w:lang w:val="sr-Cyrl-RS"/>
        </w:rPr>
      </w:pPr>
      <w:r w:rsidRPr="00731D25">
        <w:t xml:space="preserve">Закон о буџетском систему </w:t>
      </w:r>
      <w:r w:rsidRPr="00731D25">
        <w:rPr>
          <w:lang w:val="sr-Cyrl-RS"/>
        </w:rPr>
        <w:t xml:space="preserve">(„Службени гласник РС", бр. </w:t>
      </w:r>
      <w:hyperlink r:id="rId51" w:anchor="zk54/09" w:history="1">
        <w:r w:rsidRPr="00046F1C">
          <w:rPr>
            <w:rStyle w:val="Hyperlink"/>
            <w:color w:val="auto"/>
            <w:u w:val="none"/>
            <w:lang w:val="sr-Cyrl-RS"/>
          </w:rPr>
          <w:t>54/2009</w:t>
        </w:r>
      </w:hyperlink>
      <w:r w:rsidRPr="00046F1C">
        <w:rPr>
          <w:lang w:val="sr-Cyrl-RS"/>
        </w:rPr>
        <w:t xml:space="preserve">, </w:t>
      </w:r>
      <w:hyperlink r:id="rId52" w:anchor="zk73/10" w:history="1">
        <w:r w:rsidRPr="00046F1C">
          <w:rPr>
            <w:rStyle w:val="Hyperlink"/>
            <w:color w:val="auto"/>
            <w:u w:val="none"/>
            <w:lang w:val="sr-Cyrl-RS"/>
          </w:rPr>
          <w:t>73/2010</w:t>
        </w:r>
      </w:hyperlink>
      <w:r w:rsidRPr="00046F1C">
        <w:rPr>
          <w:lang w:val="sr-Cyrl-RS"/>
        </w:rPr>
        <w:t xml:space="preserve">, </w:t>
      </w:r>
      <w:hyperlink r:id="rId53" w:anchor="zk101/10" w:history="1">
        <w:r w:rsidRPr="00046F1C">
          <w:rPr>
            <w:rStyle w:val="Hyperlink"/>
            <w:color w:val="auto"/>
            <w:u w:val="none"/>
            <w:lang w:val="sr-Cyrl-RS"/>
          </w:rPr>
          <w:t>101/2010</w:t>
        </w:r>
      </w:hyperlink>
      <w:r w:rsidRPr="00046F1C">
        <w:rPr>
          <w:lang w:val="sr-Cyrl-RS"/>
        </w:rPr>
        <w:t xml:space="preserve">, </w:t>
      </w:r>
      <w:hyperlink r:id="rId54" w:anchor="zk101/11" w:history="1">
        <w:r w:rsidRPr="00046F1C">
          <w:rPr>
            <w:rStyle w:val="Hyperlink"/>
            <w:color w:val="auto"/>
            <w:u w:val="none"/>
            <w:lang w:val="sr-Cyrl-RS"/>
          </w:rPr>
          <w:t>101/2011</w:t>
        </w:r>
      </w:hyperlink>
      <w:r w:rsidRPr="00046F1C">
        <w:rPr>
          <w:lang w:val="sr-Cyrl-RS"/>
        </w:rPr>
        <w:t xml:space="preserve">, </w:t>
      </w:r>
      <w:hyperlink r:id="rId55" w:anchor="zk93/12" w:history="1">
        <w:r w:rsidRPr="00046F1C">
          <w:rPr>
            <w:rStyle w:val="Hyperlink"/>
            <w:color w:val="auto"/>
            <w:u w:val="none"/>
            <w:lang w:val="sr-Cyrl-RS"/>
          </w:rPr>
          <w:t>93/2012</w:t>
        </w:r>
      </w:hyperlink>
      <w:r w:rsidRPr="00046F1C">
        <w:rPr>
          <w:lang w:val="sr-Cyrl-RS"/>
        </w:rPr>
        <w:t xml:space="preserve">, 62/2013, </w:t>
      </w:r>
      <w:hyperlink r:id="rId56" w:anchor="zk63/13" w:history="1">
        <w:r w:rsidRPr="00046F1C">
          <w:rPr>
            <w:rStyle w:val="Hyperlink"/>
            <w:color w:val="auto"/>
            <w:u w:val="none"/>
            <w:lang w:val="sr-Cyrl-RS"/>
          </w:rPr>
          <w:t>63/2013</w:t>
        </w:r>
      </w:hyperlink>
      <w:r w:rsidRPr="00046F1C">
        <w:rPr>
          <w:lang w:val="sr-Cyrl-RS"/>
        </w:rPr>
        <w:t xml:space="preserve">, </w:t>
      </w:r>
      <w:hyperlink r:id="rId57" w:anchor="zk108/13" w:history="1">
        <w:r w:rsidRPr="00046F1C">
          <w:rPr>
            <w:rStyle w:val="Hyperlink"/>
            <w:color w:val="auto"/>
            <w:u w:val="none"/>
            <w:lang w:val="sr-Cyrl-RS"/>
          </w:rPr>
          <w:t>108/2013</w:t>
        </w:r>
      </w:hyperlink>
      <w:r w:rsidRPr="00046F1C">
        <w:rPr>
          <w:lang w:val="sr-Cyrl-RS"/>
        </w:rPr>
        <w:t xml:space="preserve">, </w:t>
      </w:r>
      <w:hyperlink r:id="rId58" w:anchor="zk142/14" w:history="1">
        <w:r w:rsidRPr="00046F1C">
          <w:rPr>
            <w:rStyle w:val="Hyperlink"/>
            <w:color w:val="auto"/>
            <w:u w:val="none"/>
            <w:lang w:val="sr-Cyrl-RS"/>
          </w:rPr>
          <w:t>142/2014</w:t>
        </w:r>
      </w:hyperlink>
      <w:r w:rsidRPr="00046F1C">
        <w:rPr>
          <w:lang w:val="sr-Cyrl-RS"/>
        </w:rPr>
        <w:t xml:space="preserve">, </w:t>
      </w:r>
      <w:hyperlink r:id="rId59" w:anchor="zk68/15" w:history="1">
        <w:r w:rsidRPr="00046F1C">
          <w:rPr>
            <w:rStyle w:val="Hyperlink"/>
            <w:color w:val="auto"/>
            <w:u w:val="none"/>
            <w:lang w:val="sr-Cyrl-RS"/>
          </w:rPr>
          <w:t>68/2015</w:t>
        </w:r>
      </w:hyperlink>
      <w:r w:rsidRPr="00046F1C">
        <w:rPr>
          <w:lang w:val="sr-Cyrl-RS"/>
        </w:rPr>
        <w:t xml:space="preserve">, </w:t>
      </w:r>
      <w:hyperlink r:id="rId60" w:anchor="zk103/15" w:history="1">
        <w:r w:rsidRPr="00046F1C">
          <w:rPr>
            <w:rStyle w:val="Hyperlink"/>
            <w:color w:val="auto"/>
            <w:u w:val="none"/>
            <w:lang w:val="sr-Cyrl-RS"/>
          </w:rPr>
          <w:t>103/2015</w:t>
        </w:r>
      </w:hyperlink>
      <w:r w:rsidRPr="00731D25">
        <w:rPr>
          <w:lang w:val="sr-Cyrl-RS"/>
        </w:rPr>
        <w:t>, 99/2016</w:t>
      </w:r>
      <w:r w:rsidRPr="00731D25">
        <w:t xml:space="preserve">, 113/2017, 95/2018, </w:t>
      </w:r>
      <w:r w:rsidRPr="00731D25">
        <w:rPr>
          <w:lang w:val="sr-Cyrl-RS"/>
        </w:rPr>
        <w:t>31/2019</w:t>
      </w:r>
      <w:r w:rsidRPr="00731D25">
        <w:t xml:space="preserve">, 72/2019 </w:t>
      </w:r>
      <w:r w:rsidRPr="00731D25">
        <w:rPr>
          <w:lang w:val="sr-Cyrl-RS"/>
        </w:rPr>
        <w:t>и 149/2020);</w:t>
      </w:r>
    </w:p>
    <w:p w14:paraId="17D651FC" w14:textId="6DBA4F91" w:rsidR="00F85318" w:rsidRPr="00731D25" w:rsidRDefault="00F85318" w:rsidP="005630C0">
      <w:pPr>
        <w:pStyle w:val="ListParagraph"/>
        <w:numPr>
          <w:ilvl w:val="0"/>
          <w:numId w:val="60"/>
        </w:numPr>
        <w:jc w:val="both"/>
        <w:rPr>
          <w:lang w:val="sr-Cyrl-RS"/>
        </w:rPr>
      </w:pPr>
      <w:r w:rsidRPr="00731D25">
        <w:lastRenderedPageBreak/>
        <w:t>Закон о буџету Републике Србије за 20</w:t>
      </w:r>
      <w:r w:rsidRPr="00731D25">
        <w:rPr>
          <w:lang w:val="sr-Cyrl-RS"/>
        </w:rPr>
        <w:t>2</w:t>
      </w:r>
      <w:r w:rsidRPr="00731D25">
        <w:t xml:space="preserve">0. </w:t>
      </w:r>
      <w:r w:rsidR="00046F1C" w:rsidRPr="00046F1C">
        <w:rPr>
          <w:lang w:eastAsia="en-GB"/>
        </w:rPr>
        <w:t>(„Службени</w:t>
      </w:r>
      <w:r w:rsidR="00046F1C">
        <w:rPr>
          <w:lang w:eastAsia="en-GB"/>
        </w:rPr>
        <w:t xml:space="preserve"> гласник РСˮ</w:t>
      </w:r>
      <w:r w:rsidRPr="00731D25">
        <w:t>, бр. бр</w:t>
      </w:r>
      <w:r w:rsidRPr="00731D25">
        <w:rPr>
          <w:lang w:val="ru-RU"/>
        </w:rPr>
        <w:t xml:space="preserve">. </w:t>
      </w:r>
      <w:r w:rsidRPr="00731D25">
        <w:t>84/2019</w:t>
      </w:r>
      <w:r w:rsidRPr="00731D25">
        <w:rPr>
          <w:lang w:val="ru-RU"/>
        </w:rPr>
        <w:t xml:space="preserve">, </w:t>
      </w:r>
      <w:r w:rsidRPr="00731D25">
        <w:t>60/2020 – др. пропис, 62/2020 – др. закон</w:t>
      </w:r>
      <w:r w:rsidRPr="00731D25">
        <w:rPr>
          <w:lang w:val="sr-Cyrl-RS"/>
        </w:rPr>
        <w:t xml:space="preserve"> и 135/2020</w:t>
      </w:r>
      <w:r w:rsidRPr="00731D25">
        <w:t>);</w:t>
      </w:r>
    </w:p>
    <w:p w14:paraId="1413EC45" w14:textId="3E8B15F5" w:rsidR="00F85318" w:rsidRPr="00731D25" w:rsidRDefault="00F85318" w:rsidP="005630C0">
      <w:pPr>
        <w:pStyle w:val="ListParagraph"/>
        <w:numPr>
          <w:ilvl w:val="0"/>
          <w:numId w:val="60"/>
        </w:numPr>
        <w:jc w:val="both"/>
        <w:rPr>
          <w:lang w:val="sr-Cyrl-RS"/>
        </w:rPr>
      </w:pPr>
      <w:r w:rsidRPr="00731D25">
        <w:t xml:space="preserve">Закон о порезу на доходак грађана </w:t>
      </w:r>
      <w:r w:rsidR="00046F1C" w:rsidRPr="00046F1C">
        <w:rPr>
          <w:lang w:eastAsia="en-GB"/>
        </w:rPr>
        <w:t>(„Службени гласник РСˮ,</w:t>
      </w:r>
      <w:r w:rsidRPr="00731D25">
        <w:t>, бр. 24/01, 80/02, 135/04, 62/06, 65/06</w:t>
      </w:r>
      <w:r w:rsidRPr="00731D25">
        <w:rPr>
          <w:lang w:eastAsia="en-GB"/>
        </w:rPr>
        <w:t xml:space="preserve">- испр., 31/09, 44/09, 18/10, 50/11, 91/11 – одлука УС, 7/12 –усклађени дин.изн., 93/12, 114/12 - одлука УС, 8/13 - усклађени дин.изн., 47/13, 48/2013 - испр., 108/13, 6/14 - усклађени дин.изн., 57/14 и 68/14 - др. закон, 5/2015- усклађени дин.изн, </w:t>
      </w:r>
      <w:r w:rsidRPr="00731D25">
        <w:rPr>
          <w:lang w:val="sr-Cyrl-RS" w:eastAsia="en-GB"/>
        </w:rPr>
        <w:t>112/2015, 5/2016-</w:t>
      </w:r>
      <w:r w:rsidRPr="00731D25">
        <w:rPr>
          <w:lang w:eastAsia="en-GB"/>
        </w:rPr>
        <w:t xml:space="preserve"> усклађени дин.изн, 7/2017- усклађени дин.изн, 113/2017, 7/2018- усклађени дин.изн, 95/2018</w:t>
      </w:r>
      <w:r w:rsidRPr="00731D25">
        <w:rPr>
          <w:lang w:val="sr-Cyrl-RS" w:eastAsia="en-GB"/>
        </w:rPr>
        <w:t xml:space="preserve">, </w:t>
      </w:r>
      <w:r w:rsidRPr="00731D25">
        <w:rPr>
          <w:lang w:eastAsia="en-GB"/>
        </w:rPr>
        <w:t>4/2019- усклађени дин.изн</w:t>
      </w:r>
      <w:r w:rsidRPr="00731D25">
        <w:rPr>
          <w:lang w:val="sr-Cyrl-RS" w:eastAsia="en-GB"/>
        </w:rPr>
        <w:t xml:space="preserve">, 86/2019, 5/2020 и 153/2020 </w:t>
      </w:r>
      <w:r w:rsidRPr="00731D25">
        <w:t>);</w:t>
      </w:r>
    </w:p>
    <w:p w14:paraId="5B5BBDA0" w14:textId="4BD2E22F" w:rsidR="00F85318" w:rsidRPr="00731D25" w:rsidRDefault="00F85318" w:rsidP="005630C0">
      <w:pPr>
        <w:pStyle w:val="ListParagraph"/>
        <w:numPr>
          <w:ilvl w:val="0"/>
          <w:numId w:val="60"/>
        </w:numPr>
        <w:jc w:val="both"/>
        <w:rPr>
          <w:lang w:val="sr-Cyrl-RS"/>
        </w:rPr>
      </w:pPr>
      <w:r w:rsidRPr="00731D25">
        <w:t xml:space="preserve">Закон о пореском поступку и пореској администрацији </w:t>
      </w:r>
      <w:r w:rsidR="00046F1C" w:rsidRPr="00046F1C">
        <w:rPr>
          <w:lang w:eastAsia="en-GB"/>
        </w:rPr>
        <w:t>(„Службени гласник РСˮ,</w:t>
      </w:r>
      <w:r w:rsidRPr="00731D25">
        <w:t>, бр. 80/02, 84/02,23/03,70/03, 55/04, 61/05, 85/05 ,62/06, 61/07, 20/09, 72/09, 53/10, 101/11, 2/12, 93/12, 47/13, 108/13, 68/14, 105/14</w:t>
      </w:r>
      <w:r w:rsidRPr="00731D25">
        <w:rPr>
          <w:lang w:val="sr-Cyrl-RS"/>
        </w:rPr>
        <w:t>, 91/15-аутентично тумачење, 112/15, 15/16, 108/2016, 30/2018, 95/2018, 86/2019 и 144/2020</w:t>
      </w:r>
      <w:r w:rsidRPr="00731D25">
        <w:t>)</w:t>
      </w:r>
      <w:r w:rsidRPr="00731D25">
        <w:rPr>
          <w:lang w:val="sr-Cyrl-RS"/>
        </w:rPr>
        <w:t>;</w:t>
      </w:r>
    </w:p>
    <w:p w14:paraId="6986838E" w14:textId="3CD09891" w:rsidR="00F85318" w:rsidRPr="00731D25" w:rsidRDefault="00F85318" w:rsidP="005630C0">
      <w:pPr>
        <w:pStyle w:val="ListParagraph"/>
        <w:numPr>
          <w:ilvl w:val="0"/>
          <w:numId w:val="60"/>
        </w:numPr>
        <w:jc w:val="both"/>
        <w:rPr>
          <w:lang w:val="sr-Cyrl-RS"/>
        </w:rPr>
      </w:pPr>
      <w:r w:rsidRPr="00731D25">
        <w:t xml:space="preserve">Закон о доприносима за обавезно социјално осигурање </w:t>
      </w:r>
      <w:r w:rsidR="00046F1C" w:rsidRPr="00046F1C">
        <w:rPr>
          <w:lang w:eastAsia="en-GB"/>
        </w:rPr>
        <w:t>(„Службени</w:t>
      </w:r>
      <w:r w:rsidR="00046F1C">
        <w:rPr>
          <w:lang w:eastAsia="en-GB"/>
        </w:rPr>
        <w:t xml:space="preserve"> гласник РСˮ</w:t>
      </w:r>
      <w:r w:rsidRPr="00731D25">
        <w:t>, бр. 84/04, 61/05,  62/</w:t>
      </w:r>
      <w:r w:rsidRPr="00046F1C">
        <w:t>0</w:t>
      </w:r>
      <w:r w:rsidRPr="00731D25">
        <w:t>6, 5/09, 52/11, 101/11, 7/12-</w:t>
      </w:r>
      <w:r w:rsidRPr="00731D25">
        <w:rPr>
          <w:lang w:eastAsia="en-GB"/>
        </w:rPr>
        <w:t>усклађени дин.изн</w:t>
      </w:r>
      <w:r w:rsidRPr="00731D25">
        <w:t xml:space="preserve">., 8/13 - </w:t>
      </w:r>
      <w:r w:rsidRPr="00731D25">
        <w:rPr>
          <w:lang w:eastAsia="en-GB"/>
        </w:rPr>
        <w:t>усклађени дин.изн</w:t>
      </w:r>
      <w:r w:rsidRPr="00731D25">
        <w:t xml:space="preserve">., 47/13, 108/13, 6/14 - </w:t>
      </w:r>
      <w:r w:rsidRPr="00731D25">
        <w:rPr>
          <w:lang w:eastAsia="en-GB"/>
        </w:rPr>
        <w:t>усклађени дин.изн</w:t>
      </w:r>
      <w:r w:rsidRPr="00731D25">
        <w:t xml:space="preserve">., 57/14, 68/14, 5/15 - </w:t>
      </w:r>
      <w:r w:rsidRPr="00731D25">
        <w:rPr>
          <w:lang w:eastAsia="en-GB"/>
        </w:rPr>
        <w:t>усклађени дин.изн</w:t>
      </w:r>
      <w:r w:rsidRPr="00731D25">
        <w:t>, 112/15, 5/2016-усклађени дин.изн</w:t>
      </w:r>
      <w:r w:rsidRPr="00731D25">
        <w:rPr>
          <w:lang w:val="sr-Cyrl-RS"/>
        </w:rPr>
        <w:t>, 7/2017 -</w:t>
      </w:r>
      <w:r w:rsidRPr="00731D25">
        <w:t xml:space="preserve"> усклађени дин.изн</w:t>
      </w:r>
      <w:r w:rsidRPr="00731D25">
        <w:rPr>
          <w:lang w:val="sr-Cyrl-RS"/>
        </w:rPr>
        <w:t xml:space="preserve">, 113/2017, 7/2018- </w:t>
      </w:r>
      <w:r w:rsidRPr="00731D25">
        <w:t>усклађени дин.изн</w:t>
      </w:r>
      <w:r w:rsidRPr="00731D25">
        <w:rPr>
          <w:lang w:val="sr-Cyrl-RS"/>
        </w:rPr>
        <w:t>, 95/2018, 4/2019</w:t>
      </w:r>
      <w:r w:rsidRPr="00046F1C">
        <w:rPr>
          <w:lang w:val="sr-Cyrl-RS"/>
        </w:rPr>
        <w:t>-</w:t>
      </w:r>
      <w:r w:rsidRPr="00731D25">
        <w:rPr>
          <w:lang w:val="sr-Cyrl-RS"/>
        </w:rPr>
        <w:t xml:space="preserve"> </w:t>
      </w:r>
      <w:r w:rsidRPr="00731D25">
        <w:t>усклађени дин.изн</w:t>
      </w:r>
      <w:r w:rsidRPr="00731D25">
        <w:rPr>
          <w:lang w:val="sr-Cyrl-RS"/>
        </w:rPr>
        <w:t>, 86/2019, 5/2020 и 153/2020</w:t>
      </w:r>
      <w:r w:rsidRPr="00731D25">
        <w:t>)</w:t>
      </w:r>
      <w:r w:rsidRPr="00731D25">
        <w:rPr>
          <w:lang w:val="sr-Cyrl-RS"/>
        </w:rPr>
        <w:t>;</w:t>
      </w:r>
    </w:p>
    <w:p w14:paraId="7055A8B6" w14:textId="77777777" w:rsidR="003D4085" w:rsidRPr="00177E69" w:rsidRDefault="003D4085" w:rsidP="005630C0">
      <w:pPr>
        <w:pStyle w:val="ListParagraph"/>
        <w:numPr>
          <w:ilvl w:val="0"/>
          <w:numId w:val="60"/>
        </w:numPr>
        <w:jc w:val="both"/>
      </w:pPr>
      <w:r w:rsidRPr="00731D25">
        <w:t>Закон о девизном пословању („Сл. гласник РС“, бр. 62/06, 31/11, 119/12, 139/14 и 30/2018)</w:t>
      </w:r>
      <w:r w:rsidRPr="00731D25">
        <w:rPr>
          <w:lang w:val="en-US"/>
        </w:rPr>
        <w:t>;</w:t>
      </w:r>
    </w:p>
    <w:p w14:paraId="08FC00DF" w14:textId="6A521E5B" w:rsidR="00177E69" w:rsidRPr="0029378F" w:rsidRDefault="00EB3F8E" w:rsidP="005630C0">
      <w:pPr>
        <w:pStyle w:val="ListParagraph"/>
        <w:numPr>
          <w:ilvl w:val="0"/>
          <w:numId w:val="60"/>
        </w:numPr>
        <w:tabs>
          <w:tab w:val="left" w:pos="851"/>
        </w:tabs>
        <w:contextualSpacing/>
        <w:jc w:val="both"/>
        <w:outlineLvl w:val="2"/>
        <w:rPr>
          <w:lang w:val="sr-Cyrl-RS"/>
        </w:rPr>
      </w:pPr>
      <w:r w:rsidRPr="00731D25">
        <w:rPr>
          <w:lang w:val="ru-RU"/>
        </w:rPr>
        <w:t>Закон о јавној својини („Службени гласник РСˮ, бр. 72/2011, 88/2013</w:t>
      </w:r>
      <w:r w:rsidRPr="00177E69">
        <w:rPr>
          <w:lang w:val="ru-RU"/>
        </w:rPr>
        <w:t>,</w:t>
      </w:r>
      <w:r w:rsidRPr="00731D25">
        <w:rPr>
          <w:lang w:val="ru-RU"/>
        </w:rPr>
        <w:t xml:space="preserve"> и 105/2014</w:t>
      </w:r>
      <w:r w:rsidR="006D4DAD" w:rsidRPr="00731D25">
        <w:t>, 104/2016 - dr. zakon, 108/2016, 113/2017, 95/2018 i 153/2020</w:t>
      </w:r>
      <w:r w:rsidRPr="00731D25">
        <w:rPr>
          <w:lang w:val="ru-RU"/>
        </w:rPr>
        <w:t>);</w:t>
      </w:r>
    </w:p>
    <w:p w14:paraId="30398BC2" w14:textId="090C2425" w:rsidR="0029378F" w:rsidRPr="0029378F" w:rsidRDefault="0029378F" w:rsidP="005630C0">
      <w:pPr>
        <w:pStyle w:val="ListParagraph"/>
        <w:numPr>
          <w:ilvl w:val="0"/>
          <w:numId w:val="60"/>
        </w:numPr>
        <w:tabs>
          <w:tab w:val="left" w:pos="851"/>
        </w:tabs>
        <w:contextualSpacing/>
        <w:jc w:val="both"/>
        <w:outlineLvl w:val="2"/>
        <w:rPr>
          <w:lang w:val="sr-Cyrl-RS"/>
        </w:rPr>
      </w:pPr>
      <w:r>
        <w:rPr>
          <w:lang w:val="sr-Cyrl-RS"/>
        </w:rPr>
        <w:t>Закон о јавним набавкама („Службени гласник РС“, број 91/2019)</w:t>
      </w:r>
    </w:p>
    <w:p w14:paraId="573876BC" w14:textId="25A26540" w:rsidR="00EB3F8E" w:rsidRPr="00731D25" w:rsidRDefault="00EB3F8E" w:rsidP="005630C0">
      <w:pPr>
        <w:pStyle w:val="ListParagraph"/>
        <w:numPr>
          <w:ilvl w:val="0"/>
          <w:numId w:val="60"/>
        </w:numPr>
        <w:tabs>
          <w:tab w:val="left" w:pos="851"/>
        </w:tabs>
        <w:contextualSpacing/>
        <w:jc w:val="both"/>
        <w:outlineLvl w:val="2"/>
        <w:rPr>
          <w:lang w:val="sr-Cyrl-RS"/>
        </w:rPr>
      </w:pPr>
      <w:r w:rsidRPr="00731D25">
        <w:rPr>
          <w:lang w:val="ru-RU"/>
        </w:rPr>
        <w:t>Закон о облигационим односима („Службени лист СФРЈˮ, бр. 29/78, 39/85, 45/89-одлука УСЈ и 57/89, „Службени лист СРЈ“, бр. 31/93 и „Службени лист СЦГ“, бр. 1/2003-Уставна повеља);</w:t>
      </w:r>
      <w:r w:rsidR="006D4DAD" w:rsidRPr="00731D25">
        <w:rPr>
          <w:lang w:val="ru-RU"/>
        </w:rPr>
        <w:t xml:space="preserve"> </w:t>
      </w:r>
    </w:p>
    <w:p w14:paraId="2C2FDEE4" w14:textId="18741B34" w:rsidR="00EB3F8E" w:rsidRPr="00046F1C" w:rsidRDefault="00EB3F8E" w:rsidP="005630C0">
      <w:pPr>
        <w:pStyle w:val="ListParagraph"/>
        <w:numPr>
          <w:ilvl w:val="0"/>
          <w:numId w:val="60"/>
        </w:numPr>
        <w:tabs>
          <w:tab w:val="left" w:pos="851"/>
        </w:tabs>
        <w:contextualSpacing/>
        <w:jc w:val="both"/>
        <w:outlineLvl w:val="2"/>
        <w:rPr>
          <w:lang w:val="sr-Cyrl-RS"/>
        </w:rPr>
      </w:pPr>
      <w:r w:rsidRPr="00046F1C">
        <w:rPr>
          <w:lang w:val="ru-RU"/>
        </w:rPr>
        <w:t xml:space="preserve">Закон о </w:t>
      </w:r>
      <w:r w:rsidR="00046F1C" w:rsidRPr="00046F1C">
        <w:rPr>
          <w:lang w:val="sr-Cyrl-RS"/>
        </w:rPr>
        <w:t xml:space="preserve">спречавању корупције </w:t>
      </w:r>
      <w:r w:rsidR="00046F1C" w:rsidRPr="00046F1C">
        <w:rPr>
          <w:lang w:val="ru-RU"/>
        </w:rPr>
        <w:t>(„Службени гласник РСˮ,</w:t>
      </w:r>
      <w:r w:rsidR="00046F1C" w:rsidRPr="00046F1C">
        <w:t xml:space="preserve"> бр.</w:t>
      </w:r>
      <w:r w:rsidR="00046F1C" w:rsidRPr="00046F1C">
        <w:rPr>
          <w:lang w:val="sr-Latn-RS"/>
        </w:rPr>
        <w:t xml:space="preserve"> 35/2019 </w:t>
      </w:r>
      <w:r w:rsidR="00046F1C" w:rsidRPr="00046F1C">
        <w:rPr>
          <w:lang w:val="sr-Cyrl-RS"/>
        </w:rPr>
        <w:t xml:space="preserve">и </w:t>
      </w:r>
      <w:r w:rsidR="00046F1C" w:rsidRPr="00046F1C">
        <w:rPr>
          <w:lang w:val="sr-Latn-RS"/>
        </w:rPr>
        <w:t>88/2019</w:t>
      </w:r>
      <w:r w:rsidR="00046F1C" w:rsidRPr="00046F1C">
        <w:t>)</w:t>
      </w:r>
      <w:r w:rsidR="00046F1C" w:rsidRPr="00046F1C">
        <w:rPr>
          <w:lang w:val="sr-Cyrl-RS"/>
        </w:rPr>
        <w:t xml:space="preserve"> </w:t>
      </w:r>
    </w:p>
    <w:p w14:paraId="4386AD71" w14:textId="394455E9" w:rsidR="00EB3F8E" w:rsidRPr="00046F1C" w:rsidRDefault="00EB3F8E" w:rsidP="005630C0">
      <w:pPr>
        <w:pStyle w:val="ListParagraph"/>
        <w:numPr>
          <w:ilvl w:val="0"/>
          <w:numId w:val="60"/>
        </w:numPr>
        <w:tabs>
          <w:tab w:val="left" w:pos="851"/>
        </w:tabs>
        <w:contextualSpacing/>
        <w:jc w:val="both"/>
        <w:outlineLvl w:val="2"/>
        <w:rPr>
          <w:lang w:val="sr-Cyrl-RS"/>
        </w:rPr>
      </w:pPr>
      <w:r w:rsidRPr="00046F1C">
        <w:rPr>
          <w:lang w:val="sr-Cyrl-RS"/>
        </w:rPr>
        <w:t>Закон о електронском документу, електронској идентификацији и услугама од поверења у електронском пословању</w:t>
      </w:r>
      <w:r w:rsidRPr="00046F1C">
        <w:t xml:space="preserve"> </w:t>
      </w:r>
      <w:r w:rsidRPr="00046F1C">
        <w:rPr>
          <w:lang w:val="ru-RU"/>
        </w:rPr>
        <w:t>(„Службени гласник РСˮ,</w:t>
      </w:r>
      <w:r w:rsidRPr="00046F1C">
        <w:t xml:space="preserve"> бр.</w:t>
      </w:r>
      <w:r w:rsidR="00046F1C" w:rsidRPr="00046F1C">
        <w:rPr>
          <w:lang w:val="sr-Latn-RS"/>
        </w:rPr>
        <w:t xml:space="preserve"> </w:t>
      </w:r>
      <w:r w:rsidRPr="00046F1C">
        <w:t>94/2017)</w:t>
      </w:r>
      <w:r w:rsidRPr="00046F1C">
        <w:rPr>
          <w:lang w:val="sr-Cyrl-RS"/>
        </w:rPr>
        <w:t>;</w:t>
      </w:r>
    </w:p>
    <w:p w14:paraId="20B88F03" w14:textId="77777777" w:rsidR="00EB3F8E" w:rsidRPr="00731D25" w:rsidRDefault="00EB3F8E" w:rsidP="005630C0">
      <w:pPr>
        <w:pStyle w:val="ListParagraph"/>
        <w:numPr>
          <w:ilvl w:val="0"/>
          <w:numId w:val="60"/>
        </w:numPr>
        <w:tabs>
          <w:tab w:val="left" w:pos="851"/>
        </w:tabs>
        <w:contextualSpacing/>
        <w:jc w:val="both"/>
        <w:outlineLvl w:val="2"/>
        <w:rPr>
          <w:lang w:val="sr-Cyrl-RS"/>
        </w:rPr>
      </w:pPr>
      <w:r w:rsidRPr="00731D25">
        <w:rPr>
          <w:lang w:val="sr-Cyrl-RS"/>
        </w:rPr>
        <w:t xml:space="preserve">Закон о електронској управи </w:t>
      </w:r>
      <w:r w:rsidRPr="00731D25">
        <w:rPr>
          <w:lang w:val="ru-RU"/>
        </w:rPr>
        <w:t>(„Службени гласник РСˮ,</w:t>
      </w:r>
      <w:r w:rsidRPr="00731D25">
        <w:t xml:space="preserve"> бр.27/18)</w:t>
      </w:r>
      <w:r w:rsidRPr="00731D25">
        <w:rPr>
          <w:lang w:val="sr-Cyrl-RS"/>
        </w:rPr>
        <w:t>;</w:t>
      </w:r>
    </w:p>
    <w:p w14:paraId="63531A17" w14:textId="030695FB" w:rsidR="00EB3F8E" w:rsidRPr="00731D25" w:rsidRDefault="00EB3F8E" w:rsidP="005630C0">
      <w:pPr>
        <w:pStyle w:val="ListParagraph"/>
        <w:numPr>
          <w:ilvl w:val="0"/>
          <w:numId w:val="60"/>
        </w:numPr>
        <w:tabs>
          <w:tab w:val="left" w:pos="851"/>
        </w:tabs>
        <w:contextualSpacing/>
        <w:jc w:val="both"/>
        <w:outlineLvl w:val="2"/>
        <w:rPr>
          <w:lang w:val="sr-Cyrl-RS"/>
        </w:rPr>
      </w:pPr>
      <w:r w:rsidRPr="00731D25">
        <w:rPr>
          <w:lang w:val="sr-Cyrl-RS"/>
        </w:rPr>
        <w:t>Закон о информационој безбедности</w:t>
      </w:r>
      <w:r w:rsidRPr="00731D25">
        <w:t xml:space="preserve"> </w:t>
      </w:r>
      <w:r w:rsidRPr="00731D25">
        <w:rPr>
          <w:lang w:val="ru-RU"/>
        </w:rPr>
        <w:t>(„Службени гласник РСˮ,</w:t>
      </w:r>
      <w:r w:rsidRPr="00731D25">
        <w:t xml:space="preserve"> бр.6/2016, 94/2017</w:t>
      </w:r>
      <w:r w:rsidR="00F32C2E" w:rsidRPr="00731D25">
        <w:rPr>
          <w:lang w:val="sr-Cyrl-RS"/>
        </w:rPr>
        <w:t xml:space="preserve"> и 77/2019</w:t>
      </w:r>
      <w:r w:rsidRPr="00731D25">
        <w:t>)</w:t>
      </w:r>
      <w:r w:rsidRPr="00731D25">
        <w:rPr>
          <w:lang w:val="sr-Cyrl-RS"/>
        </w:rPr>
        <w:t>;</w:t>
      </w:r>
    </w:p>
    <w:p w14:paraId="061CC072" w14:textId="77777777" w:rsidR="00EB3F8E" w:rsidRPr="00731D25" w:rsidRDefault="00EB3F8E" w:rsidP="005630C0">
      <w:pPr>
        <w:pStyle w:val="ListParagraph"/>
        <w:numPr>
          <w:ilvl w:val="0"/>
          <w:numId w:val="60"/>
        </w:numPr>
        <w:tabs>
          <w:tab w:val="left" w:pos="851"/>
        </w:tabs>
        <w:contextualSpacing/>
        <w:jc w:val="both"/>
        <w:outlineLvl w:val="2"/>
        <w:rPr>
          <w:lang w:val="sr-Cyrl-RS"/>
        </w:rPr>
      </w:pPr>
      <w:r w:rsidRPr="00731D25">
        <w:rPr>
          <w:lang w:val="sr-Cyrl-RS"/>
        </w:rPr>
        <w:t>Закон о заштити података о личности</w:t>
      </w:r>
      <w:r w:rsidRPr="00731D25">
        <w:t xml:space="preserve"> </w:t>
      </w:r>
      <w:r w:rsidRPr="00731D25">
        <w:rPr>
          <w:lang w:val="ru-RU"/>
        </w:rPr>
        <w:t>(„Службени гласник РСˮ,</w:t>
      </w:r>
      <w:r w:rsidRPr="00731D25">
        <w:t xml:space="preserve"> бр.87/2018)</w:t>
      </w:r>
      <w:r w:rsidRPr="00731D25">
        <w:rPr>
          <w:lang w:val="sr-Cyrl-RS"/>
        </w:rPr>
        <w:t>;</w:t>
      </w:r>
    </w:p>
    <w:p w14:paraId="180F91F5" w14:textId="2A956D3A" w:rsidR="00667D1B" w:rsidRPr="00731D25" w:rsidRDefault="00667D1B" w:rsidP="005630C0">
      <w:pPr>
        <w:pStyle w:val="ListParagraph"/>
        <w:numPr>
          <w:ilvl w:val="0"/>
          <w:numId w:val="60"/>
        </w:numPr>
        <w:jc w:val="both"/>
        <w:rPr>
          <w:lang w:val="sr-Cyrl-RS" w:eastAsia="sr-Latn-RS"/>
        </w:rPr>
      </w:pPr>
      <w:r w:rsidRPr="00731D25">
        <w:t>Уредба</w:t>
      </w:r>
      <w:r w:rsidR="00F32C2E" w:rsidRPr="00731D25">
        <w:t xml:space="preserve"> о накнади трошкова и отпремнини</w:t>
      </w:r>
      <w:r w:rsidRPr="00731D25">
        <w:t xml:space="preserve"> државнх службеника и намештеника </w:t>
      </w:r>
      <w:r w:rsidRPr="00731D25">
        <w:rPr>
          <w:lang w:val="sr-Cyrl-RS"/>
        </w:rPr>
        <w:t xml:space="preserve">(„Службени гласник РСˮ, </w:t>
      </w:r>
      <w:r w:rsidRPr="00731D25">
        <w:t>број 98/07</w:t>
      </w:r>
      <w:r w:rsidRPr="00731D25">
        <w:rPr>
          <w:lang w:val="sr-Cyrl-RS"/>
        </w:rPr>
        <w:t>-пречишћен текст, 84/14 и 84/15</w:t>
      </w:r>
      <w:r w:rsidRPr="00731D25">
        <w:t>)</w:t>
      </w:r>
      <w:r w:rsidRPr="00731D25">
        <w:rPr>
          <w:lang w:val="sr-Cyrl-RS"/>
        </w:rPr>
        <w:t>;</w:t>
      </w:r>
    </w:p>
    <w:p w14:paraId="285F34DA" w14:textId="77777777" w:rsidR="00667D1B" w:rsidRPr="00046F1C" w:rsidRDefault="00667D1B" w:rsidP="005630C0">
      <w:pPr>
        <w:pStyle w:val="ListParagraph"/>
        <w:numPr>
          <w:ilvl w:val="0"/>
          <w:numId w:val="60"/>
        </w:numPr>
        <w:jc w:val="both"/>
        <w:rPr>
          <w:lang w:val="sr-Cyrl-RS"/>
        </w:rPr>
      </w:pPr>
      <w:r w:rsidRPr="00046F1C">
        <w:t xml:space="preserve">Уредба о накнадама и другим примањима изабраних и  постављених лица у државним органима </w:t>
      </w:r>
      <w:r w:rsidRPr="00046F1C">
        <w:rPr>
          <w:lang w:val="sr-Cyrl-RS"/>
        </w:rPr>
        <w:t xml:space="preserve">(„Службени гласник РСˮ, </w:t>
      </w:r>
      <w:r w:rsidRPr="00046F1C">
        <w:t>бр.</w:t>
      </w:r>
      <w:r w:rsidRPr="00046F1C">
        <w:rPr>
          <w:i/>
          <w:iCs/>
          <w:lang w:eastAsia="en-GB"/>
        </w:rPr>
        <w:t xml:space="preserve"> </w:t>
      </w:r>
      <w:r w:rsidRPr="00046F1C">
        <w:rPr>
          <w:lang w:val="ru-RU" w:eastAsia="en-GB"/>
        </w:rPr>
        <w:t xml:space="preserve">44/08 – </w:t>
      </w:r>
      <w:r w:rsidRPr="00046F1C">
        <w:rPr>
          <w:lang w:eastAsia="en-GB"/>
        </w:rPr>
        <w:t xml:space="preserve">пречишћен текст и </w:t>
      </w:r>
      <w:r w:rsidRPr="00046F1C">
        <w:rPr>
          <w:lang w:val="ru-RU" w:eastAsia="en-GB"/>
        </w:rPr>
        <w:t>78/12);</w:t>
      </w:r>
    </w:p>
    <w:p w14:paraId="677B68A8" w14:textId="77777777" w:rsidR="00667D1B" w:rsidRPr="00046F1C" w:rsidRDefault="00667D1B" w:rsidP="005630C0">
      <w:pPr>
        <w:pStyle w:val="ListParagraph"/>
        <w:numPr>
          <w:ilvl w:val="0"/>
          <w:numId w:val="60"/>
        </w:numPr>
        <w:jc w:val="both"/>
        <w:rPr>
          <w:lang w:val="sr-Cyrl-RS"/>
        </w:rPr>
      </w:pPr>
      <w:r w:rsidRPr="00046F1C">
        <w:rPr>
          <w:lang w:val="ru-RU" w:eastAsia="en-GB"/>
        </w:rPr>
        <w:t xml:space="preserve">Уредба о одређивању компетенција за рад државних службеника </w:t>
      </w:r>
      <w:r w:rsidRPr="00046F1C">
        <w:rPr>
          <w:lang w:val="sr-Cyrl-RS"/>
        </w:rPr>
        <w:t xml:space="preserve">(„Службени гласник РСˮ, </w:t>
      </w:r>
      <w:r w:rsidRPr="00046F1C">
        <w:t>бр.</w:t>
      </w:r>
      <w:r w:rsidRPr="00046F1C">
        <w:rPr>
          <w:i/>
          <w:iCs/>
          <w:lang w:eastAsia="en-GB"/>
        </w:rPr>
        <w:t xml:space="preserve"> </w:t>
      </w:r>
      <w:r w:rsidRPr="00046F1C">
        <w:rPr>
          <w:lang w:val="ru-RU" w:eastAsia="en-GB"/>
        </w:rPr>
        <w:t>4/19)</w:t>
      </w:r>
      <w:r w:rsidR="006D6F7E" w:rsidRPr="00046F1C">
        <w:rPr>
          <w:lang w:val="ru-RU" w:eastAsia="en-GB"/>
        </w:rPr>
        <w:t>;</w:t>
      </w:r>
    </w:p>
    <w:p w14:paraId="046AF098" w14:textId="77777777" w:rsidR="006D6F7E" w:rsidRPr="00046F1C" w:rsidRDefault="006D6F7E" w:rsidP="005630C0">
      <w:pPr>
        <w:pStyle w:val="ListParagraph"/>
        <w:numPr>
          <w:ilvl w:val="0"/>
          <w:numId w:val="60"/>
        </w:numPr>
        <w:tabs>
          <w:tab w:val="left" w:pos="851"/>
        </w:tabs>
        <w:jc w:val="both"/>
        <w:outlineLvl w:val="2"/>
        <w:rPr>
          <w:lang w:val="sr-Cyrl-RS"/>
        </w:rPr>
      </w:pPr>
      <w:r w:rsidRPr="00046F1C">
        <w:rPr>
          <w:lang w:val="ru-RU"/>
        </w:rPr>
        <w:t>Уредба о висини накнаде нужних трошкова за издавање копије докумената на којима се налазе информације од јавног значаја („Службени гласник РСˮ, број 8/06);</w:t>
      </w:r>
    </w:p>
    <w:p w14:paraId="159C987D" w14:textId="77777777" w:rsidR="00667D1B" w:rsidRPr="00046F1C" w:rsidRDefault="00667D1B" w:rsidP="005630C0">
      <w:pPr>
        <w:pStyle w:val="ListParagraph"/>
        <w:numPr>
          <w:ilvl w:val="0"/>
          <w:numId w:val="60"/>
        </w:numPr>
        <w:jc w:val="both"/>
        <w:rPr>
          <w:lang w:val="sr-Cyrl-RS"/>
        </w:rPr>
      </w:pPr>
      <w:r w:rsidRPr="00046F1C">
        <w:rPr>
          <w:lang w:val="ru-RU"/>
        </w:rPr>
        <w:t xml:space="preserve">Уредба о начелима за унутрашње уређење и систематизацију радних места у министарствима, посебним организацијама и службама Владе („Службени гласник РСˮ, бр. </w:t>
      </w:r>
      <w:hyperlink r:id="rId61" w:anchor="zk81/07" w:history="1">
        <w:r w:rsidRPr="00046F1C">
          <w:rPr>
            <w:rStyle w:val="Hyperlink"/>
            <w:color w:val="auto"/>
            <w:u w:val="none"/>
          </w:rPr>
          <w:t>81/07</w:t>
        </w:r>
      </w:hyperlink>
      <w:r w:rsidRPr="00046F1C">
        <w:t xml:space="preserve">, </w:t>
      </w:r>
      <w:hyperlink r:id="rId62" w:anchor="zk69/08" w:history="1">
        <w:r w:rsidRPr="00046F1C">
          <w:rPr>
            <w:rStyle w:val="Hyperlink"/>
            <w:color w:val="auto"/>
            <w:u w:val="none"/>
          </w:rPr>
          <w:t>69/08</w:t>
        </w:r>
      </w:hyperlink>
      <w:r w:rsidRPr="00046F1C">
        <w:t xml:space="preserve">, </w:t>
      </w:r>
      <w:hyperlink r:id="rId63" w:anchor="zk98/12" w:history="1">
        <w:r w:rsidRPr="00046F1C">
          <w:rPr>
            <w:rStyle w:val="Hyperlink"/>
            <w:color w:val="auto"/>
            <w:u w:val="none"/>
          </w:rPr>
          <w:t>98/12</w:t>
        </w:r>
      </w:hyperlink>
      <w:r w:rsidRPr="00046F1C">
        <w:rPr>
          <w:lang w:val="sr-Cyrl-RS"/>
        </w:rPr>
        <w:t xml:space="preserve">, </w:t>
      </w:r>
      <w:hyperlink r:id="rId64" w:anchor="zk87/13" w:history="1">
        <w:r w:rsidRPr="00046F1C">
          <w:rPr>
            <w:rStyle w:val="Hyperlink"/>
            <w:color w:val="auto"/>
            <w:u w:val="none"/>
          </w:rPr>
          <w:t>87/13</w:t>
        </w:r>
      </w:hyperlink>
      <w:r w:rsidRPr="00046F1C">
        <w:t xml:space="preserve"> </w:t>
      </w:r>
      <w:r w:rsidRPr="00046F1C">
        <w:rPr>
          <w:lang w:val="sr-Cyrl-RS"/>
        </w:rPr>
        <w:t>и 2/19</w:t>
      </w:r>
      <w:r w:rsidRPr="00046F1C">
        <w:t>);</w:t>
      </w:r>
    </w:p>
    <w:p w14:paraId="3392BFC3" w14:textId="0D200F4D" w:rsidR="00667D1B" w:rsidRPr="003C2B02" w:rsidRDefault="00667D1B" w:rsidP="005630C0">
      <w:pPr>
        <w:pStyle w:val="ListParagraph"/>
        <w:numPr>
          <w:ilvl w:val="0"/>
          <w:numId w:val="60"/>
        </w:numPr>
        <w:jc w:val="both"/>
        <w:rPr>
          <w:lang w:val="sr-Cyrl-RS"/>
        </w:rPr>
      </w:pPr>
      <w:r w:rsidRPr="003C2B02">
        <w:rPr>
          <w:lang w:val="sr-Cyrl-RS"/>
        </w:rPr>
        <w:t>Уредба разврставању радних места и мерилима за опис радних места државних службеника (</w:t>
      </w:r>
      <w:r w:rsidRPr="003C2B02">
        <w:rPr>
          <w:lang w:val="ru-RU"/>
        </w:rPr>
        <w:t>Службени гласник РСˮ, бр.117/05</w:t>
      </w:r>
      <w:r w:rsidRPr="003C2B02">
        <w:t>,</w:t>
      </w:r>
      <w:r w:rsidRPr="003C2B02">
        <w:rPr>
          <w:lang w:val="sr-Cyrl-RS"/>
        </w:rPr>
        <w:t xml:space="preserve"> 108/08, 109/09, 95/10, 117/12, 84/14, 132/14,</w:t>
      </w:r>
      <w:r w:rsidR="003C2B02" w:rsidRPr="003C2B02">
        <w:rPr>
          <w:lang w:val="sr-Cyrl-RS"/>
        </w:rPr>
        <w:t xml:space="preserve"> 28/15, 102/15, 113/15, 16/18, </w:t>
      </w:r>
      <w:r w:rsidRPr="003C2B02">
        <w:rPr>
          <w:lang w:val="sr-Cyrl-RS"/>
        </w:rPr>
        <w:t>2/19</w:t>
      </w:r>
      <w:r w:rsidR="003C2B02" w:rsidRPr="003C2B02">
        <w:rPr>
          <w:lang w:val="sr-Latn-RS"/>
        </w:rPr>
        <w:t xml:space="preserve">, 4/2019, 26/2019 </w:t>
      </w:r>
      <w:r w:rsidR="003C2B02" w:rsidRPr="003C2B02">
        <w:rPr>
          <w:lang w:val="sr-Cyrl-RS"/>
        </w:rPr>
        <w:t>и 42/2019</w:t>
      </w:r>
      <w:r w:rsidRPr="003C2B02">
        <w:rPr>
          <w:lang w:val="sr-Cyrl-RS"/>
        </w:rPr>
        <w:t>)</w:t>
      </w:r>
      <w:r w:rsidR="002A4934" w:rsidRPr="003C2B02">
        <w:rPr>
          <w:lang w:val="sr-Cyrl-RS"/>
        </w:rPr>
        <w:t>;</w:t>
      </w:r>
    </w:p>
    <w:p w14:paraId="1FD37934" w14:textId="395259C2" w:rsidR="00667D1B" w:rsidRPr="003C2B02" w:rsidRDefault="00667D1B" w:rsidP="005630C0">
      <w:pPr>
        <w:pStyle w:val="ListParagraph"/>
        <w:numPr>
          <w:ilvl w:val="0"/>
          <w:numId w:val="60"/>
        </w:numPr>
        <w:jc w:val="both"/>
        <w:rPr>
          <w:lang w:val="sr-Cyrl-RS"/>
        </w:rPr>
      </w:pPr>
      <w:r w:rsidRPr="003C2B02">
        <w:rPr>
          <w:lang w:val="sr-Cyrl-RS"/>
        </w:rPr>
        <w:t>Уредба о вредновању радне успешности државних службеника („</w:t>
      </w:r>
      <w:r w:rsidRPr="003C2B02">
        <w:rPr>
          <w:lang w:val="ru-RU"/>
        </w:rPr>
        <w:t>Службени гласник РСˮ, бр.</w:t>
      </w:r>
      <w:r w:rsidR="002A4934" w:rsidRPr="003C2B02">
        <w:rPr>
          <w:lang w:val="ru-RU"/>
        </w:rPr>
        <w:t xml:space="preserve"> </w:t>
      </w:r>
      <w:r w:rsidRPr="003C2B02">
        <w:rPr>
          <w:lang w:val="ru-RU"/>
        </w:rPr>
        <w:t>2/19</w:t>
      </w:r>
      <w:r w:rsidR="003C2B02" w:rsidRPr="003C2B02">
        <w:rPr>
          <w:lang w:val="sr-Latn-RS"/>
        </w:rPr>
        <w:t xml:space="preserve"> </w:t>
      </w:r>
      <w:r w:rsidR="003C2B02" w:rsidRPr="003C2B02">
        <w:rPr>
          <w:lang w:val="sr-Cyrl-RS"/>
        </w:rPr>
        <w:t>и 69/2019</w:t>
      </w:r>
      <w:r w:rsidRPr="003C2B02">
        <w:rPr>
          <w:lang w:val="ru-RU"/>
        </w:rPr>
        <w:t>)</w:t>
      </w:r>
      <w:r w:rsidR="002A4934" w:rsidRPr="003C2B02">
        <w:rPr>
          <w:lang w:val="ru-RU"/>
        </w:rPr>
        <w:t>;</w:t>
      </w:r>
    </w:p>
    <w:p w14:paraId="0EDD7FCF" w14:textId="77777777" w:rsidR="00667D1B" w:rsidRPr="00422A58" w:rsidRDefault="00667D1B" w:rsidP="005630C0">
      <w:pPr>
        <w:pStyle w:val="ListParagraph"/>
        <w:numPr>
          <w:ilvl w:val="0"/>
          <w:numId w:val="60"/>
        </w:numPr>
        <w:jc w:val="both"/>
        <w:rPr>
          <w:lang w:val="sr-Cyrl-RS"/>
        </w:rPr>
      </w:pPr>
      <w:r w:rsidRPr="00422A58">
        <w:rPr>
          <w:lang w:val="sr-Cyrl-RS"/>
        </w:rPr>
        <w:t>Уредба о  интерном и јавном конкурсу за попуњавање радних места у државним органима („</w:t>
      </w:r>
      <w:r w:rsidRPr="00422A58">
        <w:rPr>
          <w:lang w:val="ru-RU"/>
        </w:rPr>
        <w:t>Службени гласник РСˮ, бр.2/19)</w:t>
      </w:r>
      <w:r w:rsidR="002A4934" w:rsidRPr="00422A58">
        <w:rPr>
          <w:lang w:val="ru-RU"/>
        </w:rPr>
        <w:t>;</w:t>
      </w:r>
    </w:p>
    <w:p w14:paraId="627CD95A" w14:textId="77777777" w:rsidR="00667D1B" w:rsidRPr="00731D25" w:rsidRDefault="00667D1B" w:rsidP="005630C0">
      <w:pPr>
        <w:pStyle w:val="ListParagraph"/>
        <w:numPr>
          <w:ilvl w:val="0"/>
          <w:numId w:val="60"/>
        </w:numPr>
        <w:jc w:val="both"/>
        <w:rPr>
          <w:lang w:val="sr-Cyrl-RS"/>
        </w:rPr>
      </w:pPr>
      <w:r w:rsidRPr="00731D25">
        <w:rPr>
          <w:lang w:val="ru-RU"/>
        </w:rPr>
        <w:lastRenderedPageBreak/>
        <w:t>Уредба о програму и начину полагања државног стручног испита („Службени гласник РСˮ, бр. 16/09, 84/14, 81/16 и 60/18);</w:t>
      </w:r>
    </w:p>
    <w:p w14:paraId="6AAB3187" w14:textId="786B3CA9" w:rsidR="00667D1B" w:rsidRPr="009A2C6C" w:rsidRDefault="00667D1B" w:rsidP="005630C0">
      <w:pPr>
        <w:pStyle w:val="ListParagraph"/>
        <w:numPr>
          <w:ilvl w:val="0"/>
          <w:numId w:val="60"/>
        </w:numPr>
        <w:jc w:val="both"/>
        <w:rPr>
          <w:lang w:val="sr-Cyrl-RS"/>
        </w:rPr>
      </w:pPr>
      <w:r w:rsidRPr="00422A58">
        <w:rPr>
          <w:lang w:val="ru-RU"/>
        </w:rPr>
        <w:t xml:space="preserve">Уредба о канцеларијском пословању </w:t>
      </w:r>
      <w:r w:rsidR="00422A58" w:rsidRPr="00422A58">
        <w:rPr>
          <w:lang w:val="sr-Cyrl-RS"/>
        </w:rPr>
        <w:t xml:space="preserve">органа државне управе </w:t>
      </w:r>
      <w:r w:rsidRPr="00422A58">
        <w:rPr>
          <w:lang w:val="ru-RU"/>
        </w:rPr>
        <w:t xml:space="preserve">(„Службени гласник РСˮ, бр. </w:t>
      </w:r>
      <w:r w:rsidR="00422A58" w:rsidRPr="009A2C6C">
        <w:rPr>
          <w:lang w:val="en-US"/>
        </w:rPr>
        <w:t>21/2020</w:t>
      </w:r>
      <w:r w:rsidRPr="009A2C6C">
        <w:rPr>
          <w:lang w:val="ru-RU"/>
        </w:rPr>
        <w:t xml:space="preserve">);  </w:t>
      </w:r>
    </w:p>
    <w:p w14:paraId="4497EE18" w14:textId="764F98BD" w:rsidR="00667D1B" w:rsidRPr="009A2C6C" w:rsidRDefault="00667D1B" w:rsidP="005630C0">
      <w:pPr>
        <w:pStyle w:val="ListParagraph"/>
        <w:numPr>
          <w:ilvl w:val="0"/>
          <w:numId w:val="60"/>
        </w:numPr>
        <w:jc w:val="both"/>
        <w:rPr>
          <w:lang w:val="sr-Cyrl-RS"/>
        </w:rPr>
      </w:pPr>
      <w:r w:rsidRPr="009A2C6C">
        <w:rPr>
          <w:lang w:val="ru-RU"/>
        </w:rPr>
        <w:t xml:space="preserve">Уредба о шифарнику радних места („Службени гласник РСˮ, бр. </w:t>
      </w:r>
      <w:r w:rsidR="009A2C6C" w:rsidRPr="009A2C6C">
        <w:rPr>
          <w:lang w:val="sr-Latn-RS"/>
        </w:rPr>
        <w:t>48/2018</w:t>
      </w:r>
      <w:r w:rsidRPr="009A2C6C">
        <w:rPr>
          <w:lang w:val="ru-RU"/>
        </w:rPr>
        <w:t>)</w:t>
      </w:r>
      <w:r w:rsidR="002A4934" w:rsidRPr="009A2C6C">
        <w:rPr>
          <w:lang w:val="ru-RU"/>
        </w:rPr>
        <w:t>;</w:t>
      </w:r>
    </w:p>
    <w:p w14:paraId="625BAD28" w14:textId="77777777" w:rsidR="005578E6" w:rsidRPr="00731D25" w:rsidRDefault="005578E6" w:rsidP="005630C0">
      <w:pPr>
        <w:pStyle w:val="ListParagraph"/>
        <w:numPr>
          <w:ilvl w:val="0"/>
          <w:numId w:val="60"/>
        </w:numPr>
        <w:jc w:val="both"/>
        <w:rPr>
          <w:lang w:val="sr-Cyrl-RS"/>
        </w:rPr>
      </w:pPr>
      <w:r w:rsidRPr="00731D25">
        <w:t>Уредба о буџетском рачуноводству („Сл. гласник РС“, бр. 125/03</w:t>
      </w:r>
      <w:r w:rsidRPr="00731D25">
        <w:rPr>
          <w:lang w:val="sr-Cyrl-RS"/>
        </w:rPr>
        <w:t xml:space="preserve">, </w:t>
      </w:r>
      <w:r w:rsidRPr="00731D25">
        <w:t>12/06</w:t>
      </w:r>
      <w:r w:rsidRPr="00731D25">
        <w:rPr>
          <w:lang w:val="sr-Cyrl-RS"/>
        </w:rPr>
        <w:t xml:space="preserve"> и 27/2020</w:t>
      </w:r>
      <w:r w:rsidRPr="00731D25">
        <w:t>);</w:t>
      </w:r>
    </w:p>
    <w:p w14:paraId="347A4611" w14:textId="26F141A0" w:rsidR="00EB3F8E" w:rsidRPr="009A2C6C" w:rsidRDefault="00EB3F8E" w:rsidP="005630C0">
      <w:pPr>
        <w:pStyle w:val="ListParagraph"/>
        <w:numPr>
          <w:ilvl w:val="0"/>
          <w:numId w:val="60"/>
        </w:numPr>
        <w:tabs>
          <w:tab w:val="left" w:pos="851"/>
        </w:tabs>
        <w:contextualSpacing/>
        <w:jc w:val="both"/>
        <w:outlineLvl w:val="2"/>
        <w:rPr>
          <w:lang w:val="sr-Cyrl-RS"/>
        </w:rPr>
      </w:pPr>
      <w:r w:rsidRPr="009A2C6C">
        <w:rPr>
          <w:lang w:val="ru-RU"/>
        </w:rPr>
        <w:t xml:space="preserve">Уредба о утврђивању општег речника набавке („Службени гласник РСˮ, број </w:t>
      </w:r>
      <w:r w:rsidR="009A2C6C" w:rsidRPr="009A2C6C">
        <w:rPr>
          <w:lang w:val="sr-Latn-RS"/>
        </w:rPr>
        <w:t>93/2020</w:t>
      </w:r>
      <w:r w:rsidRPr="009A2C6C">
        <w:rPr>
          <w:lang w:val="ru-RU"/>
        </w:rPr>
        <w:t>);</w:t>
      </w:r>
    </w:p>
    <w:p w14:paraId="6A9584D9" w14:textId="77777777" w:rsidR="00EB3F8E" w:rsidRPr="009A2C6C" w:rsidRDefault="00EB3F8E" w:rsidP="005630C0">
      <w:pPr>
        <w:pStyle w:val="ListParagraph"/>
        <w:numPr>
          <w:ilvl w:val="0"/>
          <w:numId w:val="60"/>
        </w:numPr>
        <w:tabs>
          <w:tab w:val="left" w:pos="851"/>
        </w:tabs>
        <w:contextualSpacing/>
        <w:jc w:val="both"/>
        <w:outlineLvl w:val="2"/>
        <w:rPr>
          <w:lang w:val="sr-Cyrl-RS"/>
        </w:rPr>
      </w:pPr>
      <w:r w:rsidRPr="009A2C6C">
        <w:rPr>
          <w:lang w:val="ru-RU"/>
        </w:rPr>
        <w:t xml:space="preserve">Уредба о начину коришћења службених возила („Службени гласник РСˮ, бр. </w:t>
      </w:r>
      <w:r w:rsidRPr="009A2C6C">
        <w:t>49/2014 и 15/2015</w:t>
      </w:r>
      <w:r w:rsidRPr="009A2C6C">
        <w:rPr>
          <w:lang w:val="ru-RU"/>
        </w:rPr>
        <w:t>);</w:t>
      </w:r>
    </w:p>
    <w:p w14:paraId="05167A63" w14:textId="77777777" w:rsidR="00EB3F8E" w:rsidRPr="00177E69" w:rsidRDefault="00EB3F8E" w:rsidP="005630C0">
      <w:pPr>
        <w:pStyle w:val="ListParagraph"/>
        <w:numPr>
          <w:ilvl w:val="0"/>
          <w:numId w:val="60"/>
        </w:numPr>
        <w:tabs>
          <w:tab w:val="left" w:pos="851"/>
        </w:tabs>
        <w:contextualSpacing/>
        <w:jc w:val="both"/>
        <w:outlineLvl w:val="2"/>
        <w:rPr>
          <w:lang w:val="sr-Cyrl-RS"/>
        </w:rPr>
      </w:pPr>
      <w:r w:rsidRPr="00177E69">
        <w:rPr>
          <w:lang w:val="sr-Cyrl-RS"/>
        </w:rPr>
        <w:t>Уредба о начину вођења метарегистра, начину одобравања, суспендовања и укидања приступа сервисној магистрали органа и начину рада на порталу еУправа</w:t>
      </w:r>
      <w:r w:rsidRPr="00177E69">
        <w:t xml:space="preserve"> </w:t>
      </w:r>
      <w:r w:rsidRPr="00177E69">
        <w:rPr>
          <w:lang w:val="ru-RU"/>
        </w:rPr>
        <w:t>(„Службени гласник РСˮ,</w:t>
      </w:r>
      <w:r w:rsidRPr="00177E69">
        <w:t xml:space="preserve"> бр.104/2018)</w:t>
      </w:r>
    </w:p>
    <w:p w14:paraId="4A61DD9D" w14:textId="1078CE65" w:rsidR="00EB3F8E" w:rsidRPr="00177E69" w:rsidRDefault="00EB3F8E" w:rsidP="005630C0">
      <w:pPr>
        <w:pStyle w:val="ListParagraph"/>
        <w:numPr>
          <w:ilvl w:val="0"/>
          <w:numId w:val="60"/>
        </w:numPr>
        <w:tabs>
          <w:tab w:val="left" w:pos="851"/>
        </w:tabs>
        <w:contextualSpacing/>
        <w:jc w:val="both"/>
        <w:outlineLvl w:val="2"/>
        <w:rPr>
          <w:lang w:val="sr-Cyrl-RS"/>
        </w:rPr>
      </w:pPr>
      <w:r w:rsidRPr="00177E69">
        <w:rPr>
          <w:lang w:val="ru-RU"/>
        </w:rPr>
        <w:t>Одлука о утврђивању списка наручилаца за чије потребе Управа за заједничке послове републичких органа спроводи централизоване јавне набавке („Службени гласник РСˮ, број 1</w:t>
      </w:r>
      <w:r w:rsidR="00177E69" w:rsidRPr="00177E69">
        <w:rPr>
          <w:lang w:val="sr-Latn-RS"/>
        </w:rPr>
        <w:t>2</w:t>
      </w:r>
      <w:r w:rsidR="00177E69" w:rsidRPr="00177E69">
        <w:rPr>
          <w:lang w:val="ru-RU"/>
        </w:rPr>
        <w:t>/2015</w:t>
      </w:r>
      <w:r w:rsidRPr="00177E69">
        <w:rPr>
          <w:lang w:val="ru-RU"/>
        </w:rPr>
        <w:t>);</w:t>
      </w:r>
    </w:p>
    <w:p w14:paraId="263B3E78" w14:textId="77777777" w:rsidR="005578E6" w:rsidRPr="00731D25" w:rsidRDefault="005578E6" w:rsidP="005630C0">
      <w:pPr>
        <w:pStyle w:val="ListParagraph"/>
        <w:numPr>
          <w:ilvl w:val="0"/>
          <w:numId w:val="60"/>
        </w:numPr>
        <w:jc w:val="both"/>
        <w:rPr>
          <w:lang w:val="sr-Cyrl-RS"/>
        </w:rPr>
      </w:pPr>
      <w:r w:rsidRPr="00731D25">
        <w:t xml:space="preserve">Правилник о систему извршења буџета Републике Србије </w:t>
      </w:r>
      <w:r w:rsidRPr="00731D25">
        <w:rPr>
          <w:lang w:val="ru-RU"/>
        </w:rPr>
        <w:t xml:space="preserve">(„Службени гласник РСˮ, број </w:t>
      </w:r>
      <w:r w:rsidRPr="00731D25">
        <w:rPr>
          <w:lang w:val="sr-Cyrl-RS" w:eastAsia="en-GB"/>
        </w:rPr>
        <w:t>20/2020 и 151/2020</w:t>
      </w:r>
      <w:r w:rsidRPr="00731D25">
        <w:t>);</w:t>
      </w:r>
    </w:p>
    <w:p w14:paraId="49D8567D" w14:textId="77777777" w:rsidR="005578E6" w:rsidRPr="00731D25" w:rsidRDefault="005578E6" w:rsidP="005630C0">
      <w:pPr>
        <w:pStyle w:val="ListParagraph"/>
        <w:numPr>
          <w:ilvl w:val="0"/>
          <w:numId w:val="60"/>
        </w:numPr>
        <w:jc w:val="both"/>
        <w:rPr>
          <w:lang w:val="sr-Cyrl-RS"/>
        </w:rPr>
      </w:pPr>
      <w:r w:rsidRPr="00731D25">
        <w:t xml:space="preserve">Правилник о стандардном класификационом оквиру и контном плану за буџетски систем </w:t>
      </w:r>
      <w:r w:rsidRPr="00731D25">
        <w:rPr>
          <w:lang w:val="ru-RU"/>
        </w:rPr>
        <w:t xml:space="preserve">(„Службени гласник РСˮ, број </w:t>
      </w:r>
      <w:r w:rsidRPr="00731D25">
        <w:rPr>
          <w:lang w:val="sr-Cyrl-RS" w:eastAsia="en-GB"/>
        </w:rPr>
        <w:t>16/2016, 49/2016, 107/2016, 46/2017, 114/2017, 20/2018, 36/2018, 93/2018, 104/2018, 14/2019, 33/2019, 68/2019, 84/2019 и 151/2020</w:t>
      </w:r>
      <w:r w:rsidRPr="00731D25">
        <w:t>);</w:t>
      </w:r>
    </w:p>
    <w:p w14:paraId="0B7ACB89" w14:textId="77777777" w:rsidR="005578E6" w:rsidRPr="00731D25" w:rsidRDefault="005578E6" w:rsidP="005630C0">
      <w:pPr>
        <w:pStyle w:val="ListParagraph"/>
        <w:numPr>
          <w:ilvl w:val="0"/>
          <w:numId w:val="60"/>
        </w:numPr>
        <w:jc w:val="both"/>
        <w:rPr>
          <w:lang w:val="sr-Cyrl-RS"/>
        </w:rPr>
      </w:pPr>
      <w:r w:rsidRPr="00731D25">
        <w:t xml:space="preserve">Правилник о начину припреме, састављања и подношења финансијских извештаја корисника буџетских средстава, корисника средстава организација за обавезно социјално осигурање и буџетаких фондова </w:t>
      </w:r>
      <w:r w:rsidRPr="00731D25">
        <w:rPr>
          <w:lang w:val="ru-RU"/>
        </w:rPr>
        <w:t xml:space="preserve">(„Службени гласник РСˮ, број </w:t>
      </w:r>
      <w:r w:rsidRPr="00731D25">
        <w:t>18</w:t>
      </w:r>
      <w:r w:rsidRPr="00731D25">
        <w:rPr>
          <w:lang w:eastAsia="en-GB"/>
        </w:rPr>
        <w:t>/2015</w:t>
      </w:r>
      <w:r w:rsidRPr="00731D25">
        <w:rPr>
          <w:lang w:val="sr-Cyrl-RS" w:eastAsia="en-GB"/>
        </w:rPr>
        <w:t xml:space="preserve">, </w:t>
      </w:r>
      <w:r w:rsidRPr="00731D25">
        <w:rPr>
          <w:lang w:eastAsia="en-GB"/>
        </w:rPr>
        <w:t>104/2018</w:t>
      </w:r>
      <w:r w:rsidRPr="00731D25">
        <w:rPr>
          <w:lang w:val="sr-Cyrl-RS" w:eastAsia="en-GB"/>
        </w:rPr>
        <w:t xml:space="preserve"> и 151/2020</w:t>
      </w:r>
      <w:r w:rsidRPr="00731D25">
        <w:t>);</w:t>
      </w:r>
    </w:p>
    <w:p w14:paraId="385B52A7" w14:textId="77777777" w:rsidR="003D4085" w:rsidRPr="003A4E39" w:rsidRDefault="003D4085" w:rsidP="005630C0">
      <w:pPr>
        <w:pStyle w:val="ListParagraph"/>
        <w:numPr>
          <w:ilvl w:val="0"/>
          <w:numId w:val="60"/>
        </w:numPr>
        <w:jc w:val="both"/>
        <w:rPr>
          <w:lang w:val="sr-Cyrl-RS"/>
        </w:rPr>
      </w:pPr>
      <w:r w:rsidRPr="003A4E39">
        <w:t xml:space="preserve">Правилник </w:t>
      </w:r>
      <w:r w:rsidRPr="003A4E39">
        <w:rPr>
          <w:lang w:val="sr-Cyrl-RS"/>
        </w:rPr>
        <w:t>о извештавању о реализацији пројеката и програма који се финансирају из извора финансирања 11–Примања од иностраних задуживања</w:t>
      </w:r>
      <w:r w:rsidRPr="003A4E39">
        <w:t xml:space="preserve"> </w:t>
      </w:r>
      <w:r w:rsidRPr="003A4E39">
        <w:rPr>
          <w:lang w:val="ru-RU"/>
        </w:rPr>
        <w:t xml:space="preserve">(„Службени гласник РСˮ, број </w:t>
      </w:r>
      <w:r w:rsidRPr="003A4E39">
        <w:t>25/2015);</w:t>
      </w:r>
    </w:p>
    <w:p w14:paraId="227EACE8" w14:textId="77777777" w:rsidR="003D4085" w:rsidRPr="003A4E39" w:rsidRDefault="003D4085" w:rsidP="005630C0">
      <w:pPr>
        <w:pStyle w:val="ListParagraph"/>
        <w:numPr>
          <w:ilvl w:val="0"/>
          <w:numId w:val="60"/>
        </w:numPr>
        <w:jc w:val="both"/>
        <w:rPr>
          <w:lang w:val="sr-Cyrl-RS"/>
        </w:rPr>
      </w:pPr>
      <w:r w:rsidRPr="003A4E39">
        <w:t xml:space="preserve">Правилник о начину и поступку преноса неутрошених буџетских средстава Републике Србије на рачун извршења буџета Републике Србије </w:t>
      </w:r>
      <w:r w:rsidRPr="003A4E39">
        <w:rPr>
          <w:lang w:val="ru-RU"/>
        </w:rPr>
        <w:t xml:space="preserve">(„Службени гласник РСˮ, број </w:t>
      </w:r>
      <w:r w:rsidRPr="003A4E39">
        <w:t>120/2012 );</w:t>
      </w:r>
    </w:p>
    <w:p w14:paraId="70BC0AC2" w14:textId="77777777" w:rsidR="003D4085" w:rsidRPr="003A4E39" w:rsidRDefault="003D4085" w:rsidP="005630C0">
      <w:pPr>
        <w:pStyle w:val="ListParagraph"/>
        <w:numPr>
          <w:ilvl w:val="0"/>
          <w:numId w:val="60"/>
        </w:numPr>
        <w:jc w:val="both"/>
        <w:rPr>
          <w:lang w:val="sr-Cyrl-RS"/>
        </w:rPr>
      </w:pPr>
      <w:r w:rsidRPr="003A4E39">
        <w:t xml:space="preserve">Правилник о заједничким основама, критеријумима и задацима за рад финансијске службе директног корисника буџетских средстава </w:t>
      </w:r>
      <w:r w:rsidRPr="003A4E39">
        <w:rPr>
          <w:lang w:val="ru-RU"/>
        </w:rPr>
        <w:t>(„Службени гласник РСˮ, број</w:t>
      </w:r>
      <w:r w:rsidRPr="003A4E39">
        <w:t xml:space="preserve"> 123/03);</w:t>
      </w:r>
    </w:p>
    <w:p w14:paraId="24A2CF94" w14:textId="77777777" w:rsidR="005578E6" w:rsidRPr="00177E69" w:rsidRDefault="005578E6" w:rsidP="005630C0">
      <w:pPr>
        <w:pStyle w:val="ListParagraph"/>
        <w:numPr>
          <w:ilvl w:val="0"/>
          <w:numId w:val="60"/>
        </w:numPr>
        <w:jc w:val="both"/>
        <w:rPr>
          <w:lang w:val="sr-Cyrl-RS"/>
        </w:rPr>
      </w:pPr>
      <w:r w:rsidRPr="00731D25">
        <w:t xml:space="preserve">Правилник о пореској пријави за порез по одбитку </w:t>
      </w:r>
      <w:r w:rsidRPr="00731D25">
        <w:rPr>
          <w:lang w:val="ru-RU"/>
        </w:rPr>
        <w:t xml:space="preserve">(„Службени гласник РСˮ, број </w:t>
      </w:r>
      <w:r w:rsidRPr="00731D25">
        <w:rPr>
          <w:lang w:eastAsia="en-GB"/>
        </w:rPr>
        <w:t xml:space="preserve">74/13, </w:t>
      </w:r>
      <w:r w:rsidRPr="00177E69">
        <w:rPr>
          <w:lang w:eastAsia="en-GB"/>
        </w:rPr>
        <w:t>118/13, 66/14, 71/2014 – испр, 14/16, 21/2017, 20/2018</w:t>
      </w:r>
      <w:r w:rsidRPr="00177E69">
        <w:rPr>
          <w:lang w:val="sr-Cyrl-RS" w:eastAsia="en-GB"/>
        </w:rPr>
        <w:t>,</w:t>
      </w:r>
      <w:r w:rsidRPr="00177E69">
        <w:rPr>
          <w:lang w:eastAsia="en-GB"/>
        </w:rPr>
        <w:t xml:space="preserve"> 104/2018</w:t>
      </w:r>
      <w:r w:rsidRPr="00177E69">
        <w:rPr>
          <w:lang w:val="sr-Cyrl-RS" w:eastAsia="en-GB"/>
        </w:rPr>
        <w:t xml:space="preserve"> и 96/2019</w:t>
      </w:r>
      <w:r w:rsidRPr="00177E69">
        <w:t>);</w:t>
      </w:r>
    </w:p>
    <w:p w14:paraId="028C26B5" w14:textId="77777777" w:rsidR="006D6F7E" w:rsidRPr="00177E69" w:rsidRDefault="006D6F7E" w:rsidP="005630C0">
      <w:pPr>
        <w:pStyle w:val="ListParagraph"/>
        <w:numPr>
          <w:ilvl w:val="0"/>
          <w:numId w:val="60"/>
        </w:numPr>
        <w:tabs>
          <w:tab w:val="left" w:pos="851"/>
        </w:tabs>
        <w:jc w:val="both"/>
        <w:outlineLvl w:val="2"/>
        <w:rPr>
          <w:lang w:val="sr-Cyrl-RS"/>
        </w:rPr>
      </w:pPr>
      <w:r w:rsidRPr="00177E69">
        <w:t xml:space="preserve">Правилник о правилима понашања послодаваца и запослених у вези са превенцијом и заштитом од злостављања на раду </w:t>
      </w:r>
      <w:r w:rsidRPr="00177E69">
        <w:rPr>
          <w:lang w:val="ru-RU"/>
        </w:rPr>
        <w:t xml:space="preserve">(„Службени гласник РСˮ, број </w:t>
      </w:r>
      <w:r w:rsidRPr="00177E69">
        <w:t>62/10);</w:t>
      </w:r>
    </w:p>
    <w:p w14:paraId="55B59C95" w14:textId="77777777" w:rsidR="006D6F7E" w:rsidRPr="00177E69" w:rsidRDefault="006D6F7E" w:rsidP="005630C0">
      <w:pPr>
        <w:pStyle w:val="ListParagraph"/>
        <w:numPr>
          <w:ilvl w:val="0"/>
          <w:numId w:val="60"/>
        </w:numPr>
        <w:tabs>
          <w:tab w:val="left" w:pos="851"/>
        </w:tabs>
        <w:jc w:val="both"/>
        <w:outlineLvl w:val="2"/>
        <w:rPr>
          <w:lang w:val="sr-Cyrl-RS"/>
        </w:rPr>
      </w:pPr>
      <w:r w:rsidRPr="00177E69">
        <w:rPr>
          <w:lang w:val="sr-Cyrl-RS"/>
        </w:rPr>
        <w:t>Правилник о начину унутрашњег узбуњивања, начину одређивања овлашћеног лица код послодавца, као и другим питањима од значаја за унутрашње узбуњивање код послодавца који има више од десет запослених („Службени гласник РСˮ, бр. 49/15 и 44/18</w:t>
      </w:r>
      <w:r w:rsidRPr="00177E69">
        <w:rPr>
          <w:lang w:val="sr-Latn-RS"/>
        </w:rPr>
        <w:t xml:space="preserve"> </w:t>
      </w:r>
      <w:r w:rsidRPr="00177E69">
        <w:rPr>
          <w:lang w:val="sr-Cyrl-RS"/>
        </w:rPr>
        <w:t>-</w:t>
      </w:r>
      <w:r w:rsidRPr="00177E69">
        <w:rPr>
          <w:lang w:val="sr-Latn-RS"/>
        </w:rPr>
        <w:t xml:space="preserve"> </w:t>
      </w:r>
      <w:r w:rsidRPr="00177E69">
        <w:rPr>
          <w:lang w:val="sr-Cyrl-RS"/>
        </w:rPr>
        <w:t>др. закон);</w:t>
      </w:r>
    </w:p>
    <w:p w14:paraId="3344EE21" w14:textId="77777777" w:rsidR="003D4085" w:rsidRPr="00731D25" w:rsidRDefault="003D4085" w:rsidP="005630C0">
      <w:pPr>
        <w:pStyle w:val="ListParagraph"/>
        <w:numPr>
          <w:ilvl w:val="0"/>
          <w:numId w:val="60"/>
        </w:numPr>
        <w:jc w:val="both"/>
        <w:rPr>
          <w:lang w:val="sr-Cyrl-RS"/>
        </w:rPr>
      </w:pPr>
      <w:r w:rsidRPr="00731D25">
        <w:t>Одлука о службеним путовањима у иностранство („Сл. гласник РС“, бр. 21/95, 22/95, 24/01 и 73/04);</w:t>
      </w:r>
    </w:p>
    <w:p w14:paraId="767024FA" w14:textId="77777777" w:rsidR="003D4085" w:rsidRPr="003A4E39" w:rsidRDefault="003D4085" w:rsidP="005630C0">
      <w:pPr>
        <w:pStyle w:val="ListParagraph"/>
        <w:numPr>
          <w:ilvl w:val="0"/>
          <w:numId w:val="60"/>
        </w:numPr>
        <w:jc w:val="both"/>
        <w:rPr>
          <w:lang w:val="sr-Cyrl-RS"/>
        </w:rPr>
      </w:pPr>
      <w:r w:rsidRPr="003A4E39">
        <w:t>Правилник о финансијском пословању Министарства привреде</w:t>
      </w:r>
      <w:r w:rsidR="00EB3F8E" w:rsidRPr="003A4E39">
        <w:rPr>
          <w:lang w:val="sr-Cyrl-RS"/>
        </w:rPr>
        <w:t>;</w:t>
      </w:r>
    </w:p>
    <w:p w14:paraId="2CAC1499" w14:textId="77777777" w:rsidR="007E69D9" w:rsidRPr="003A4E39" w:rsidRDefault="007E69D9" w:rsidP="005630C0">
      <w:pPr>
        <w:pStyle w:val="ListParagraph"/>
        <w:numPr>
          <w:ilvl w:val="0"/>
          <w:numId w:val="60"/>
        </w:numPr>
        <w:jc w:val="both"/>
        <w:rPr>
          <w:lang w:val="sr-Cyrl-RS"/>
        </w:rPr>
      </w:pPr>
      <w:r w:rsidRPr="00731D25">
        <w:rPr>
          <w:lang w:val="ru-RU"/>
        </w:rPr>
        <w:t>Правилник о начину и роковима вршења пописа имовине и обавеза корисника буџетских средстава и усклађивање књиговодствених стања са стварним стањем („Службени гласник РСˮ, број 33/15 и 101/2018);</w:t>
      </w:r>
    </w:p>
    <w:p w14:paraId="44770C5E" w14:textId="30866B9C" w:rsidR="001829FE" w:rsidRDefault="001829FE" w:rsidP="005630C0">
      <w:pPr>
        <w:numPr>
          <w:ilvl w:val="0"/>
          <w:numId w:val="60"/>
        </w:numPr>
        <w:spacing w:before="100" w:beforeAutospacing="1" w:after="100" w:afterAutospacing="1"/>
        <w:rPr>
          <w:lang w:val="sr-Latn-RS" w:eastAsia="sr-Latn-RS"/>
        </w:rPr>
      </w:pPr>
      <w:r>
        <w:t>Правилник о садржини конкурсне документације у поступцима јавних набавки( „Службени гласник РС“, бр. 93/20)</w:t>
      </w:r>
      <w:r>
        <w:rPr>
          <w:lang w:val="sr-Latn-RS"/>
        </w:rPr>
        <w:t>;</w:t>
      </w:r>
    </w:p>
    <w:p w14:paraId="26223AC1" w14:textId="7F646351" w:rsidR="001829FE" w:rsidRDefault="001829FE" w:rsidP="005630C0">
      <w:pPr>
        <w:numPr>
          <w:ilvl w:val="0"/>
          <w:numId w:val="60"/>
        </w:numPr>
        <w:spacing w:before="100" w:beforeAutospacing="1" w:after="100" w:afterAutospacing="1"/>
        <w:rPr>
          <w:rFonts w:ascii="Calibri" w:hAnsi="Calibri" w:cs="Calibri"/>
          <w:sz w:val="22"/>
          <w:szCs w:val="22"/>
        </w:rPr>
      </w:pPr>
      <w:r>
        <w:t>Правилник о поступку отварања понуда ( „Службени гласник РС“, бр. 93/20)</w:t>
      </w:r>
      <w:r>
        <w:rPr>
          <w:lang w:val="sr-Latn-RS"/>
        </w:rPr>
        <w:t>;</w:t>
      </w:r>
    </w:p>
    <w:p w14:paraId="0A34D855" w14:textId="77A4B4C0" w:rsidR="001829FE" w:rsidRDefault="001829FE" w:rsidP="005630C0">
      <w:pPr>
        <w:numPr>
          <w:ilvl w:val="0"/>
          <w:numId w:val="60"/>
        </w:numPr>
        <w:spacing w:before="100" w:beforeAutospacing="1" w:after="100" w:afterAutospacing="1"/>
      </w:pPr>
      <w:r>
        <w:t>Правилник о мониторингу над применом прописа о јавним набавкама( „Службени гласник РС“, бр. 93/20)</w:t>
      </w:r>
      <w:r>
        <w:rPr>
          <w:lang w:val="sr-Latn-RS"/>
        </w:rPr>
        <w:t>;</w:t>
      </w:r>
    </w:p>
    <w:p w14:paraId="285BDCAB" w14:textId="0447902D" w:rsidR="001829FE" w:rsidRDefault="001829FE" w:rsidP="005630C0">
      <w:pPr>
        <w:numPr>
          <w:ilvl w:val="0"/>
          <w:numId w:val="60"/>
        </w:numPr>
        <w:spacing w:before="100" w:beforeAutospacing="1" w:after="100" w:afterAutospacing="1"/>
      </w:pPr>
      <w:r>
        <w:lastRenderedPageBreak/>
        <w:t>Правилник о утврђивању општег речника набавке ( „Службени гласник РС“, бр. 93/20)</w:t>
      </w:r>
      <w:r>
        <w:rPr>
          <w:lang w:val="sr-Latn-RS"/>
        </w:rPr>
        <w:t>;</w:t>
      </w:r>
    </w:p>
    <w:p w14:paraId="672D50E7" w14:textId="43484343" w:rsidR="001829FE" w:rsidRDefault="001829FE" w:rsidP="005630C0">
      <w:pPr>
        <w:numPr>
          <w:ilvl w:val="0"/>
          <w:numId w:val="60"/>
        </w:numPr>
        <w:spacing w:before="100" w:beforeAutospacing="1" w:after="100" w:afterAutospacing="1"/>
      </w:pPr>
      <w:r>
        <w:t>Правилник о утврђивању садржине стандардних образаца за објављивање огласа о јавној набавци преко Портала јавних набавки ( „Службени гласник РС“, бр. 93/20)</w:t>
      </w:r>
      <w:r>
        <w:rPr>
          <w:lang w:val="sr-Latn-RS"/>
        </w:rPr>
        <w:t>;</w:t>
      </w:r>
    </w:p>
    <w:p w14:paraId="5085A461" w14:textId="46EFBF20" w:rsidR="001829FE" w:rsidRDefault="001829FE" w:rsidP="005630C0">
      <w:pPr>
        <w:numPr>
          <w:ilvl w:val="0"/>
          <w:numId w:val="60"/>
        </w:numPr>
        <w:spacing w:before="100" w:beforeAutospacing="1" w:after="100" w:afterAutospacing="1"/>
      </w:pPr>
      <w:r>
        <w:t>Правилник о поступку и условима за стицање сертификата за службеника за јавне набавке и вођењу</w:t>
      </w:r>
      <w:r>
        <w:br/>
        <w:t>Регистра службеника за јавне набавке ( „Службени гласник РС“, бр. 93/20)</w:t>
      </w:r>
      <w:r>
        <w:rPr>
          <w:lang w:val="sr-Latn-RS"/>
        </w:rPr>
        <w:t>;</w:t>
      </w:r>
    </w:p>
    <w:p w14:paraId="31FFFDBF" w14:textId="39F42268" w:rsidR="001829FE" w:rsidRDefault="001829FE" w:rsidP="005630C0">
      <w:pPr>
        <w:numPr>
          <w:ilvl w:val="0"/>
          <w:numId w:val="60"/>
        </w:numPr>
        <w:spacing w:before="100" w:beforeAutospacing="1" w:after="100" w:afterAutospacing="1"/>
      </w:pPr>
      <w:r>
        <w:t>Упутство о начину слања и објављивања огласа о јавној набавци ( „Службени гласник РС“, бр. 93/20)</w:t>
      </w:r>
      <w:r>
        <w:rPr>
          <w:lang w:val="sr-Latn-RS"/>
        </w:rPr>
        <w:t>;</w:t>
      </w:r>
    </w:p>
    <w:p w14:paraId="44B6606D" w14:textId="5EA549F8" w:rsidR="001829FE" w:rsidRDefault="001829FE" w:rsidP="005630C0">
      <w:pPr>
        <w:numPr>
          <w:ilvl w:val="0"/>
          <w:numId w:val="60"/>
        </w:numPr>
        <w:spacing w:before="100" w:beforeAutospacing="1" w:after="100" w:afterAutospacing="1"/>
      </w:pPr>
      <w:r>
        <w:t>Упутство за коришћење Портала јавних набавки ( „Службени гласник РС“, бр. 93/20)</w:t>
      </w:r>
      <w:r>
        <w:rPr>
          <w:lang w:val="sr-Latn-RS"/>
        </w:rPr>
        <w:t>;</w:t>
      </w:r>
    </w:p>
    <w:p w14:paraId="239E1FD9" w14:textId="1C4F50CF" w:rsidR="001829FE" w:rsidRDefault="001829FE" w:rsidP="005630C0">
      <w:pPr>
        <w:numPr>
          <w:ilvl w:val="0"/>
          <w:numId w:val="60"/>
        </w:numPr>
        <w:spacing w:before="100" w:beforeAutospacing="1" w:after="100" w:afterAutospacing="1"/>
      </w:pPr>
      <w:r>
        <w:t>Изјава о испуњености критеријума за квалитативни избор привредног субјекта (ИИК)</w:t>
      </w:r>
      <w:r>
        <w:rPr>
          <w:lang w:val="sr-Latn-RS"/>
        </w:rPr>
        <w:t>;</w:t>
      </w:r>
    </w:p>
    <w:p w14:paraId="0438910A" w14:textId="29DBE6A6" w:rsidR="001829FE" w:rsidRDefault="001829FE" w:rsidP="005630C0">
      <w:pPr>
        <w:numPr>
          <w:ilvl w:val="0"/>
          <w:numId w:val="60"/>
        </w:numPr>
        <w:spacing w:before="100" w:beforeAutospacing="1" w:after="100" w:afterAutospacing="1"/>
      </w:pPr>
      <w:r>
        <w:t>Упутство за објављивање података о јавним набавкама које су изузете од примене Закона</w:t>
      </w:r>
      <w:r>
        <w:rPr>
          <w:lang w:val="sr-Latn-RS"/>
        </w:rPr>
        <w:t>;</w:t>
      </w:r>
    </w:p>
    <w:p w14:paraId="0920F1DF" w14:textId="25FACB08" w:rsidR="001829FE" w:rsidRDefault="001829FE" w:rsidP="005630C0">
      <w:pPr>
        <w:numPr>
          <w:ilvl w:val="0"/>
          <w:numId w:val="60"/>
        </w:numPr>
        <w:spacing w:before="100" w:beforeAutospacing="1" w:after="100" w:afterAutospacing="1"/>
        <w:rPr>
          <w:lang w:eastAsia="sr-Latn-RS"/>
        </w:rPr>
      </w:pPr>
      <w:r>
        <w:t>Правилник о садржини Регистра понуђача и документацији која се подноси уз пријаву за регистрацију понуђача  („Службени гласник РС“, бр. 17/20)</w:t>
      </w:r>
      <w:r>
        <w:rPr>
          <w:lang w:val="sr-Latn-RS"/>
        </w:rPr>
        <w:t>;</w:t>
      </w:r>
    </w:p>
    <w:p w14:paraId="4FEBA531" w14:textId="3A62B624" w:rsidR="001829FE" w:rsidRDefault="001829FE" w:rsidP="005630C0">
      <w:pPr>
        <w:numPr>
          <w:ilvl w:val="0"/>
          <w:numId w:val="60"/>
        </w:numPr>
        <w:spacing w:before="100" w:beforeAutospacing="1" w:after="100" w:afterAutospacing="1"/>
        <w:rPr>
          <w:rFonts w:ascii="Calibri" w:hAnsi="Calibri" w:cs="Calibri"/>
          <w:sz w:val="22"/>
          <w:szCs w:val="22"/>
        </w:rPr>
      </w:pPr>
      <w:r>
        <w:t>Правилник о изменама и допуни Правилника о садржини Регистра понуђача и документацији која се подноси уз пријаву за регистрацију понуђача ( „Службени гласник РС“, бр. 94/20)</w:t>
      </w:r>
      <w:r>
        <w:rPr>
          <w:lang w:val="sr-Latn-RS"/>
        </w:rPr>
        <w:t>;</w:t>
      </w:r>
      <w:r>
        <w:t xml:space="preserve"> </w:t>
      </w:r>
    </w:p>
    <w:p w14:paraId="2CC48EF2" w14:textId="406D186D" w:rsidR="003A4E39" w:rsidRPr="001829FE" w:rsidRDefault="001829FE" w:rsidP="005630C0">
      <w:pPr>
        <w:numPr>
          <w:ilvl w:val="0"/>
          <w:numId w:val="60"/>
        </w:numPr>
        <w:spacing w:before="100" w:beforeAutospacing="1" w:after="100" w:afterAutospacing="1"/>
        <w:jc w:val="both"/>
        <w:rPr>
          <w:lang w:val="sr-Cyrl-RS"/>
        </w:rPr>
      </w:pPr>
      <w:r>
        <w:t>Динарска вредност европских прагова ( „Службени гласник РС“, бр. 93/20)</w:t>
      </w:r>
      <w:r>
        <w:rPr>
          <w:lang w:val="sr-Latn-RS"/>
        </w:rPr>
        <w:t>;</w:t>
      </w:r>
    </w:p>
    <w:p w14:paraId="01D59201" w14:textId="0E572683" w:rsidR="00667D1B" w:rsidRPr="00731D25" w:rsidRDefault="00667D1B" w:rsidP="005630C0">
      <w:pPr>
        <w:pStyle w:val="NoSpacing"/>
        <w:numPr>
          <w:ilvl w:val="0"/>
          <w:numId w:val="60"/>
        </w:numPr>
        <w:suppressAutoHyphens w:val="0"/>
        <w:jc w:val="both"/>
        <w:rPr>
          <w:rStyle w:val="apple-converted-space"/>
          <w:rFonts w:ascii="Times New Roman" w:hAnsi="Times New Roman" w:cs="Times New Roman"/>
          <w:sz w:val="24"/>
          <w:szCs w:val="24"/>
          <w:lang w:val="ru-RU"/>
        </w:rPr>
      </w:pPr>
      <w:r w:rsidRPr="00731D25">
        <w:rPr>
          <w:rFonts w:ascii="Times New Roman" w:hAnsi="Times New Roman" w:cs="Times New Roman"/>
          <w:sz w:val="24"/>
          <w:szCs w:val="24"/>
          <w:lang w:val="ru-RU"/>
        </w:rPr>
        <w:t>Посебан колективни уговор за државне органе („Службени гласник РСˮ, број 38/19</w:t>
      </w:r>
      <w:r w:rsidR="006A4A2C" w:rsidRPr="00731D25">
        <w:rPr>
          <w:rFonts w:ascii="Times New Roman" w:hAnsi="Times New Roman" w:cs="Times New Roman"/>
          <w:sz w:val="24"/>
          <w:szCs w:val="24"/>
          <w:lang w:val="ru-RU"/>
        </w:rPr>
        <w:t xml:space="preserve"> и 55/20</w:t>
      </w:r>
      <w:r w:rsidRPr="00731D25">
        <w:rPr>
          <w:rFonts w:ascii="Times New Roman" w:hAnsi="Times New Roman" w:cs="Times New Roman"/>
          <w:sz w:val="24"/>
          <w:szCs w:val="24"/>
          <w:lang w:val="ru-RU"/>
        </w:rPr>
        <w:t>)</w:t>
      </w:r>
      <w:r w:rsidR="001829FE">
        <w:rPr>
          <w:rFonts w:ascii="Times New Roman" w:hAnsi="Times New Roman" w:cs="Times New Roman"/>
          <w:sz w:val="24"/>
          <w:szCs w:val="24"/>
          <w:lang w:val="sr-Latn-RS"/>
        </w:rPr>
        <w:t>;</w:t>
      </w:r>
      <w:r w:rsidRPr="00731D25">
        <w:rPr>
          <w:rStyle w:val="apple-converted-space"/>
          <w:rFonts w:ascii="Times New Roman" w:hAnsi="Times New Roman" w:cs="Times New Roman"/>
          <w:sz w:val="24"/>
          <w:szCs w:val="24"/>
        </w:rPr>
        <w:t> </w:t>
      </w:r>
    </w:p>
    <w:p w14:paraId="794EF30C" w14:textId="05A9BD0F" w:rsidR="00667D1B" w:rsidRPr="00731D25" w:rsidRDefault="00667D1B" w:rsidP="005630C0">
      <w:pPr>
        <w:pStyle w:val="NoSpacing"/>
        <w:numPr>
          <w:ilvl w:val="0"/>
          <w:numId w:val="60"/>
        </w:numPr>
        <w:suppressAutoHyphens w:val="0"/>
        <w:jc w:val="both"/>
        <w:rPr>
          <w:rFonts w:ascii="Times New Roman" w:hAnsi="Times New Roman" w:cs="Times New Roman"/>
          <w:sz w:val="24"/>
          <w:szCs w:val="24"/>
          <w:lang w:val="sr-Latn-RS"/>
        </w:rPr>
      </w:pPr>
      <w:r w:rsidRPr="00731D25">
        <w:rPr>
          <w:rFonts w:ascii="Times New Roman" w:hAnsi="Times New Roman" w:cs="Times New Roman"/>
          <w:sz w:val="24"/>
          <w:szCs w:val="24"/>
          <w:lang w:val="ru-RU"/>
        </w:rPr>
        <w:t>Кодекс понашања државних службеника („Службени гласник РСˮ, број 29/08, 30/15, 20/18</w:t>
      </w:r>
      <w:r w:rsidR="0008032C" w:rsidRPr="00731D25">
        <w:rPr>
          <w:rFonts w:ascii="Times New Roman" w:hAnsi="Times New Roman" w:cs="Times New Roman"/>
          <w:sz w:val="24"/>
          <w:szCs w:val="24"/>
          <w:lang w:val="ru-RU"/>
        </w:rPr>
        <w:t>,</w:t>
      </w:r>
      <w:r w:rsidRPr="00731D25">
        <w:rPr>
          <w:rFonts w:ascii="Times New Roman" w:hAnsi="Times New Roman" w:cs="Times New Roman"/>
          <w:sz w:val="24"/>
          <w:szCs w:val="24"/>
          <w:lang w:val="ru-RU"/>
        </w:rPr>
        <w:t xml:space="preserve"> 42/18</w:t>
      </w:r>
      <w:r w:rsidR="0008032C" w:rsidRPr="00731D25">
        <w:rPr>
          <w:rFonts w:ascii="Times New Roman" w:hAnsi="Times New Roman" w:cs="Times New Roman"/>
          <w:sz w:val="24"/>
          <w:szCs w:val="24"/>
          <w:lang w:val="ru-RU"/>
        </w:rPr>
        <w:t>, 80/19 и 32/20</w:t>
      </w:r>
      <w:r w:rsidRPr="00731D25">
        <w:rPr>
          <w:rFonts w:ascii="Times New Roman" w:hAnsi="Times New Roman" w:cs="Times New Roman"/>
          <w:sz w:val="24"/>
          <w:szCs w:val="24"/>
          <w:lang w:val="ru-RU"/>
        </w:rPr>
        <w:t>).</w:t>
      </w:r>
    </w:p>
    <w:p w14:paraId="64CF0686" w14:textId="77777777" w:rsidR="00DC6025" w:rsidRPr="00872C47" w:rsidRDefault="00DC6025" w:rsidP="00363306">
      <w:pPr>
        <w:pStyle w:val="NoSpacing"/>
        <w:tabs>
          <w:tab w:val="left" w:pos="142"/>
          <w:tab w:val="left" w:pos="426"/>
          <w:tab w:val="left" w:pos="1134"/>
        </w:tabs>
        <w:suppressAutoHyphens w:val="0"/>
        <w:jc w:val="both"/>
        <w:rPr>
          <w:rFonts w:ascii="Times New Roman" w:hAnsi="Times New Roman" w:cs="Times New Roman"/>
          <w:sz w:val="24"/>
          <w:szCs w:val="24"/>
          <w:highlight w:val="yellow"/>
          <w:lang w:val="ru-RU"/>
        </w:rPr>
      </w:pPr>
    </w:p>
    <w:p w14:paraId="753A3A7D" w14:textId="77777777" w:rsidR="0069485B" w:rsidRPr="004B6987" w:rsidRDefault="00DC6025" w:rsidP="00363306">
      <w:pPr>
        <w:tabs>
          <w:tab w:val="left" w:pos="567"/>
        </w:tabs>
        <w:suppressAutoHyphens/>
        <w:jc w:val="both"/>
        <w:rPr>
          <w:b/>
          <w:color w:val="000000"/>
          <w:lang w:val="ru-RU"/>
        </w:rPr>
      </w:pPr>
      <w:r w:rsidRPr="004B6987">
        <w:rPr>
          <w:color w:val="000000"/>
          <w:lang w:val="ru-RU"/>
        </w:rPr>
        <w:tab/>
      </w:r>
      <w:r w:rsidR="00FF1C37" w:rsidRPr="004B6987">
        <w:rPr>
          <w:color w:val="000000"/>
          <w:lang w:val="ru-RU"/>
        </w:rPr>
        <w:t xml:space="preserve">  </w:t>
      </w:r>
      <w:r w:rsidRPr="004B6987">
        <w:rPr>
          <w:b/>
          <w:color w:val="000000"/>
          <w:lang w:val="ru-RU"/>
        </w:rPr>
        <w:t>Списак законских прописа које примењује Одељење за инвестиције у вршењу послова из делокруга своје надлежности:</w:t>
      </w:r>
    </w:p>
    <w:p w14:paraId="55E2B842" w14:textId="77777777" w:rsidR="0069485B" w:rsidRPr="00872C47" w:rsidRDefault="0069485B" w:rsidP="00363306">
      <w:pPr>
        <w:tabs>
          <w:tab w:val="left" w:pos="567"/>
        </w:tabs>
        <w:suppressAutoHyphens/>
        <w:jc w:val="both"/>
        <w:rPr>
          <w:b/>
          <w:color w:val="000000"/>
          <w:highlight w:val="yellow"/>
          <w:lang w:val="ru-RU"/>
        </w:rPr>
      </w:pPr>
    </w:p>
    <w:p w14:paraId="05CDA19E"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Закон о улагањима („Службени гласник РСˮ, бр. 89/15</w:t>
      </w:r>
      <w:r w:rsidRPr="00B74864">
        <w:rPr>
          <w:color w:val="000000"/>
          <w:lang w:val="sr-Latn-RS"/>
        </w:rPr>
        <w:t xml:space="preserve"> </w:t>
      </w:r>
      <w:r w:rsidRPr="00B74864">
        <w:rPr>
          <w:color w:val="000000"/>
          <w:lang w:val="sr-Cyrl-RS"/>
        </w:rPr>
        <w:t>и 95/18</w:t>
      </w:r>
      <w:r w:rsidRPr="00B74864">
        <w:rPr>
          <w:color w:val="000000"/>
          <w:lang w:val="ru-RU"/>
        </w:rPr>
        <w:t>);</w:t>
      </w:r>
    </w:p>
    <w:p w14:paraId="3CBDD316" w14:textId="77777777" w:rsidR="004B6987" w:rsidRPr="002B31B7" w:rsidRDefault="004B6987" w:rsidP="00363306">
      <w:pPr>
        <w:numPr>
          <w:ilvl w:val="0"/>
          <w:numId w:val="23"/>
        </w:numPr>
        <w:tabs>
          <w:tab w:val="left" w:pos="851"/>
        </w:tabs>
        <w:suppressAutoHyphens/>
        <w:ind w:left="567" w:hanging="425"/>
        <w:jc w:val="both"/>
        <w:rPr>
          <w:b/>
          <w:color w:val="000000"/>
          <w:lang w:val="ru-RU"/>
        </w:rPr>
      </w:pPr>
      <w:r w:rsidRPr="002B31B7">
        <w:rPr>
          <w:color w:val="000000"/>
          <w:lang w:val="ru-RU"/>
        </w:rPr>
        <w:t>Закон о буџетском систему („Службени гласник РС”, бр. 54 /09, 73 /10, 101 /10, 101/ 11, 93/12, 62/13, 63/13 - исправка, 108/13, 142/ 14, 68/ 15 - др. закон, 103 /15</w:t>
      </w:r>
      <w:r>
        <w:rPr>
          <w:color w:val="000000"/>
          <w:lang w:val="ru-RU"/>
        </w:rPr>
        <w:t xml:space="preserve">, 99/16, 113/17, 95/18, 31/19, </w:t>
      </w:r>
      <w:r w:rsidRPr="002B31B7">
        <w:rPr>
          <w:color w:val="000000"/>
          <w:lang w:val="ru-RU"/>
        </w:rPr>
        <w:t>72/19</w:t>
      </w:r>
      <w:r>
        <w:rPr>
          <w:color w:val="000000"/>
          <w:lang w:val="ru-RU"/>
        </w:rPr>
        <w:t xml:space="preserve"> и 149/20</w:t>
      </w:r>
      <w:r w:rsidRPr="002B31B7">
        <w:rPr>
          <w:color w:val="000000"/>
          <w:lang w:val="ru-RU"/>
        </w:rPr>
        <w:t>);</w:t>
      </w:r>
    </w:p>
    <w:p w14:paraId="5957BEAB"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Уредба о одређивању критеријума за доделу подстицаја ради привлачења директних улагања („Службени гласник РСˮ, број 1/19);</w:t>
      </w:r>
    </w:p>
    <w:p w14:paraId="163A917F"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Уредба о одређивању критеријума за доделу подстицаја ради привлачења директних улагања у сектору услуга хотелског смеш</w:t>
      </w:r>
      <w:r>
        <w:rPr>
          <w:color w:val="000000"/>
          <w:lang w:val="ru-RU"/>
        </w:rPr>
        <w:t>таја („Службени гласник РС“, бр.</w:t>
      </w:r>
      <w:r w:rsidRPr="00B74864">
        <w:rPr>
          <w:color w:val="000000"/>
          <w:lang w:val="ru-RU"/>
        </w:rPr>
        <w:t xml:space="preserve"> 33/19</w:t>
      </w:r>
      <w:r>
        <w:rPr>
          <w:color w:val="000000"/>
          <w:lang w:val="ru-RU"/>
        </w:rPr>
        <w:t xml:space="preserve"> и 42/19</w:t>
      </w:r>
      <w:r w:rsidRPr="00B74864">
        <w:rPr>
          <w:color w:val="000000"/>
          <w:lang w:val="ru-RU"/>
        </w:rPr>
        <w:t>);</w:t>
      </w:r>
    </w:p>
    <w:p w14:paraId="5FEC73C6"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Уредба о одређивању критеријума за доделу подстицаја ради привлачења директних улагања у области производње прехрамбених производа („Службени гласник РСˮ, број 1/19);</w:t>
      </w:r>
    </w:p>
    <w:p w14:paraId="0D226D71"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Уредба о условима, начину и поступку ослобођења од царинских и других дажбина на увоз опреме („Сл</w:t>
      </w:r>
      <w:r>
        <w:rPr>
          <w:color w:val="000000"/>
          <w:lang w:val="ru-RU"/>
        </w:rPr>
        <w:t>ужбени гласник РС“, број 34/19);</w:t>
      </w:r>
    </w:p>
    <w:p w14:paraId="7CCD3AD9" w14:textId="77777777" w:rsidR="004B6987" w:rsidRPr="00254F9F" w:rsidRDefault="004B6987" w:rsidP="00363306">
      <w:pPr>
        <w:numPr>
          <w:ilvl w:val="0"/>
          <w:numId w:val="23"/>
        </w:numPr>
        <w:tabs>
          <w:tab w:val="left" w:pos="851"/>
        </w:tabs>
        <w:suppressAutoHyphens/>
        <w:ind w:left="567" w:hanging="425"/>
        <w:jc w:val="both"/>
        <w:rPr>
          <w:b/>
          <w:color w:val="000000"/>
          <w:lang w:val="ru-RU"/>
        </w:rPr>
      </w:pPr>
      <w:r>
        <w:rPr>
          <w:lang w:val="sr-Cyrl-RS"/>
        </w:rPr>
        <w:t xml:space="preserve">Уредба </w:t>
      </w:r>
      <w:r w:rsidRPr="00254F9F">
        <w:rPr>
          <w:lang w:val="sr-Cyrl-RS"/>
        </w:rPr>
        <w:t>о подстицајима инвеститору који у Р</w:t>
      </w:r>
      <w:r>
        <w:rPr>
          <w:lang w:val="sr-Cyrl-RS"/>
        </w:rPr>
        <w:t xml:space="preserve">епублици </w:t>
      </w:r>
      <w:r w:rsidRPr="00254F9F">
        <w:rPr>
          <w:lang w:val="sr-Cyrl-RS"/>
        </w:rPr>
        <w:t>С</w:t>
      </w:r>
      <w:r>
        <w:rPr>
          <w:lang w:val="sr-Cyrl-RS"/>
        </w:rPr>
        <w:t>рбији</w:t>
      </w:r>
      <w:r w:rsidRPr="00254F9F">
        <w:rPr>
          <w:lang w:val="sr-Cyrl-RS"/>
        </w:rPr>
        <w:t xml:space="preserve"> производи аудиовизуелно дело </w:t>
      </w:r>
      <w:r w:rsidRPr="00254F9F">
        <w:rPr>
          <w:lang w:val="ru-RU"/>
        </w:rPr>
        <w:t xml:space="preserve">(„Службени гласник РСˮ, бр. </w:t>
      </w:r>
      <w:r>
        <w:rPr>
          <w:lang w:eastAsia="sr-Latn-RS"/>
        </w:rPr>
        <w:t>8/20, 63/20, 84/20 и 111/</w:t>
      </w:r>
      <w:r w:rsidRPr="00254F9F">
        <w:rPr>
          <w:lang w:eastAsia="sr-Latn-RS"/>
        </w:rPr>
        <w:t>20</w:t>
      </w:r>
      <w:r w:rsidRPr="00254F9F">
        <w:rPr>
          <w:lang w:val="sr-Cyrl-RS" w:eastAsia="sr-Latn-RS"/>
        </w:rPr>
        <w:t>);</w:t>
      </w:r>
    </w:p>
    <w:p w14:paraId="68579CE0"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Правилник о обрасцу пријаве за доделу средстава подстицаја за привлачење директних улагања („Службени гласник РСˮ, број 6/19);</w:t>
      </w:r>
      <w:r>
        <w:rPr>
          <w:b/>
          <w:color w:val="000000"/>
          <w:lang w:val="ru-RU"/>
        </w:rPr>
        <w:t xml:space="preserve"> </w:t>
      </w:r>
    </w:p>
    <w:p w14:paraId="042A3BEF"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Правилник о обрасцу пријаве за доделу средстава подстицаја за</w:t>
      </w:r>
      <w:r>
        <w:rPr>
          <w:color w:val="000000"/>
          <w:lang w:val="ru-RU"/>
        </w:rPr>
        <w:t xml:space="preserve"> привлачење директних улагања у </w:t>
      </w:r>
      <w:r w:rsidRPr="00B74864">
        <w:rPr>
          <w:color w:val="000000"/>
          <w:lang w:val="ru-RU"/>
        </w:rPr>
        <w:t>сектору услуга хотелског смештаја („Службени гласник РС“, број 38/19);</w:t>
      </w:r>
    </w:p>
    <w:p w14:paraId="6349EB48" w14:textId="77777777" w:rsidR="004B6987"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t>Правилник о обрасцу пријаве за доделу средстава подстицаја за привлачење директних улагања у области производње прехрамбених производа („Службени гласник РСˮ, број 6/19);</w:t>
      </w:r>
    </w:p>
    <w:p w14:paraId="25D4107C" w14:textId="77777777" w:rsidR="004B6987" w:rsidRPr="00B74864" w:rsidRDefault="004B6987" w:rsidP="00363306">
      <w:pPr>
        <w:numPr>
          <w:ilvl w:val="0"/>
          <w:numId w:val="23"/>
        </w:numPr>
        <w:tabs>
          <w:tab w:val="left" w:pos="851"/>
        </w:tabs>
        <w:suppressAutoHyphens/>
        <w:ind w:left="567" w:hanging="425"/>
        <w:jc w:val="both"/>
        <w:rPr>
          <w:b/>
          <w:color w:val="000000"/>
          <w:lang w:val="ru-RU"/>
        </w:rPr>
      </w:pPr>
      <w:r w:rsidRPr="00B74864">
        <w:rPr>
          <w:color w:val="000000"/>
          <w:lang w:val="ru-RU"/>
        </w:rPr>
        <w:lastRenderedPageBreak/>
        <w:t>Правилник о врстама и садржини образложења квалификованих и неквалификованих трошкова и обрасцу захтева за доделу и исплату подстицајних средстава инвеститору који у Републици Србији производи аудиовизуелно дело („Службени гласник РС”, број 55/19).</w:t>
      </w:r>
    </w:p>
    <w:p w14:paraId="49F0257A" w14:textId="77777777" w:rsidR="00DC6025" w:rsidRPr="00872C47" w:rsidRDefault="00DC6025" w:rsidP="00363306">
      <w:pPr>
        <w:tabs>
          <w:tab w:val="left" w:pos="851"/>
        </w:tabs>
        <w:suppressAutoHyphens/>
        <w:jc w:val="both"/>
        <w:rPr>
          <w:color w:val="000000"/>
          <w:highlight w:val="yellow"/>
          <w:lang w:val="ru-RU"/>
        </w:rPr>
      </w:pPr>
    </w:p>
    <w:p w14:paraId="1CDA920A" w14:textId="77777777" w:rsidR="00DC6025" w:rsidRPr="002D6A97" w:rsidRDefault="00DC6025" w:rsidP="00363306">
      <w:pPr>
        <w:autoSpaceDE w:val="0"/>
        <w:autoSpaceDN w:val="0"/>
        <w:adjustRightInd w:val="0"/>
        <w:ind w:firstLine="567"/>
        <w:jc w:val="both"/>
        <w:rPr>
          <w:rFonts w:ascii="Times New Roman,Bold" w:hAnsi="Times New Roman,Bold" w:cs="Times New Roman,Bold"/>
          <w:b/>
          <w:bCs/>
          <w:color w:val="000000"/>
          <w:lang w:val="sr-Cyrl-RS"/>
        </w:rPr>
      </w:pPr>
      <w:r w:rsidRPr="002D6A97">
        <w:rPr>
          <w:rFonts w:ascii="Times New Roman,Bold" w:hAnsi="Times New Roman,Bold" w:cs="Times New Roman,Bold"/>
          <w:b/>
          <w:bCs/>
          <w:color w:val="000000"/>
          <w:lang w:val="sr-Cyrl-RS"/>
        </w:rPr>
        <w:t>Списак прописа, подзаконских аката, стратешких докумената, програма које Одељење за међународну сарадњу и европске интеграције примењује у вршењу овлашћења из свог делокруга:</w:t>
      </w:r>
    </w:p>
    <w:p w14:paraId="08213F83" w14:textId="77777777" w:rsidR="005F7665" w:rsidRPr="00872C47" w:rsidRDefault="005F7665" w:rsidP="00363306">
      <w:pPr>
        <w:jc w:val="both"/>
        <w:rPr>
          <w:rFonts w:ascii="Times New Roman,Bold" w:hAnsi="Times New Roman,Bold" w:cs="Times New Roman,Bold"/>
          <w:b/>
          <w:bCs/>
          <w:color w:val="000000"/>
          <w:highlight w:val="yellow"/>
          <w:u w:val="single"/>
          <w:lang w:val="sr-Cyrl-RS"/>
        </w:rPr>
      </w:pPr>
    </w:p>
    <w:p w14:paraId="25624AA7" w14:textId="77777777" w:rsidR="002D6A97" w:rsidRPr="001B61D7" w:rsidRDefault="002D6A97" w:rsidP="005630C0">
      <w:pPr>
        <w:pStyle w:val="ListParagraph"/>
        <w:numPr>
          <w:ilvl w:val="0"/>
          <w:numId w:val="56"/>
        </w:numPr>
        <w:ind w:left="567" w:hanging="425"/>
        <w:jc w:val="both"/>
        <w:rPr>
          <w:lang w:val="sr-Cyrl-RS" w:eastAsia="en-GB"/>
        </w:rPr>
      </w:pPr>
      <w:r w:rsidRPr="001B61D7">
        <w:rPr>
          <w:lang w:val="sr-Cyrl-RS" w:eastAsia="en-GB"/>
        </w:rPr>
        <w:t>Одлука о оснивању Координационог тела за процес приступања Републике Србије Европској Унији („Службени гласник РС“, бр. 84/13,  86/13, 31/14, 79/14, 92/15, 23/18 и 36/19);</w:t>
      </w:r>
    </w:p>
    <w:p w14:paraId="46D6A609" w14:textId="77777777" w:rsidR="002D6A97" w:rsidRPr="001B61D7" w:rsidRDefault="002D6A97" w:rsidP="005630C0">
      <w:pPr>
        <w:pStyle w:val="ListParagraph"/>
        <w:numPr>
          <w:ilvl w:val="0"/>
          <w:numId w:val="56"/>
        </w:numPr>
        <w:ind w:left="567" w:hanging="425"/>
        <w:jc w:val="both"/>
        <w:rPr>
          <w:lang w:val="sr-Cyrl-RS" w:eastAsia="en-GB"/>
        </w:rPr>
      </w:pPr>
      <w:r w:rsidRPr="001B61D7">
        <w:rPr>
          <w:rStyle w:val="Hyperlink"/>
          <w:lang w:val="sr-Cyrl-RS" w:eastAsia="en-GB"/>
        </w:rPr>
        <w:t>Закључак којим се усмерава и усклађује рад органа државне управе у поступку израде преговарачких позиција у процесу преговора о приступању Републике Србије Европској унији</w:t>
      </w:r>
      <w:r w:rsidRPr="001B61D7">
        <w:rPr>
          <w:lang w:val="sr-Cyrl-RS" w:eastAsia="en-GB"/>
        </w:rPr>
        <w:t xml:space="preserve">  („Службени гласник Р</w:t>
      </w:r>
      <w:r>
        <w:rPr>
          <w:lang w:val="sr-Cyrl-RS" w:eastAsia="en-GB"/>
        </w:rPr>
        <w:t>С”, бр. 50/16, 13/17</w:t>
      </w:r>
      <w:r w:rsidRPr="001B61D7">
        <w:rPr>
          <w:lang w:val="sr-Cyrl-RS" w:eastAsia="en-GB"/>
        </w:rPr>
        <w:t>);</w:t>
      </w:r>
    </w:p>
    <w:p w14:paraId="33AC780B" w14:textId="77777777" w:rsidR="002D6A97" w:rsidRPr="001B61D7" w:rsidRDefault="003000E5" w:rsidP="005630C0">
      <w:pPr>
        <w:pStyle w:val="ListParagraph"/>
        <w:numPr>
          <w:ilvl w:val="0"/>
          <w:numId w:val="56"/>
        </w:numPr>
        <w:ind w:left="567" w:hanging="425"/>
        <w:jc w:val="both"/>
        <w:rPr>
          <w:lang w:val="sr-Cyrl-RS" w:eastAsia="en-GB"/>
        </w:rPr>
      </w:pPr>
      <w:hyperlink r:id="rId65" w:history="1">
        <w:r w:rsidR="002D6A97" w:rsidRPr="001B61D7">
          <w:rPr>
            <w:rStyle w:val="Hyperlink"/>
            <w:lang w:val="sr-Cyrl-RS" w:eastAsia="en-GB"/>
          </w:rPr>
          <w:t>Одлука о образовању Преговарачког тима за вођење преговора о приступању Републике Србије Европској унији</w:t>
        </w:r>
      </w:hyperlink>
      <w:r w:rsidR="002D6A97" w:rsidRPr="001B61D7">
        <w:rPr>
          <w:lang w:val="sr-Cyrl-RS" w:eastAsia="en-GB"/>
        </w:rPr>
        <w:t xml:space="preserve"> („Службени гласник РС”, брoj  71/15);</w:t>
      </w:r>
    </w:p>
    <w:p w14:paraId="7A86107D" w14:textId="77777777" w:rsidR="002D6A97" w:rsidRPr="001B61D7" w:rsidRDefault="002D6A97" w:rsidP="005630C0">
      <w:pPr>
        <w:pStyle w:val="ListParagraph"/>
        <w:numPr>
          <w:ilvl w:val="0"/>
          <w:numId w:val="56"/>
        </w:numPr>
        <w:ind w:left="567" w:hanging="425"/>
        <w:jc w:val="both"/>
        <w:rPr>
          <w:rStyle w:val="Hyperlink"/>
          <w:lang w:val="sr-Cyrl-RS" w:eastAsia="en-GB"/>
        </w:rPr>
      </w:pPr>
      <w:r w:rsidRPr="001B61D7">
        <w:rPr>
          <w:lang w:val="sr-Cyrl-RS" w:eastAsia="en-GB"/>
        </w:rPr>
        <w:t xml:space="preserve">Закључак Владе 05 Број: 337-1851/2018 од 1. марта 2018. године о усвајању трећег ревидираног Националног програма за усвајање правних </w:t>
      </w:r>
      <w:r>
        <w:rPr>
          <w:lang w:val="sr-Cyrl-RS" w:eastAsia="en-GB"/>
        </w:rPr>
        <w:t xml:space="preserve">тековина Европске уније (НПАА): </w:t>
      </w:r>
      <w:hyperlink r:id="rId66" w:history="1">
        <w:r w:rsidRPr="001B61D7">
          <w:rPr>
            <w:rStyle w:val="Hyperlink"/>
            <w:lang w:eastAsia="en-GB"/>
          </w:rPr>
          <w:t>http://www.mei.gov.rs/upload/documents/nacionalna_dokumenta/npaa/npaa_2018_2021.pdf</w:t>
        </w:r>
      </w:hyperlink>
    </w:p>
    <w:p w14:paraId="04338B18" w14:textId="77777777" w:rsidR="002D6A97" w:rsidRPr="001B61D7" w:rsidRDefault="002D6A97" w:rsidP="005630C0">
      <w:pPr>
        <w:pStyle w:val="ListParagraph"/>
        <w:numPr>
          <w:ilvl w:val="0"/>
          <w:numId w:val="56"/>
        </w:numPr>
        <w:ind w:left="567" w:hanging="425"/>
        <w:jc w:val="both"/>
        <w:rPr>
          <w:lang w:val="sr-Cyrl-RS" w:eastAsia="en-GB"/>
        </w:rPr>
      </w:pPr>
      <w:r>
        <w:rPr>
          <w:lang w:val="sr-Cyrl-RS" w:eastAsia="en-GB"/>
        </w:rPr>
        <w:t xml:space="preserve">Закључак Владе 05 </w:t>
      </w:r>
      <w:r w:rsidRPr="001B61D7">
        <w:rPr>
          <w:lang w:val="sr-Cyrl-RS" w:eastAsia="en-GB"/>
        </w:rPr>
        <w:t>Број: 337-249/2017 од 13. јануара 2017. године о усвајању Преговарачке позиције Републике Србије за Међувладину конференцију о приступању Републике Србије Европској унији за Преговарачко поглавље 20 – Предузетништво и индустријска политика;</w:t>
      </w:r>
    </w:p>
    <w:p w14:paraId="486BB89D" w14:textId="77777777" w:rsidR="002D6A97" w:rsidRPr="001B61D7" w:rsidRDefault="002D6A97" w:rsidP="005630C0">
      <w:pPr>
        <w:pStyle w:val="ListParagraph"/>
        <w:numPr>
          <w:ilvl w:val="0"/>
          <w:numId w:val="56"/>
        </w:numPr>
        <w:ind w:left="567" w:hanging="425"/>
        <w:jc w:val="both"/>
        <w:rPr>
          <w:lang w:val="sr-Cyrl-RS" w:eastAsia="en-GB"/>
        </w:rPr>
      </w:pPr>
      <w:r w:rsidRPr="001B61D7">
        <w:rPr>
          <w:lang w:val="sr-Cyrl-RS" w:eastAsia="en-GB"/>
        </w:rPr>
        <w:t>Закључак Владе 05 Број: 337-5373/2017 од 19. јуна 2017. године о усвајању Преговарачке позиције Републике Србије за Међувладину конференцију о приступању Републике Србије Европској унији за Преговарачко поглавље 6 – Право привредних друштава;</w:t>
      </w:r>
    </w:p>
    <w:p w14:paraId="67962EE8" w14:textId="77777777" w:rsidR="002D6A97" w:rsidRPr="001B61D7" w:rsidRDefault="002D6A97" w:rsidP="005630C0">
      <w:pPr>
        <w:pStyle w:val="ListParagraph"/>
        <w:numPr>
          <w:ilvl w:val="0"/>
          <w:numId w:val="56"/>
        </w:numPr>
        <w:ind w:left="567" w:hanging="425"/>
        <w:jc w:val="both"/>
        <w:rPr>
          <w:lang w:val="sr-Cyrl-RS" w:eastAsia="en-GB"/>
        </w:rPr>
      </w:pPr>
      <w:r w:rsidRPr="001B61D7">
        <w:rPr>
          <w:lang w:val="sr-Cyrl-RS" w:eastAsia="en-GB"/>
        </w:rPr>
        <w:t>Закључак Владе 24 Број: 119-6313/2014-1 од 26. јуна 2014. године о именовању представника Републике Србије у телима за спровођење Споразума о стабилизацији и придруживању између Европских заједница и њихових држава чланица с једне стране и Републике Србије с друге стране;</w:t>
      </w:r>
    </w:p>
    <w:p w14:paraId="07926C40" w14:textId="77777777" w:rsidR="002D6A97" w:rsidRPr="001B61D7" w:rsidRDefault="002D6A97" w:rsidP="005630C0">
      <w:pPr>
        <w:pStyle w:val="ListParagraph"/>
        <w:numPr>
          <w:ilvl w:val="0"/>
          <w:numId w:val="56"/>
        </w:numPr>
        <w:ind w:left="567" w:hanging="425"/>
        <w:jc w:val="both"/>
        <w:rPr>
          <w:lang w:val="sr-Cyrl-RS" w:eastAsia="en-GB"/>
        </w:rPr>
      </w:pPr>
      <w:r w:rsidRPr="001B61D7">
        <w:rPr>
          <w:lang w:val="sr-Cyrl-RS" w:eastAsia="en-GB"/>
        </w:rPr>
        <w:t>Закључак Владе 24 Број: 119-10795/2014 од 20. септембра 2014. године о измени Закључка о именовању представника Републике Србије у телима за спровођење Споразума о стабилизацији и придруживању између Европских заједница и њихових држава чланица с једне стране и Републике Србије с друге стране;</w:t>
      </w:r>
    </w:p>
    <w:p w14:paraId="174F914B" w14:textId="77777777" w:rsidR="002D6A97" w:rsidRPr="001B61D7" w:rsidRDefault="002D6A97" w:rsidP="005630C0">
      <w:pPr>
        <w:pStyle w:val="ListParagraph"/>
        <w:numPr>
          <w:ilvl w:val="0"/>
          <w:numId w:val="56"/>
        </w:numPr>
        <w:ind w:left="567" w:hanging="425"/>
        <w:jc w:val="both"/>
        <w:rPr>
          <w:lang w:val="sr-Cyrl-RS" w:eastAsia="en-GB"/>
        </w:rPr>
      </w:pPr>
      <w:r w:rsidRPr="001B61D7">
        <w:rPr>
          <w:lang w:val="sr-Cyrl-RS" w:eastAsia="en-GB"/>
        </w:rPr>
        <w:t>Закључак Владе 24 Број: 119-15986/2014 од 15. децембра 2014. године о измени Закључка о именовању представника Републике Србије у телима за спровођење Споразума о стабилизацији и придруживању између Европских заједница и њихових држава чланица с једне стране и Републике Србије с друге стране;</w:t>
      </w:r>
    </w:p>
    <w:p w14:paraId="6285AD01" w14:textId="77777777" w:rsidR="002D6A97" w:rsidRPr="001B61D7" w:rsidRDefault="002D6A97" w:rsidP="005630C0">
      <w:pPr>
        <w:pStyle w:val="ListParagraph"/>
        <w:numPr>
          <w:ilvl w:val="0"/>
          <w:numId w:val="56"/>
        </w:numPr>
        <w:ind w:left="567" w:hanging="425"/>
        <w:jc w:val="both"/>
        <w:rPr>
          <w:lang w:val="sr-Cyrl-RS" w:eastAsia="en-GB"/>
        </w:rPr>
      </w:pPr>
      <w:r w:rsidRPr="001B61D7">
        <w:rPr>
          <w:lang w:val="sr-Cyrl-RS" w:eastAsia="en-GB"/>
        </w:rPr>
        <w:t>Закључак Владе 24 Број: 119-16944/2015 од 6. јануара 2015. године о измени Закључка о именовању представника Републике Србије у телима за спровођење Споразума о стабилизацији и придруживању између Европских заједница и њихових држава чланица с једне стране и Републике Србије с друге стране;</w:t>
      </w:r>
    </w:p>
    <w:p w14:paraId="3D4AF97F" w14:textId="77777777" w:rsidR="002D6A97" w:rsidRPr="001B61D7" w:rsidRDefault="002D6A97" w:rsidP="005630C0">
      <w:pPr>
        <w:pStyle w:val="ListParagraph"/>
        <w:numPr>
          <w:ilvl w:val="0"/>
          <w:numId w:val="56"/>
        </w:numPr>
        <w:ind w:left="567" w:hanging="425"/>
        <w:jc w:val="both"/>
        <w:rPr>
          <w:lang w:val="sr-Cyrl-RS" w:eastAsia="en-GB"/>
        </w:rPr>
      </w:pPr>
      <w:r w:rsidRPr="001B61D7">
        <w:rPr>
          <w:lang w:val="sr-Cyrl-RS" w:eastAsia="en-GB"/>
        </w:rPr>
        <w:t xml:space="preserve">Национални програм за усвајање правних тековина Европске уније: </w:t>
      </w:r>
      <w:hyperlink r:id="rId67" w:history="1">
        <w:r w:rsidRPr="001B61D7">
          <w:rPr>
            <w:rStyle w:val="Hyperlink"/>
            <w:lang w:eastAsia="en-GB"/>
          </w:rPr>
          <w:t>http://www.mei.gov.rs/upload/documents/nacionalna_dokumenta/npaa/npaa_2018_2021.pdf</w:t>
        </w:r>
      </w:hyperlink>
      <w:r w:rsidRPr="001B61D7">
        <w:rPr>
          <w:lang w:val="sr-Cyrl-RS" w:eastAsia="en-GB"/>
        </w:rPr>
        <w:t>; Закључа</w:t>
      </w:r>
      <w:r>
        <w:rPr>
          <w:lang w:val="sr-Cyrl-RS" w:eastAsia="en-GB"/>
        </w:rPr>
        <w:t>к 05 Б</w:t>
      </w:r>
      <w:r w:rsidRPr="001B61D7">
        <w:rPr>
          <w:lang w:val="sr-Cyrl-RS" w:eastAsia="en-GB"/>
        </w:rPr>
        <w:t>рој: 337-1556/2013 од 28. фебруара 2013</w:t>
      </w:r>
      <w:r>
        <w:rPr>
          <w:lang w:val="sr-Cyrl-RS" w:eastAsia="en-GB"/>
        </w:rPr>
        <w:t>. године</w:t>
      </w:r>
      <w:r w:rsidRPr="001B61D7">
        <w:rPr>
          <w:lang w:val="sr-Cyrl-RS" w:eastAsia="en-GB"/>
        </w:rPr>
        <w:t>;</w:t>
      </w:r>
    </w:p>
    <w:p w14:paraId="005259D4" w14:textId="77777777" w:rsidR="002D6A97" w:rsidRDefault="002D6A97" w:rsidP="005630C0">
      <w:pPr>
        <w:pStyle w:val="ListParagraph"/>
        <w:numPr>
          <w:ilvl w:val="0"/>
          <w:numId w:val="56"/>
        </w:numPr>
        <w:ind w:left="567" w:hanging="425"/>
        <w:jc w:val="both"/>
        <w:rPr>
          <w:lang w:val="sr-Cyrl-RS" w:eastAsia="en-GB"/>
        </w:rPr>
      </w:pPr>
      <w:r w:rsidRPr="001B61D7">
        <w:rPr>
          <w:lang w:val="sr-Cyrl-RS" w:eastAsia="en-GB"/>
        </w:rPr>
        <w:t>Програм екон</w:t>
      </w:r>
      <w:r>
        <w:rPr>
          <w:lang w:val="sr-Cyrl-RS" w:eastAsia="en-GB"/>
        </w:rPr>
        <w:t xml:space="preserve">омских реформи за период од 2020. до 2022. године: </w:t>
      </w:r>
      <w:hyperlink r:id="rId68" w:history="1">
        <w:r w:rsidRPr="006B414C">
          <w:rPr>
            <w:rStyle w:val="Hyperlink"/>
            <w:lang w:val="sr-Cyrl-RS" w:eastAsia="en-GB"/>
          </w:rPr>
          <w:t>https://www.mfin.gov.rs/wp-content/uploads/2019/11/ERP-2020-2022-srp.pdf</w:t>
        </w:r>
      </w:hyperlink>
      <w:r>
        <w:rPr>
          <w:lang w:val="sr-Cyrl-RS" w:eastAsia="en-GB"/>
        </w:rPr>
        <w:t xml:space="preserve">; </w:t>
      </w:r>
      <w:r w:rsidRPr="004E6F6F">
        <w:rPr>
          <w:lang w:val="sr-Cyrl-RS" w:eastAsia="en-GB"/>
        </w:rPr>
        <w:t xml:space="preserve"> </w:t>
      </w:r>
    </w:p>
    <w:p w14:paraId="724CC193" w14:textId="77777777" w:rsidR="002D6A97" w:rsidRPr="00946D1A" w:rsidRDefault="002D6A97" w:rsidP="005630C0">
      <w:pPr>
        <w:pStyle w:val="ListParagraph"/>
        <w:numPr>
          <w:ilvl w:val="0"/>
          <w:numId w:val="56"/>
        </w:numPr>
        <w:ind w:left="567" w:hanging="425"/>
        <w:jc w:val="both"/>
        <w:rPr>
          <w:lang w:val="sr-Cyrl-RS" w:eastAsia="en-GB"/>
        </w:rPr>
      </w:pPr>
      <w:r w:rsidRPr="00946D1A">
        <w:rPr>
          <w:lang w:val="sr-Cyrl-RS" w:eastAsia="en-GB"/>
        </w:rPr>
        <w:t xml:space="preserve">Годишњи извештај Европске комисије о Републици Србији за 2020. годину: </w:t>
      </w:r>
      <w:hyperlink r:id="rId69" w:history="1">
        <w:r w:rsidRPr="006B414C">
          <w:rPr>
            <w:rStyle w:val="Hyperlink"/>
            <w:lang w:val="sr-Cyrl-RS" w:eastAsia="en-GB"/>
          </w:rPr>
          <w:t>https://www.mei.gov.rs/upload/documents/eu_dokumenta/godisnji_izvestaji_ek_o_napretku/serbia_report_2020_SR.pdf</w:t>
        </w:r>
      </w:hyperlink>
      <w:r>
        <w:rPr>
          <w:lang w:val="sr-Cyrl-RS" w:eastAsia="en-GB"/>
        </w:rPr>
        <w:t xml:space="preserve">; </w:t>
      </w:r>
    </w:p>
    <w:p w14:paraId="05AB2103" w14:textId="77777777" w:rsidR="002D6A97" w:rsidRDefault="002D6A97" w:rsidP="005630C0">
      <w:pPr>
        <w:pStyle w:val="ListParagraph"/>
        <w:numPr>
          <w:ilvl w:val="0"/>
          <w:numId w:val="56"/>
        </w:numPr>
        <w:ind w:left="567" w:hanging="425"/>
        <w:jc w:val="both"/>
        <w:rPr>
          <w:lang w:val="sr-Cyrl-RS" w:eastAsia="en-GB"/>
        </w:rPr>
      </w:pPr>
      <w:r w:rsidRPr="001B61D7">
        <w:rPr>
          <w:lang w:val="sr-Cyrl-RS" w:eastAsia="en-GB"/>
        </w:rPr>
        <w:lastRenderedPageBreak/>
        <w:t xml:space="preserve">Споразум о стабилизацији и придруживању између Европских заједница и њихових држава чланица с једне стране и Републике Србије с друге стране ("Сл. гласник РС - Међународни уговори", бр. 83/2008“): </w:t>
      </w:r>
    </w:p>
    <w:p w14:paraId="111E34A7" w14:textId="77777777" w:rsidR="002D6A97" w:rsidRPr="001B61D7" w:rsidRDefault="003000E5" w:rsidP="00363306">
      <w:pPr>
        <w:pStyle w:val="ListParagraph"/>
        <w:ind w:left="567"/>
        <w:jc w:val="both"/>
        <w:rPr>
          <w:lang w:val="sr-Cyrl-RS" w:eastAsia="en-GB"/>
        </w:rPr>
      </w:pPr>
      <w:hyperlink r:id="rId70" w:history="1">
        <w:r w:rsidR="002D6A97" w:rsidRPr="001B61D7">
          <w:rPr>
            <w:rStyle w:val="Hyperlink"/>
            <w:lang w:eastAsia="en-GB"/>
          </w:rPr>
          <w:t>http://www.mei.gov.rs/upload/documents/sporazumi_sa_eu/ssp_prevod_sa_anexima.pdf</w:t>
        </w:r>
      </w:hyperlink>
      <w:r w:rsidR="002D6A97" w:rsidRPr="001B61D7">
        <w:rPr>
          <w:lang w:val="sr-Cyrl-RS" w:eastAsia="en-GB"/>
        </w:rPr>
        <w:t>;</w:t>
      </w:r>
    </w:p>
    <w:p w14:paraId="4ED6A5DC" w14:textId="77777777" w:rsidR="002D6A97" w:rsidRPr="002C59E4" w:rsidRDefault="002D6A97" w:rsidP="005630C0">
      <w:pPr>
        <w:pStyle w:val="ListParagraph"/>
        <w:numPr>
          <w:ilvl w:val="0"/>
          <w:numId w:val="57"/>
        </w:numPr>
        <w:ind w:left="567" w:hanging="425"/>
        <w:jc w:val="both"/>
        <w:rPr>
          <w:lang w:val="sr-Cyrl-RS" w:eastAsia="en-GB"/>
        </w:rPr>
      </w:pPr>
      <w:r w:rsidRPr="001B61D7">
        <w:rPr>
          <w:lang w:val="sr-Cyrl-RS" w:eastAsia="en-GB"/>
        </w:rPr>
        <w:t xml:space="preserve">Оквирни Споразум о развоју сарадње у области производних капацитета између Министарства привреде Републике Србије и Националне Комисије за реформе и развој НР Кине; </w:t>
      </w:r>
      <w:r w:rsidRPr="001B61D7">
        <w:rPr>
          <w:lang w:val="ru-RU" w:eastAsia="en-GB"/>
        </w:rPr>
        <w:t>Закључак 05 Број: 337-5267/2016 од 3. јуна 2016. године (</w:t>
      </w:r>
      <w:r w:rsidRPr="001B61D7">
        <w:rPr>
          <w:lang w:val="sr-Cyrl-RS" w:eastAsia="en-GB"/>
        </w:rPr>
        <w:t>„</w:t>
      </w:r>
      <w:r w:rsidRPr="001B61D7">
        <w:rPr>
          <w:lang w:val="ru-RU" w:eastAsia="en-GB"/>
        </w:rPr>
        <w:t>Службени гласник РС</w:t>
      </w:r>
      <w:r w:rsidRPr="001B61D7">
        <w:rPr>
          <w:lang w:val="sr-Latn-RS" w:eastAsia="en-GB"/>
        </w:rPr>
        <w:t xml:space="preserve">“ </w:t>
      </w:r>
      <w:r w:rsidRPr="001B61D7">
        <w:rPr>
          <w:lang w:val="ru-RU" w:eastAsia="en-GB"/>
        </w:rPr>
        <w:t>-</w:t>
      </w:r>
      <w:r w:rsidRPr="001B61D7">
        <w:rPr>
          <w:lang w:val="sr-Latn-RS" w:eastAsia="en-GB"/>
        </w:rPr>
        <w:t xml:space="preserve"> </w:t>
      </w:r>
      <w:r w:rsidRPr="001B61D7">
        <w:rPr>
          <w:lang w:val="ru-RU" w:eastAsia="en-GB"/>
        </w:rPr>
        <w:t>Међународни уговори, бр.</w:t>
      </w:r>
      <w:r w:rsidRPr="001B61D7">
        <w:rPr>
          <w:lang w:val="sr-Latn-RS" w:eastAsia="en-GB"/>
        </w:rPr>
        <w:t xml:space="preserve"> </w:t>
      </w:r>
      <w:r>
        <w:rPr>
          <w:lang w:val="ru-RU" w:eastAsia="en-GB"/>
        </w:rPr>
        <w:t>10/2016).</w:t>
      </w:r>
    </w:p>
    <w:p w14:paraId="69177919" w14:textId="77777777" w:rsidR="002C59E4" w:rsidRPr="00F33B28" w:rsidRDefault="002C59E4" w:rsidP="00A46CAB">
      <w:pPr>
        <w:pStyle w:val="ListParagraph"/>
        <w:ind w:left="567"/>
        <w:jc w:val="both"/>
        <w:rPr>
          <w:lang w:val="sr-Cyrl-RS" w:eastAsia="en-GB"/>
        </w:rPr>
      </w:pPr>
    </w:p>
    <w:p w14:paraId="54FE3BF4" w14:textId="77777777" w:rsidR="00F33B28" w:rsidRPr="002C59E4" w:rsidRDefault="00F33B28" w:rsidP="00363306">
      <w:pPr>
        <w:autoSpaceDE w:val="0"/>
        <w:autoSpaceDN w:val="0"/>
        <w:adjustRightInd w:val="0"/>
        <w:ind w:firstLine="567"/>
        <w:jc w:val="both"/>
        <w:rPr>
          <w:b/>
          <w:bCs/>
          <w:lang w:val="sr-Cyrl-RS"/>
        </w:rPr>
      </w:pPr>
      <w:r w:rsidRPr="002C59E4">
        <w:rPr>
          <w:b/>
          <w:bCs/>
          <w:lang w:val="sr-Cyrl-RS"/>
        </w:rPr>
        <w:t>Списак прописа, подзаконских аката, стратешких докумената, програма које Група за интерну ревизију примењује у вршењу овлашћења из свог делокруга:</w:t>
      </w:r>
    </w:p>
    <w:p w14:paraId="384EE95E" w14:textId="77777777" w:rsidR="00F33B28" w:rsidRPr="002C59E4" w:rsidRDefault="00F33B28" w:rsidP="00363306">
      <w:pPr>
        <w:autoSpaceDE w:val="0"/>
        <w:autoSpaceDN w:val="0"/>
        <w:adjustRightInd w:val="0"/>
        <w:ind w:firstLine="567"/>
        <w:jc w:val="both"/>
        <w:rPr>
          <w:b/>
          <w:bCs/>
          <w:lang w:val="sr-Cyrl-RS"/>
        </w:rPr>
      </w:pPr>
    </w:p>
    <w:p w14:paraId="465B79F0" w14:textId="77777777" w:rsidR="00F33B28" w:rsidRPr="002C59E4" w:rsidRDefault="00F33B28" w:rsidP="005630C0">
      <w:pPr>
        <w:pStyle w:val="ListParagraph"/>
        <w:numPr>
          <w:ilvl w:val="0"/>
          <w:numId w:val="71"/>
        </w:numPr>
        <w:autoSpaceDE w:val="0"/>
        <w:autoSpaceDN w:val="0"/>
        <w:adjustRightInd w:val="0"/>
        <w:ind w:left="540"/>
        <w:jc w:val="both"/>
      </w:pPr>
      <w:r w:rsidRPr="002C59E4">
        <w:t xml:space="preserve">Закон о министарствима („Службени гласник РС”, бр. </w:t>
      </w:r>
      <w:r w:rsidRPr="002C59E4">
        <w:rPr>
          <w:lang w:val="sr-Cyrl-RS"/>
        </w:rPr>
        <w:t>128/2020</w:t>
      </w:r>
      <w:r w:rsidRPr="002C59E4">
        <w:t>)</w:t>
      </w:r>
      <w:r w:rsidRPr="002C59E4">
        <w:rPr>
          <w:lang w:val="sr-Cyrl-RS"/>
        </w:rPr>
        <w:t>;</w:t>
      </w:r>
    </w:p>
    <w:p w14:paraId="3E61CE45" w14:textId="77777777" w:rsidR="00F33B28" w:rsidRPr="002C59E4" w:rsidRDefault="00F33B28" w:rsidP="005630C0">
      <w:pPr>
        <w:pStyle w:val="ListParagraph"/>
        <w:numPr>
          <w:ilvl w:val="0"/>
          <w:numId w:val="71"/>
        </w:numPr>
        <w:autoSpaceDE w:val="0"/>
        <w:autoSpaceDN w:val="0"/>
        <w:adjustRightInd w:val="0"/>
        <w:ind w:left="540"/>
        <w:jc w:val="both"/>
      </w:pPr>
      <w:r w:rsidRPr="002C59E4">
        <w:t>Закон о државној управи („Службени гласник РСˮ, бр. 79/</w:t>
      </w:r>
      <w:r w:rsidRPr="002C59E4">
        <w:rPr>
          <w:lang w:val="sr-Cyrl-RS"/>
        </w:rPr>
        <w:t>20</w:t>
      </w:r>
      <w:r w:rsidRPr="002C59E4">
        <w:t>05, 101/</w:t>
      </w:r>
      <w:r w:rsidRPr="002C59E4">
        <w:rPr>
          <w:lang w:val="sr-Cyrl-RS"/>
        </w:rPr>
        <w:t>20</w:t>
      </w:r>
      <w:r w:rsidRPr="002C59E4">
        <w:t>07, 95/</w:t>
      </w:r>
      <w:r w:rsidRPr="002C59E4">
        <w:rPr>
          <w:lang w:val="sr-Cyrl-RS"/>
        </w:rPr>
        <w:t>20</w:t>
      </w:r>
      <w:r w:rsidRPr="002C59E4">
        <w:t>10, 99/</w:t>
      </w:r>
      <w:r w:rsidRPr="002C59E4">
        <w:rPr>
          <w:lang w:val="sr-Cyrl-RS"/>
        </w:rPr>
        <w:t>20</w:t>
      </w:r>
      <w:r w:rsidRPr="002C59E4">
        <w:t>14</w:t>
      </w:r>
      <w:r w:rsidRPr="002C59E4">
        <w:rPr>
          <w:lang w:val="sr-Cyrl-RS"/>
        </w:rPr>
        <w:t>, 30/2018-др. закон и 47/2018</w:t>
      </w:r>
      <w:r w:rsidRPr="002C59E4">
        <w:t>)</w:t>
      </w:r>
      <w:r w:rsidRPr="002C59E4">
        <w:rPr>
          <w:lang w:val="sr-Cyrl-RS"/>
        </w:rPr>
        <w:t>;</w:t>
      </w:r>
    </w:p>
    <w:p w14:paraId="4932FDFD" w14:textId="77777777" w:rsidR="00F33B28" w:rsidRPr="002C59E4" w:rsidRDefault="00F33B28" w:rsidP="005630C0">
      <w:pPr>
        <w:pStyle w:val="ListParagraph"/>
        <w:numPr>
          <w:ilvl w:val="0"/>
          <w:numId w:val="71"/>
        </w:numPr>
        <w:tabs>
          <w:tab w:val="left" w:pos="851"/>
        </w:tabs>
        <w:ind w:left="540"/>
        <w:jc w:val="both"/>
        <w:outlineLvl w:val="2"/>
        <w:rPr>
          <w:lang w:val="sr-Cyrl-RS"/>
        </w:rPr>
      </w:pPr>
      <w:r w:rsidRPr="002C59E4">
        <w:rPr>
          <w:lang w:val="ru-RU"/>
        </w:rPr>
        <w:t>Закон о државним службеницима („Службени гласник РСˮ, бр. 79/2005, 81/2005.испр., 83/2005-испр., 64/2007, 67/2007-испр., 116/2008, 104/2009, 99/2014, 94/2017 и 95/2018);</w:t>
      </w:r>
    </w:p>
    <w:p w14:paraId="4446B358" w14:textId="77777777" w:rsidR="00F33B28" w:rsidRPr="002C59E4" w:rsidRDefault="00F33B28" w:rsidP="005630C0">
      <w:pPr>
        <w:pStyle w:val="ListParagraph"/>
        <w:numPr>
          <w:ilvl w:val="0"/>
          <w:numId w:val="71"/>
        </w:numPr>
        <w:tabs>
          <w:tab w:val="left" w:pos="851"/>
        </w:tabs>
        <w:ind w:left="540"/>
        <w:jc w:val="both"/>
        <w:outlineLvl w:val="2"/>
        <w:rPr>
          <w:lang w:val="sr-Cyrl-RS"/>
        </w:rPr>
      </w:pPr>
      <w:r w:rsidRPr="002C59E4">
        <w:rPr>
          <w:lang w:val="ru-RU"/>
        </w:rPr>
        <w:t xml:space="preserve">Закон о буџетском систему </w:t>
      </w:r>
      <w:r w:rsidRPr="002C59E4">
        <w:rPr>
          <w:shd w:val="clear" w:color="auto" w:fill="FFFFFF"/>
          <w:lang w:eastAsia="en-GB"/>
        </w:rPr>
        <w:t>("Службени гласник РС", бр. 54/2009, 73/2010, 101/2010, 101/2011, 93/2012, 62/2013, 63/2013–испр., 108/2013, 142/2014, 68/2015–др.закон, 103/2015, 99/2016, 113/2017, 95/2018</w:t>
      </w:r>
      <w:r w:rsidRPr="002C59E4">
        <w:rPr>
          <w:shd w:val="clear" w:color="auto" w:fill="FFFFFF"/>
          <w:lang w:val="sr-Cyrl-RS" w:eastAsia="en-GB"/>
        </w:rPr>
        <w:t>, 31/2019, 72/2019 и 149/2020);</w:t>
      </w:r>
    </w:p>
    <w:p w14:paraId="675B080A" w14:textId="77777777" w:rsidR="00F33B28" w:rsidRPr="002C59E4" w:rsidRDefault="00F33B28" w:rsidP="005630C0">
      <w:pPr>
        <w:pStyle w:val="ListParagraph"/>
        <w:numPr>
          <w:ilvl w:val="0"/>
          <w:numId w:val="71"/>
        </w:numPr>
        <w:tabs>
          <w:tab w:val="left" w:pos="851"/>
        </w:tabs>
        <w:ind w:left="540"/>
        <w:jc w:val="both"/>
        <w:outlineLvl w:val="2"/>
        <w:rPr>
          <w:lang w:val="sr-Cyrl-RS"/>
        </w:rPr>
      </w:pPr>
      <w:r w:rsidRPr="002C59E4">
        <w:rPr>
          <w:shd w:val="clear" w:color="auto" w:fill="FFFFFF"/>
          <w:lang w:eastAsia="en-GB"/>
        </w:rPr>
        <w:t>Правилник о заједничким критеријумима за организовање и стандардима и методолошким упутствима за поступање и извештавање интерне ревизије у јавном сектору („Службени гласник РС", бр. 99/</w:t>
      </w:r>
      <w:r w:rsidRPr="002C59E4">
        <w:rPr>
          <w:shd w:val="clear" w:color="auto" w:fill="FFFFFF"/>
          <w:lang w:val="sr-Cyrl-RS" w:eastAsia="en-GB"/>
        </w:rPr>
        <w:t>20</w:t>
      </w:r>
      <w:r w:rsidRPr="002C59E4">
        <w:rPr>
          <w:shd w:val="clear" w:color="auto" w:fill="FFFFFF"/>
          <w:lang w:eastAsia="en-GB"/>
        </w:rPr>
        <w:t>11 и 106/2013)</w:t>
      </w:r>
      <w:r w:rsidRPr="002C59E4">
        <w:rPr>
          <w:shd w:val="clear" w:color="auto" w:fill="FFFFFF"/>
          <w:lang w:val="sr-Cyrl-RS" w:eastAsia="en-GB"/>
        </w:rPr>
        <w:t>;</w:t>
      </w:r>
    </w:p>
    <w:p w14:paraId="2A505601" w14:textId="77777777" w:rsidR="00F33B28" w:rsidRPr="002C59E4" w:rsidRDefault="00F33B28" w:rsidP="005630C0">
      <w:pPr>
        <w:pStyle w:val="ListParagraph"/>
        <w:numPr>
          <w:ilvl w:val="0"/>
          <w:numId w:val="71"/>
        </w:numPr>
        <w:tabs>
          <w:tab w:val="left" w:pos="851"/>
        </w:tabs>
        <w:ind w:left="540"/>
        <w:jc w:val="both"/>
        <w:outlineLvl w:val="2"/>
        <w:rPr>
          <w:lang w:val="sr-Cyrl-RS"/>
        </w:rPr>
      </w:pPr>
      <w:r w:rsidRPr="002C59E4">
        <w:rPr>
          <w:lang w:val="sr-Cyrl-RS"/>
        </w:rPr>
        <w:t>Правилник о заједничким критеријумима и стандардима за успостављање, функционисање и извештавање о систему финансијског управљања и контроле у јавном сектору (“Службени гласник РС”, бр. 89/2019);</w:t>
      </w:r>
    </w:p>
    <w:p w14:paraId="67002D31" w14:textId="77777777" w:rsidR="00F33B28" w:rsidRDefault="00F33B28" w:rsidP="005630C0">
      <w:pPr>
        <w:pStyle w:val="ListParagraph"/>
        <w:numPr>
          <w:ilvl w:val="0"/>
          <w:numId w:val="71"/>
        </w:numPr>
        <w:tabs>
          <w:tab w:val="left" w:pos="851"/>
        </w:tabs>
        <w:ind w:left="540"/>
        <w:jc w:val="both"/>
        <w:outlineLvl w:val="2"/>
        <w:rPr>
          <w:lang w:val="sr-Cyrl-RS"/>
        </w:rPr>
      </w:pPr>
      <w:r w:rsidRPr="002C59E4">
        <w:rPr>
          <w:lang w:val="sr-Cyrl-RS"/>
        </w:rPr>
        <w:t>Стратегија развоја интерне финансијске контроле у јавном сектору у Републици Србији за период 2017 – 2020. године („Службени гласник РС“, број: 51/2017);</w:t>
      </w:r>
    </w:p>
    <w:p w14:paraId="4964F951" w14:textId="77777777" w:rsidR="00C44FE4" w:rsidRPr="002C59E4" w:rsidRDefault="00C44FE4" w:rsidP="00C44FE4">
      <w:pPr>
        <w:pStyle w:val="ListParagraph"/>
        <w:tabs>
          <w:tab w:val="left" w:pos="851"/>
        </w:tabs>
        <w:ind w:left="540"/>
        <w:jc w:val="both"/>
        <w:outlineLvl w:val="2"/>
        <w:rPr>
          <w:lang w:val="sr-Cyrl-RS"/>
        </w:rPr>
      </w:pPr>
    </w:p>
    <w:p w14:paraId="0CD29FEC" w14:textId="77777777" w:rsidR="00F33B28" w:rsidRPr="002C59E4" w:rsidRDefault="00F33B28" w:rsidP="005630C0">
      <w:pPr>
        <w:pStyle w:val="ListParagraph"/>
        <w:numPr>
          <w:ilvl w:val="0"/>
          <w:numId w:val="71"/>
        </w:numPr>
        <w:tabs>
          <w:tab w:val="left" w:pos="851"/>
        </w:tabs>
        <w:ind w:left="540"/>
        <w:jc w:val="both"/>
        <w:outlineLvl w:val="2"/>
        <w:rPr>
          <w:lang w:val="sr-Cyrl-RS"/>
        </w:rPr>
      </w:pPr>
      <w:r w:rsidRPr="002C59E4">
        <w:rPr>
          <w:lang w:val="ru-RU"/>
        </w:rPr>
        <w:t xml:space="preserve">Повеља интерне ревизије Министарства привреде број: </w:t>
      </w:r>
      <w:r w:rsidRPr="002C59E4">
        <w:rPr>
          <w:shd w:val="clear" w:color="auto" w:fill="FFFFFF"/>
          <w:lang w:val="sr-Cyrl-RS" w:eastAsia="en-GB"/>
        </w:rPr>
        <w:t>401-00-3666/2020-04 од 19. новембра 2020. године</w:t>
      </w:r>
      <w:r w:rsidRPr="002C59E4">
        <w:rPr>
          <w:lang w:val="ru-RU"/>
        </w:rPr>
        <w:t>.</w:t>
      </w:r>
    </w:p>
    <w:p w14:paraId="6CC4A7AF" w14:textId="77777777" w:rsidR="00EF37DD" w:rsidRDefault="00EF37DD" w:rsidP="00363306">
      <w:pPr>
        <w:pStyle w:val="ListParagraph"/>
        <w:autoSpaceDE w:val="0"/>
        <w:autoSpaceDN w:val="0"/>
        <w:adjustRightInd w:val="0"/>
        <w:spacing w:after="160"/>
        <w:contextualSpacing/>
        <w:jc w:val="both"/>
        <w:rPr>
          <w:color w:val="0000FF"/>
          <w:highlight w:val="yellow"/>
          <w:lang w:val="sr-Cyrl-RS"/>
        </w:rPr>
      </w:pPr>
    </w:p>
    <w:p w14:paraId="41BD8094" w14:textId="77777777" w:rsidR="00C44FE4" w:rsidRPr="00872C47" w:rsidRDefault="00C44FE4" w:rsidP="00363306">
      <w:pPr>
        <w:pStyle w:val="ListParagraph"/>
        <w:autoSpaceDE w:val="0"/>
        <w:autoSpaceDN w:val="0"/>
        <w:adjustRightInd w:val="0"/>
        <w:spacing w:after="160"/>
        <w:contextualSpacing/>
        <w:jc w:val="both"/>
        <w:rPr>
          <w:color w:val="0000FF"/>
          <w:highlight w:val="yellow"/>
          <w:lang w:val="sr-Cyrl-RS"/>
        </w:rPr>
      </w:pPr>
    </w:p>
    <w:p w14:paraId="4F61C947" w14:textId="68389DCD" w:rsidR="00DC6025" w:rsidRPr="00C2467E" w:rsidRDefault="00DC6025" w:rsidP="00363306">
      <w:pPr>
        <w:pStyle w:val="ListParagraph"/>
        <w:numPr>
          <w:ilvl w:val="0"/>
          <w:numId w:val="14"/>
        </w:numPr>
        <w:autoSpaceDE w:val="0"/>
        <w:autoSpaceDN w:val="0"/>
        <w:adjustRightInd w:val="0"/>
        <w:jc w:val="center"/>
        <w:rPr>
          <w:b/>
          <w:color w:val="000000"/>
        </w:rPr>
      </w:pPr>
      <w:bookmarkStart w:id="17" w:name="hading9"/>
      <w:bookmarkStart w:id="18" w:name="str85"/>
      <w:bookmarkEnd w:id="17"/>
      <w:bookmarkEnd w:id="18"/>
      <w:r w:rsidRPr="00C2467E">
        <w:rPr>
          <w:b/>
        </w:rPr>
        <w:t>УСЛУГЕ КОЈЕ МИН</w:t>
      </w:r>
      <w:r w:rsidR="00A713B0">
        <w:rPr>
          <w:b/>
        </w:rPr>
        <w:t xml:space="preserve">ИСТАРСТВО ПРУЖА ЗАИНТЕРЕСОВАНИМ </w:t>
      </w:r>
      <w:r w:rsidRPr="00C2467E">
        <w:rPr>
          <w:b/>
        </w:rPr>
        <w:t>ЛИЦИМА</w:t>
      </w:r>
    </w:p>
    <w:p w14:paraId="7573876D" w14:textId="77777777" w:rsidR="00D45B58" w:rsidRPr="00C2467E" w:rsidRDefault="00D45B58" w:rsidP="00363306">
      <w:pPr>
        <w:ind w:left="284" w:firstLine="567"/>
        <w:jc w:val="center"/>
        <w:rPr>
          <w:b/>
          <w:i/>
          <w:sz w:val="28"/>
          <w:szCs w:val="28"/>
        </w:rPr>
      </w:pPr>
    </w:p>
    <w:p w14:paraId="6C1F4A3F" w14:textId="77777777" w:rsidR="00DC6025" w:rsidRPr="00C2467E" w:rsidRDefault="00DC6025" w:rsidP="00363306">
      <w:pPr>
        <w:ind w:firstLine="709"/>
        <w:rPr>
          <w:b/>
          <w:noProof/>
          <w:lang w:eastAsia="sr-Cyrl-CS"/>
        </w:rPr>
      </w:pPr>
      <w:r w:rsidRPr="00C2467E">
        <w:rPr>
          <w:b/>
          <w:noProof/>
          <w:lang w:eastAsia="sr-Cyrl-CS"/>
        </w:rPr>
        <w:t>ПРИПРЕМА ЗАКОНА И ДОНОШЕЊЕ ПОДЗАКОНСКИХ АКАТА</w:t>
      </w:r>
    </w:p>
    <w:p w14:paraId="0770313A" w14:textId="77777777" w:rsidR="00DC6025" w:rsidRPr="00C2467E" w:rsidRDefault="00DC6025" w:rsidP="00363306">
      <w:pPr>
        <w:ind w:firstLine="709"/>
        <w:rPr>
          <w:b/>
          <w:noProof/>
          <w:lang w:eastAsia="sr-Cyrl-CS"/>
        </w:rPr>
      </w:pPr>
    </w:p>
    <w:p w14:paraId="761D258E" w14:textId="3832CDE9" w:rsidR="00DC6025" w:rsidRPr="00C2467E" w:rsidRDefault="00DC6025" w:rsidP="00363306">
      <w:pPr>
        <w:ind w:firstLine="567"/>
        <w:jc w:val="both"/>
        <w:rPr>
          <w:lang w:val="sr-Cyrl-RS"/>
        </w:rPr>
      </w:pPr>
      <w:r w:rsidRPr="00C2467E">
        <w:rPr>
          <w:noProof/>
          <w:lang w:eastAsia="sr-Cyrl-CS"/>
        </w:rPr>
        <w:t xml:space="preserve">Министар доноси у складу са Законом о државној управи, правилнике, наредбе и упутства, који се објављују у „Службеном гласнику Републике Србијеˮ. </w:t>
      </w:r>
      <w:r w:rsidRPr="00C2467E">
        <w:rPr>
          <w:lang w:val="ru-RU"/>
        </w:rPr>
        <w:t xml:space="preserve">Министарство привреде </w:t>
      </w:r>
      <w:r w:rsidRPr="00C2467E">
        <w:t xml:space="preserve">припрема и </w:t>
      </w:r>
      <w:r w:rsidRPr="00C2467E">
        <w:rPr>
          <w:lang w:val="ru-RU"/>
        </w:rPr>
        <w:t xml:space="preserve">израђује законе из своје надлежности који су прописани чланом 4. Закона о </w:t>
      </w:r>
      <w:r w:rsidR="00D45B58" w:rsidRPr="00C2467E">
        <w:t xml:space="preserve">министарствима („Службени гласник РС”, бр. </w:t>
      </w:r>
      <w:r w:rsidR="00C2467E" w:rsidRPr="002C59E4">
        <w:rPr>
          <w:lang w:val="sr-Latn-RS"/>
        </w:rPr>
        <w:t>128/2020</w:t>
      </w:r>
      <w:r w:rsidR="00D45B58" w:rsidRPr="00C2467E">
        <w:t>)</w:t>
      </w:r>
      <w:r w:rsidR="00D45B58" w:rsidRPr="00C2467E">
        <w:rPr>
          <w:lang w:val="sr-Cyrl-RS"/>
        </w:rPr>
        <w:t>.</w:t>
      </w:r>
    </w:p>
    <w:p w14:paraId="67C6A170" w14:textId="77777777" w:rsidR="00EB168B" w:rsidRPr="00872C47" w:rsidRDefault="00EB168B" w:rsidP="00363306">
      <w:pPr>
        <w:ind w:firstLine="567"/>
        <w:jc w:val="both"/>
        <w:rPr>
          <w:b/>
          <w:noProof/>
          <w:highlight w:val="yellow"/>
          <w:lang w:val="sr-Latn-RS" w:eastAsia="sr-Cyrl-CS"/>
        </w:rPr>
      </w:pPr>
    </w:p>
    <w:p w14:paraId="4A2C32A2" w14:textId="77777777" w:rsidR="00DC6025" w:rsidRPr="006D040B" w:rsidRDefault="00DC6025" w:rsidP="00363306">
      <w:pPr>
        <w:ind w:firstLine="567"/>
        <w:jc w:val="both"/>
        <w:rPr>
          <w:b/>
          <w:noProof/>
          <w:lang w:val="sr-Latn-RS" w:eastAsia="sr-Cyrl-CS"/>
        </w:rPr>
      </w:pPr>
      <w:r w:rsidRPr="006D040B">
        <w:rPr>
          <w:b/>
          <w:noProof/>
          <w:lang w:val="sr-Latn-RS" w:eastAsia="sr-Cyrl-CS"/>
        </w:rPr>
        <w:t xml:space="preserve">  </w:t>
      </w:r>
      <w:r w:rsidRPr="006D040B">
        <w:rPr>
          <w:b/>
          <w:noProof/>
          <w:lang w:eastAsia="sr-Cyrl-CS"/>
        </w:rPr>
        <w:t xml:space="preserve">ДАВАЊЕ МИШЉЕЊА </w:t>
      </w:r>
    </w:p>
    <w:p w14:paraId="1C9F4EBD" w14:textId="77777777" w:rsidR="00DC6025" w:rsidRPr="006D040B" w:rsidRDefault="00DC6025" w:rsidP="00363306">
      <w:pPr>
        <w:ind w:firstLine="567"/>
        <w:jc w:val="both"/>
        <w:rPr>
          <w:noProof/>
          <w:lang w:eastAsia="sr-Cyrl-CS"/>
        </w:rPr>
      </w:pPr>
    </w:p>
    <w:p w14:paraId="716AD103" w14:textId="77777777" w:rsidR="00177E69" w:rsidRDefault="00177E69" w:rsidP="00177E69">
      <w:pPr>
        <w:pStyle w:val="Textbody"/>
        <w:ind w:firstLine="567"/>
        <w:jc w:val="both"/>
      </w:pPr>
      <w:r>
        <w:t xml:space="preserve">Одредбом члана 80. Закона о државној управи („Службени гласник РСˮ, бр. 79/05, 101/07 95/10, </w:t>
      </w:r>
      <w:r>
        <w:rPr>
          <w:lang w:val="ru-RU"/>
        </w:rPr>
        <w:t xml:space="preserve">99/14 </w:t>
      </w:r>
      <w:r>
        <w:t>и 30/18- др. закон), прописано је да су органи државне управе дужни да на тражење физичких или правних лица, дају мишљења о примени одредаба закона и других општих аката, у року од 30 дана (став 1.); мишљења органа државне управе нису обавезујућа (став 2.).</w:t>
      </w:r>
    </w:p>
    <w:p w14:paraId="29E1568E" w14:textId="77777777" w:rsidR="00177E69" w:rsidRPr="00177E69" w:rsidRDefault="00177E69" w:rsidP="00177E69">
      <w:pPr>
        <w:pStyle w:val="Textbody"/>
        <w:ind w:firstLine="720"/>
        <w:jc w:val="both"/>
      </w:pPr>
      <w:r w:rsidRPr="00177E69">
        <w:rPr>
          <w:lang w:val="ru-RU"/>
        </w:rPr>
        <w:t xml:space="preserve">У вези висине плаћања републичких административних такси за давање мишљења, када </w:t>
      </w:r>
      <w:r w:rsidRPr="00177E69">
        <w:rPr>
          <w:lang w:val="ru-RU"/>
        </w:rPr>
        <w:lastRenderedPageBreak/>
        <w:t xml:space="preserve">захтев подноси правно, односно физичко лице, </w:t>
      </w:r>
      <w:r w:rsidRPr="00177E69">
        <w:t xml:space="preserve">a у складу са </w:t>
      </w:r>
      <w:r w:rsidRPr="00177E69">
        <w:rPr>
          <w:lang w:val="ru-RU"/>
        </w:rPr>
        <w:t xml:space="preserve">мишљењем Министарства финансија-Сектор за фискалани систем Број: 430-00-00327/2019-04 од 22.7.2019. године, указујемо да  је </w:t>
      </w:r>
      <w:r w:rsidRPr="00177E69">
        <w:t>Тарифним бројем 2. Одељка А Тарифе Закона о републичким административним таксама („Службени гласник РС”, бр. 43/03, 51/03 - испр, 61/05, 101/05 - др. закон, 5/09, 54/09, 50/11, 70/11 - усклађени дин. изн, 55/12 - усклађени дин. изн, 93/12, 47/13 - усклађени дин. изн, 65/13 - др. закон, 57/14 - усклађени дин. изн, 45/15 - усклађени дин. изн, 83/15, 112/15, 50/16 - усклађени дин. изн, 61/17 - усклађени дин. изн, 113/17, 3/18 – испр, 50/18 - усклађени дин. изн, 95/18 и 38/19 усклађени дин. изн , 86/19, 90/19 – испр. 98/2020 – усклађени дин. изн. i 144/2020) прописана такса за захтев за давање тумачења, објашњења, односно мишљења о примени републичких прописа, физичком лицу, у износу од 1.610 динара, односно за захтев за давање тумачења, објашњења, односно мишљења о примени републичких прописа правном лицу, односно предузетнику, односно физичком лицу уписаном у посебан регистар, које обавља делатност слободне професије, уређену посебним прописом, у износу од 13.100 динара</w:t>
      </w:r>
      <w:r w:rsidRPr="00177E69">
        <w:rPr>
          <w:lang w:val="ru-RU"/>
        </w:rPr>
        <w:t>.</w:t>
      </w:r>
    </w:p>
    <w:p w14:paraId="44C23FCE" w14:textId="77777777" w:rsidR="00177E69" w:rsidRPr="00177E69" w:rsidRDefault="00177E69" w:rsidP="00177E69">
      <w:pPr>
        <w:pStyle w:val="Textbody"/>
        <w:ind w:firstLine="720"/>
        <w:jc w:val="both"/>
      </w:pPr>
      <w:r w:rsidRPr="00177E69">
        <w:t>Сходно наведеном, када захтев за давање тумачења, објашњења, односно мишљења о примени републичких прописа надлежном органу поднесе физичко лице, плаћа се такса у износу од 1.610 динара, а када захтев за давање тумачења, објашњења, односно мишљења о примени републичких прописа надлежном органу поднесе физичко лице уписано у посебан регистар, које обавља делатност слободне професије, уређену посебним прописом (нпр. адвокат - лице које је уписано у именик адвоката и положило адвокатску заклетву и бави се адвокатуром у складу са Законом о адвокатури), плаћа се такса у износу од 13.100 динара.</w:t>
      </w:r>
    </w:p>
    <w:p w14:paraId="6B16A0D8" w14:textId="77777777" w:rsidR="00177E69" w:rsidRPr="00177E69" w:rsidRDefault="00177E69" w:rsidP="00177E69">
      <w:pPr>
        <w:pStyle w:val="Textbody"/>
        <w:ind w:firstLine="567"/>
        <w:jc w:val="both"/>
      </w:pPr>
      <w:r w:rsidRPr="00177E69">
        <w:t>Такође, када физичко лице министарству поднесе захтев за давање мишљења о примени прописа, а питање из захтева се не односи на обавезе, односно списе и радње које се врше у корист физичког лица које је поднело захтев, већ се питање из захтева у свему односи на тумачење прописа који се односе на пословање правног лица у корист тог правног лица, односно неименованог привредног друштва, плаћа се такса за давање тумачења, односно мишљења о примени републичких прописа правном лицу.</w:t>
      </w:r>
    </w:p>
    <w:p w14:paraId="528E33D1" w14:textId="77777777" w:rsidR="00904DC1" w:rsidRPr="00177E69" w:rsidRDefault="00904DC1" w:rsidP="00363306">
      <w:pPr>
        <w:ind w:firstLine="567"/>
        <w:jc w:val="both"/>
        <w:rPr>
          <w:highlight w:val="yellow"/>
          <w:lang w:val="ru-RU"/>
        </w:rPr>
      </w:pPr>
    </w:p>
    <w:p w14:paraId="3466ABDF" w14:textId="77777777" w:rsidR="00904DC1" w:rsidRPr="00B45459" w:rsidRDefault="00904DC1" w:rsidP="00363306">
      <w:pPr>
        <w:tabs>
          <w:tab w:val="left" w:pos="720"/>
        </w:tabs>
        <w:ind w:left="142" w:firstLine="425"/>
        <w:jc w:val="both"/>
        <w:rPr>
          <w:lang w:val="ru-RU"/>
        </w:rPr>
      </w:pPr>
      <w:r w:rsidRPr="00B45459">
        <w:rPr>
          <w:rFonts w:eastAsia="Batang"/>
          <w:b/>
        </w:rPr>
        <w:t>Се</w:t>
      </w:r>
      <w:r w:rsidRPr="00B45459">
        <w:rPr>
          <w:rFonts w:eastAsia="Batang"/>
          <w:b/>
          <w:lang w:val="sr-Cyrl-RS"/>
        </w:rPr>
        <w:t>ктор за привредна друштва и привредне регистре</w:t>
      </w:r>
      <w:r w:rsidRPr="00B45459">
        <w:rPr>
          <w:rFonts w:eastAsia="Batang"/>
          <w:b/>
        </w:rPr>
        <w:t xml:space="preserve"> </w:t>
      </w:r>
      <w:r w:rsidRPr="00B45459">
        <w:rPr>
          <w:lang w:val="ru-RU"/>
        </w:rPr>
        <w:t xml:space="preserve">пружа заинтересованим лицима следеће услуге: </w:t>
      </w:r>
      <w:r w:rsidRPr="00B45459">
        <w:rPr>
          <w:lang w:val="ru-RU"/>
        </w:rPr>
        <w:tab/>
      </w:r>
    </w:p>
    <w:p w14:paraId="61DC66C5" w14:textId="77777777" w:rsidR="00904DC1" w:rsidRPr="00B45459" w:rsidRDefault="00904DC1" w:rsidP="00363306">
      <w:pPr>
        <w:tabs>
          <w:tab w:val="left" w:pos="1785"/>
        </w:tabs>
        <w:ind w:firstLine="709"/>
        <w:jc w:val="both"/>
        <w:rPr>
          <w:lang w:val="sr-Cyrl-RS"/>
        </w:rPr>
      </w:pPr>
    </w:p>
    <w:p w14:paraId="5F5F8ED2" w14:textId="77777777" w:rsidR="00424DBE" w:rsidRPr="00B45459" w:rsidRDefault="00904DC1" w:rsidP="005630C0">
      <w:pPr>
        <w:pStyle w:val="ListParagraph"/>
        <w:numPr>
          <w:ilvl w:val="0"/>
          <w:numId w:val="49"/>
        </w:numPr>
        <w:jc w:val="both"/>
        <w:rPr>
          <w:lang w:val="sr-Cyrl-RS"/>
        </w:rPr>
      </w:pPr>
      <w:r w:rsidRPr="00B45459">
        <w:rPr>
          <w:lang w:val="sr-Cyrl-RS"/>
        </w:rPr>
        <w:t>Сагласност за уношење речи „Србија</w:t>
      </w:r>
      <w:r w:rsidRPr="00B45459">
        <w:rPr>
          <w:lang w:val="en-GB"/>
        </w:rPr>
        <w:t>”</w:t>
      </w:r>
      <w:r w:rsidRPr="00B45459">
        <w:rPr>
          <w:lang w:val="sr-Cyrl-RS"/>
        </w:rPr>
        <w:t xml:space="preserve"> у пословно име привредног друштва</w:t>
      </w:r>
      <w:r w:rsidR="00424DBE" w:rsidRPr="00B45459">
        <w:rPr>
          <w:lang w:val="sr-Latn-RS"/>
        </w:rPr>
        <w:t xml:space="preserve"> </w:t>
      </w:r>
      <w:r w:rsidR="00424DBE" w:rsidRPr="00B45459">
        <w:rPr>
          <w:lang w:val="sr-Cyrl-RS"/>
        </w:rPr>
        <w:t>и</w:t>
      </w:r>
    </w:p>
    <w:p w14:paraId="6FF706C5" w14:textId="77777777" w:rsidR="00904DC1" w:rsidRPr="00B45459" w:rsidRDefault="00904DC1" w:rsidP="005630C0">
      <w:pPr>
        <w:pStyle w:val="ListParagraph"/>
        <w:numPr>
          <w:ilvl w:val="0"/>
          <w:numId w:val="49"/>
        </w:numPr>
        <w:jc w:val="both"/>
        <w:rPr>
          <w:lang w:val="sr-Cyrl-RS"/>
        </w:rPr>
      </w:pPr>
      <w:r w:rsidRPr="00B45459">
        <w:rPr>
          <w:color w:val="000000" w:themeColor="text1"/>
          <w:lang w:val="sr-Cyrl-RS"/>
        </w:rPr>
        <w:t>И</w:t>
      </w:r>
      <w:r w:rsidRPr="00B45459">
        <w:t>здавање сертификата за старе и уметничке занате и послове домаће радиности</w:t>
      </w:r>
    </w:p>
    <w:p w14:paraId="72CBB6C3" w14:textId="77777777" w:rsidR="003C11AC" w:rsidRPr="00872C47" w:rsidRDefault="003C11AC" w:rsidP="00363306">
      <w:pPr>
        <w:ind w:left="142" w:firstLine="425"/>
        <w:jc w:val="center"/>
        <w:rPr>
          <w:rFonts w:eastAsia="Batang"/>
          <w:b/>
          <w:highlight w:val="yellow"/>
        </w:rPr>
      </w:pPr>
    </w:p>
    <w:p w14:paraId="0C2F5925" w14:textId="77777777" w:rsidR="00686A12" w:rsidRPr="002F47C7" w:rsidRDefault="0080554C" w:rsidP="00363306">
      <w:pPr>
        <w:tabs>
          <w:tab w:val="left" w:pos="720"/>
        </w:tabs>
        <w:ind w:left="142" w:firstLine="425"/>
        <w:jc w:val="both"/>
        <w:rPr>
          <w:lang w:val="ru-RU"/>
        </w:rPr>
      </w:pPr>
      <w:r w:rsidRPr="002F47C7">
        <w:rPr>
          <w:b/>
          <w:lang w:val="ru-RU"/>
        </w:rPr>
        <w:t>Сектор за квалитет и безбедност производа</w:t>
      </w:r>
      <w:r w:rsidRPr="002F47C7">
        <w:rPr>
          <w:lang w:val="ru-RU"/>
        </w:rPr>
        <w:t xml:space="preserve"> пружа заинтересованим лицима</w:t>
      </w:r>
      <w:r w:rsidR="00904DC1" w:rsidRPr="002F47C7">
        <w:rPr>
          <w:lang w:val="ru-RU"/>
        </w:rPr>
        <w:t xml:space="preserve"> следеће услуге</w:t>
      </w:r>
      <w:r w:rsidRPr="002F47C7">
        <w:rPr>
          <w:lang w:val="ru-RU"/>
        </w:rPr>
        <w:t xml:space="preserve">: </w:t>
      </w:r>
      <w:r w:rsidRPr="002F47C7">
        <w:rPr>
          <w:lang w:val="ru-RU"/>
        </w:rPr>
        <w:tab/>
      </w:r>
    </w:p>
    <w:p w14:paraId="1B9DEBC6" w14:textId="77777777" w:rsidR="002F47C7" w:rsidRPr="008E4291" w:rsidRDefault="002F47C7" w:rsidP="005630C0">
      <w:pPr>
        <w:pStyle w:val="ListParagraph"/>
        <w:numPr>
          <w:ilvl w:val="0"/>
          <w:numId w:val="74"/>
        </w:numPr>
        <w:tabs>
          <w:tab w:val="left" w:pos="720"/>
        </w:tabs>
        <w:rPr>
          <w:lang w:val="ru-RU"/>
        </w:rPr>
      </w:pPr>
      <w:r w:rsidRPr="008E4291">
        <w:rPr>
          <w:lang w:val="ru-RU"/>
        </w:rPr>
        <w:t>Именовање тела за оцењивање усаглашености;</w:t>
      </w:r>
    </w:p>
    <w:p w14:paraId="146ABB1D" w14:textId="096B199C" w:rsidR="002F47C7" w:rsidRPr="002F47C7" w:rsidRDefault="002F47C7" w:rsidP="005630C0">
      <w:pPr>
        <w:pStyle w:val="ListParagraph"/>
        <w:numPr>
          <w:ilvl w:val="0"/>
          <w:numId w:val="69"/>
        </w:numPr>
        <w:tabs>
          <w:tab w:val="left" w:pos="720"/>
        </w:tabs>
        <w:rPr>
          <w:lang w:val="ru-RU"/>
        </w:rPr>
      </w:pPr>
      <w:r w:rsidRPr="002F47C7">
        <w:rPr>
          <w:lang w:val="ru-RU"/>
        </w:rPr>
        <w:t>Признавање важења иностраних исправа о усаглашености и знакова усаглашености;</w:t>
      </w:r>
    </w:p>
    <w:p w14:paraId="5D98F324" w14:textId="19A6CFD0" w:rsidR="002F47C7" w:rsidRPr="002F47C7" w:rsidRDefault="002F47C7" w:rsidP="005630C0">
      <w:pPr>
        <w:pStyle w:val="ListParagraph"/>
        <w:numPr>
          <w:ilvl w:val="0"/>
          <w:numId w:val="69"/>
        </w:numPr>
        <w:tabs>
          <w:tab w:val="left" w:pos="720"/>
        </w:tabs>
        <w:rPr>
          <w:lang w:val="ru-RU"/>
        </w:rPr>
      </w:pPr>
      <w:r w:rsidRPr="002F47C7">
        <w:rPr>
          <w:lang w:val="ru-RU"/>
        </w:rPr>
        <w:t xml:space="preserve">Давање мишљења на захтев правних и физичких лица о потреби прибављања исправа о усаглашености, као и о примени прописа из надлежности Сектора; </w:t>
      </w:r>
    </w:p>
    <w:p w14:paraId="4FB4A157" w14:textId="5D220E6B" w:rsidR="002F47C7" w:rsidRPr="002F47C7" w:rsidRDefault="002F47C7" w:rsidP="005630C0">
      <w:pPr>
        <w:pStyle w:val="ListParagraph"/>
        <w:numPr>
          <w:ilvl w:val="0"/>
          <w:numId w:val="69"/>
        </w:numPr>
        <w:tabs>
          <w:tab w:val="left" w:pos="720"/>
        </w:tabs>
        <w:rPr>
          <w:lang w:val="ru-RU"/>
        </w:rPr>
      </w:pPr>
      <w:r w:rsidRPr="002F47C7">
        <w:rPr>
          <w:lang w:val="ru-RU"/>
        </w:rPr>
        <w:t>Издавање извода из Регистра иностраних исправа о усаглашености и знакова усаглашености које важе у Републици Србији;</w:t>
      </w:r>
    </w:p>
    <w:p w14:paraId="5F9E6AB5" w14:textId="543D6FE4" w:rsidR="002F47C7" w:rsidRDefault="002F47C7" w:rsidP="005630C0">
      <w:pPr>
        <w:pStyle w:val="ListParagraph"/>
        <w:numPr>
          <w:ilvl w:val="0"/>
          <w:numId w:val="69"/>
        </w:numPr>
        <w:tabs>
          <w:tab w:val="left" w:pos="720"/>
        </w:tabs>
        <w:rPr>
          <w:lang w:val="ru-RU"/>
        </w:rPr>
      </w:pPr>
      <w:r>
        <w:rPr>
          <w:lang w:val="ru-RU"/>
        </w:rPr>
        <w:t>И</w:t>
      </w:r>
      <w:r w:rsidRPr="009E2BCA">
        <w:rPr>
          <w:lang w:val="ru-RU"/>
        </w:rPr>
        <w:t>здавањ</w:t>
      </w:r>
      <w:r>
        <w:rPr>
          <w:lang w:val="ru-RU"/>
        </w:rPr>
        <w:t>е</w:t>
      </w:r>
      <w:r w:rsidRPr="009E2BCA">
        <w:rPr>
          <w:lang w:val="ru-RU"/>
        </w:rPr>
        <w:t xml:space="preserve"> сагласности министарства на ценовник/измену ценовника овлашћеног тела које обавља послове оверавања мерила</w:t>
      </w:r>
    </w:p>
    <w:p w14:paraId="5B70955E" w14:textId="53FA5532" w:rsidR="002F47C7" w:rsidRDefault="002F47C7" w:rsidP="005630C0">
      <w:pPr>
        <w:pStyle w:val="ListParagraph"/>
        <w:numPr>
          <w:ilvl w:val="0"/>
          <w:numId w:val="69"/>
        </w:numPr>
        <w:tabs>
          <w:tab w:val="left" w:pos="720"/>
        </w:tabs>
        <w:rPr>
          <w:lang w:val="ru-RU"/>
        </w:rPr>
      </w:pPr>
      <w:r>
        <w:rPr>
          <w:lang w:val="ru-RU"/>
        </w:rPr>
        <w:t>О</w:t>
      </w:r>
      <w:r w:rsidRPr="008032B2">
        <w:rPr>
          <w:lang w:val="ru-RU"/>
        </w:rPr>
        <w:t>влашћивањ</w:t>
      </w:r>
      <w:r>
        <w:rPr>
          <w:lang w:val="ru-RU"/>
        </w:rPr>
        <w:t>е</w:t>
      </w:r>
      <w:r w:rsidRPr="008032B2">
        <w:rPr>
          <w:lang w:val="ru-RU"/>
        </w:rPr>
        <w:t xml:space="preserve"> тела за обављање послова испитивања и жигосања предмета од драгоцених метала, као и испитивања драгоцених метала и њихових легура;</w:t>
      </w:r>
    </w:p>
    <w:p w14:paraId="091F1B68" w14:textId="45A33110" w:rsidR="002F47C7" w:rsidRDefault="002F47C7" w:rsidP="005630C0">
      <w:pPr>
        <w:pStyle w:val="ListParagraph"/>
        <w:numPr>
          <w:ilvl w:val="0"/>
          <w:numId w:val="69"/>
        </w:numPr>
        <w:tabs>
          <w:tab w:val="left" w:pos="720"/>
        </w:tabs>
        <w:rPr>
          <w:lang w:val="ru-RU"/>
        </w:rPr>
      </w:pPr>
      <w:r>
        <w:rPr>
          <w:lang w:val="ru-RU"/>
        </w:rPr>
        <w:t>Пр</w:t>
      </w:r>
      <w:r w:rsidRPr="008032B2">
        <w:rPr>
          <w:lang w:val="ru-RU"/>
        </w:rPr>
        <w:t>изн</w:t>
      </w:r>
      <w:r>
        <w:rPr>
          <w:lang w:val="ru-RU"/>
        </w:rPr>
        <w:t>авање</w:t>
      </w:r>
      <w:r w:rsidRPr="008032B2">
        <w:rPr>
          <w:lang w:val="ru-RU"/>
        </w:rPr>
        <w:t xml:space="preserve"> важења иностраног жига на </w:t>
      </w:r>
      <w:r>
        <w:rPr>
          <w:lang w:val="ru-RU"/>
        </w:rPr>
        <w:t>предметима од драгоцених метала.</w:t>
      </w:r>
    </w:p>
    <w:p w14:paraId="164D999C" w14:textId="77777777" w:rsidR="0080554C" w:rsidRPr="00872C47" w:rsidRDefault="0080554C" w:rsidP="00363306">
      <w:pPr>
        <w:ind w:left="142" w:firstLine="425"/>
        <w:jc w:val="center"/>
        <w:rPr>
          <w:rFonts w:eastAsia="Batang"/>
          <w:b/>
          <w:highlight w:val="yellow"/>
        </w:rPr>
      </w:pPr>
    </w:p>
    <w:p w14:paraId="44AEF7FF" w14:textId="77777777" w:rsidR="00227DDA" w:rsidRDefault="00227DDA" w:rsidP="00363306">
      <w:pPr>
        <w:ind w:left="142" w:firstLine="425"/>
        <w:jc w:val="both"/>
        <w:rPr>
          <w:rFonts w:eastAsia="Batang"/>
          <w:lang w:val="sr-Cyrl-RS"/>
        </w:rPr>
      </w:pPr>
      <w:r w:rsidRPr="005C1DC3">
        <w:rPr>
          <w:rFonts w:eastAsia="Batang"/>
          <w:b/>
          <w:lang w:val="sr-Cyrl-RS"/>
        </w:rPr>
        <w:t xml:space="preserve">Сектор за приватизацију, стечај и индустријски развој </w:t>
      </w:r>
      <w:r w:rsidRPr="005C1DC3">
        <w:rPr>
          <w:rFonts w:eastAsia="Batang"/>
          <w:lang w:val="sr-Cyrl-RS"/>
        </w:rPr>
        <w:t>пружа заинтересованим лицима следеће услуге:</w:t>
      </w:r>
    </w:p>
    <w:p w14:paraId="689DA0EE" w14:textId="77777777" w:rsidR="005C1DC3" w:rsidRPr="00A73707" w:rsidRDefault="005C1DC3" w:rsidP="00363306">
      <w:pPr>
        <w:pStyle w:val="ListParagraph"/>
        <w:numPr>
          <w:ilvl w:val="0"/>
          <w:numId w:val="26"/>
        </w:numPr>
        <w:jc w:val="both"/>
        <w:rPr>
          <w:lang w:val="sr-Cyrl-RS"/>
        </w:rPr>
      </w:pPr>
      <w:r w:rsidRPr="00A73707">
        <w:rPr>
          <w:lang w:val="sr-Cyrl-RS"/>
        </w:rPr>
        <w:lastRenderedPageBreak/>
        <w:t>Издавање копије Потврде о упису у евиденцију носилаца права/евиденцију запослених  и бивших запослених;</w:t>
      </w:r>
    </w:p>
    <w:p w14:paraId="0233A8BA" w14:textId="77777777" w:rsidR="005C1DC3" w:rsidRPr="00A73707" w:rsidRDefault="005C1DC3" w:rsidP="00363306">
      <w:pPr>
        <w:pStyle w:val="ListParagraph"/>
        <w:numPr>
          <w:ilvl w:val="0"/>
          <w:numId w:val="26"/>
        </w:numPr>
        <w:jc w:val="both"/>
        <w:rPr>
          <w:lang w:val="sr-Cyrl-RS"/>
        </w:rPr>
      </w:pPr>
      <w:r w:rsidRPr="00A73707">
        <w:rPr>
          <w:lang w:val="sr-Cyrl-RS"/>
        </w:rPr>
        <w:t>Издавање Пот</w:t>
      </w:r>
      <w:r>
        <w:rPr>
          <w:lang w:val="sr-Cyrl-RS"/>
        </w:rPr>
        <w:t>врде о статусу привреднoг друшт</w:t>
      </w:r>
      <w:r w:rsidRPr="00A73707">
        <w:rPr>
          <w:lang w:val="sr-Cyrl-RS"/>
        </w:rPr>
        <w:t>ва које је приватизовано по одредбама закона који су били на снази  пре ступања на снагу Закона о приватизацији, односно Потврда о статусу друштва у поступку приватизације;</w:t>
      </w:r>
    </w:p>
    <w:p w14:paraId="12DC8804" w14:textId="77777777" w:rsidR="005C1DC3" w:rsidRPr="00A73707" w:rsidRDefault="005C1DC3" w:rsidP="00363306">
      <w:pPr>
        <w:pStyle w:val="ListParagraph"/>
        <w:numPr>
          <w:ilvl w:val="0"/>
          <w:numId w:val="26"/>
        </w:numPr>
        <w:jc w:val="both"/>
        <w:rPr>
          <w:lang w:val="sr-Cyrl-RS"/>
        </w:rPr>
      </w:pPr>
      <w:r w:rsidRPr="00A73707">
        <w:rPr>
          <w:lang w:val="sr-Cyrl-RS"/>
        </w:rPr>
        <w:t>Издавање Пот</w:t>
      </w:r>
      <w:r>
        <w:rPr>
          <w:lang w:val="sr-Cyrl-RS"/>
        </w:rPr>
        <w:t>врде о статусу привреднoг друшт</w:t>
      </w:r>
      <w:r w:rsidRPr="00A73707">
        <w:rPr>
          <w:lang w:val="sr-Cyrl-RS"/>
        </w:rPr>
        <w:t>ва организованог по одредбама Уредбе о заштити имовине делова предузећа чије је седиште на територији бивших република СФРЈ („Службени гласник РС”, број 31/01, 61/08, 109/08, 14/09, 40/09, 79/09, 111/09, 67/10 и 73/11);</w:t>
      </w:r>
    </w:p>
    <w:p w14:paraId="315ACDE2" w14:textId="77777777" w:rsidR="005C1DC3" w:rsidRPr="00A73707" w:rsidRDefault="005C1DC3" w:rsidP="00363306">
      <w:pPr>
        <w:pStyle w:val="ListParagraph"/>
        <w:numPr>
          <w:ilvl w:val="0"/>
          <w:numId w:val="26"/>
        </w:numPr>
        <w:jc w:val="both"/>
        <w:rPr>
          <w:lang w:val="sr-Cyrl-RS"/>
        </w:rPr>
      </w:pPr>
      <w:r w:rsidRPr="00A73707">
        <w:rPr>
          <w:lang w:val="sr-Cyrl-RS"/>
        </w:rPr>
        <w:t>Доношење решења о преносу акција запосленима без накнаде  на основу члана 7. ст. 2, 61, 62, 63. и 14 (с1) Закона о приватизацији („Службени гласник РСˮ, бр.  83/2014, 46/2015, 112/2015 и 20/2016 - Аутентично тумачење) и члана 136. Закона о општем управном поступку („Службени гласник РСˮ, бр. 18/2016);</w:t>
      </w:r>
    </w:p>
    <w:p w14:paraId="03992C13" w14:textId="77777777" w:rsidR="005C1DC3" w:rsidRPr="00A73707" w:rsidRDefault="005C1DC3" w:rsidP="00363306">
      <w:pPr>
        <w:pStyle w:val="Default"/>
        <w:numPr>
          <w:ilvl w:val="0"/>
          <w:numId w:val="26"/>
        </w:numPr>
        <w:jc w:val="both"/>
        <w:rPr>
          <w:lang w:val="sr-Cyrl-RS"/>
        </w:rPr>
      </w:pPr>
      <w:r w:rsidRPr="00A73707">
        <w:rPr>
          <w:lang w:val="sr-Cyrl-RS"/>
        </w:rPr>
        <w:t>Доношење решења о преносу акција запосленима без накнаде  на основу члана 142. ст. 12. Закона о јавном информисању и медијима („Службени гласник РС“, бр.  83/14, 58/15 и 12/16 – Аутентично тумачење), члана 8. Уредбе о преносу капитала без накнаде запосленима код издавача медија („Службени гласник РС“, бр. 65/15 и 31/17) и члана 136. Закона о општем управном поступку („Службени гласник РС“, бр. 18/2016);</w:t>
      </w:r>
    </w:p>
    <w:p w14:paraId="263C87A1" w14:textId="77777777" w:rsidR="005C1DC3" w:rsidRPr="00A73707" w:rsidRDefault="005C1DC3" w:rsidP="00363306">
      <w:pPr>
        <w:pStyle w:val="Default"/>
        <w:numPr>
          <w:ilvl w:val="0"/>
          <w:numId w:val="26"/>
        </w:numPr>
        <w:jc w:val="both"/>
        <w:rPr>
          <w:lang w:val="sr-Cyrl-RS"/>
        </w:rPr>
      </w:pPr>
      <w:r w:rsidRPr="00A73707">
        <w:rPr>
          <w:lang w:val="sr-Cyrl-RS"/>
        </w:rPr>
        <w:t>Доношење решења о структури капитала субјекта својинске трансформације на основу члана 77. Закона о приватизацији („Службени гласник РС“, бр.  83/2014, 46/2015, 112/2015 и 20/2016 - Аутентично тумачење) и члана 136. Закона о општем управном поступку;</w:t>
      </w:r>
    </w:p>
    <w:p w14:paraId="7B2C0433" w14:textId="77777777" w:rsidR="005C1DC3" w:rsidRPr="00A73707" w:rsidRDefault="005C1DC3" w:rsidP="00363306">
      <w:pPr>
        <w:pStyle w:val="Default"/>
        <w:numPr>
          <w:ilvl w:val="0"/>
          <w:numId w:val="26"/>
        </w:numPr>
        <w:jc w:val="both"/>
        <w:rPr>
          <w:lang w:val="sr-Cyrl-RS"/>
        </w:rPr>
      </w:pPr>
      <w:r w:rsidRPr="00A73707">
        <w:rPr>
          <w:lang w:val="sr-Cyrl-RS"/>
        </w:rPr>
        <w:t xml:space="preserve">Поступање  по  захтеву физичких и правних лица, јавних бележника, судова, удружења акционара, синдикалних организација и др. у вези са остваривањем права грађана и запослених на акције и из акција; статуса друштва из поступка приватизације-приватизованих по одредбама закона који су били на снази  пре ступања на снагу Закона о приватизацији као и статуса привредних друштава организованих по одредбама Уредбе о заштити имовине делова предузећа чије је седиште на територији бивших република СФРЈ; Правни основ је члан 56. ст. 1. и 58. Закона о општем управном поступку и </w:t>
      </w:r>
    </w:p>
    <w:p w14:paraId="62AA1B20" w14:textId="77777777" w:rsidR="005C1DC3" w:rsidRPr="00A73707" w:rsidRDefault="005C1DC3" w:rsidP="00363306">
      <w:pPr>
        <w:pStyle w:val="Default"/>
        <w:numPr>
          <w:ilvl w:val="0"/>
          <w:numId w:val="26"/>
        </w:numPr>
        <w:jc w:val="both"/>
        <w:rPr>
          <w:lang w:val="sr-Cyrl-RS"/>
        </w:rPr>
      </w:pPr>
      <w:r w:rsidRPr="00A73707">
        <w:rPr>
          <w:lang w:val="sr-Cyrl-RS"/>
        </w:rPr>
        <w:t xml:space="preserve">Остваривање увида у списе предмета и копија списа предмета. </w:t>
      </w:r>
    </w:p>
    <w:p w14:paraId="05A43D3E" w14:textId="77777777" w:rsidR="0064449A" w:rsidRPr="00872C47" w:rsidRDefault="0064449A" w:rsidP="008E4291">
      <w:pPr>
        <w:pStyle w:val="Default"/>
        <w:spacing w:before="60" w:after="60"/>
        <w:jc w:val="both"/>
        <w:rPr>
          <w:highlight w:val="yellow"/>
          <w:lang w:val="sr-Cyrl-RS"/>
        </w:rPr>
      </w:pPr>
    </w:p>
    <w:p w14:paraId="08CE1B50" w14:textId="13EA08AD" w:rsidR="00DC6025" w:rsidRPr="00C2467E" w:rsidRDefault="002C59E4" w:rsidP="00363306">
      <w:pPr>
        <w:ind w:left="142" w:firstLine="425"/>
        <w:jc w:val="center"/>
        <w:rPr>
          <w:rFonts w:eastAsia="Batang"/>
          <w:b/>
        </w:rPr>
      </w:pPr>
      <w:bookmarkStart w:id="19" w:name="str86"/>
      <w:bookmarkEnd w:id="19"/>
      <w:r>
        <w:rPr>
          <w:rFonts w:eastAsia="Batang"/>
          <w:b/>
        </w:rPr>
        <w:t xml:space="preserve">11.ПОСТУПАК РАДИ </w:t>
      </w:r>
      <w:r w:rsidR="00DC6025" w:rsidRPr="00C2467E">
        <w:rPr>
          <w:rFonts w:eastAsia="Batang"/>
          <w:b/>
        </w:rPr>
        <w:t>ПРУЖАЊА УСЛУГА</w:t>
      </w:r>
    </w:p>
    <w:p w14:paraId="65FA90D8" w14:textId="77777777" w:rsidR="00DC6025" w:rsidRPr="00872C47" w:rsidRDefault="00DC6025" w:rsidP="00363306">
      <w:pPr>
        <w:jc w:val="both"/>
        <w:rPr>
          <w:highlight w:val="yellow"/>
          <w:lang w:val="sr-Cyrl-RS"/>
        </w:rPr>
      </w:pPr>
    </w:p>
    <w:p w14:paraId="5893A4EE" w14:textId="77777777" w:rsidR="003C11AC" w:rsidRPr="0018424D" w:rsidRDefault="00B17CDB" w:rsidP="00363306">
      <w:pPr>
        <w:ind w:firstLine="567"/>
        <w:jc w:val="both"/>
        <w:rPr>
          <w:rFonts w:eastAsia="Batang"/>
          <w:b/>
        </w:rPr>
      </w:pPr>
      <w:r w:rsidRPr="0018424D">
        <w:rPr>
          <w:b/>
          <w:lang w:val="sr-Cyrl-RS"/>
        </w:rPr>
        <w:t>Поступак ради пружања услуга Сектора за привредна друштва и привредне регистре</w:t>
      </w:r>
    </w:p>
    <w:p w14:paraId="332B1EF8" w14:textId="77777777" w:rsidR="00B17CDB" w:rsidRPr="0018424D" w:rsidRDefault="00B17CDB" w:rsidP="00363306">
      <w:pPr>
        <w:ind w:firstLine="720"/>
        <w:jc w:val="both"/>
        <w:rPr>
          <w:b/>
          <w:lang w:val="sr-Cyrl-RS"/>
        </w:rPr>
      </w:pPr>
    </w:p>
    <w:p w14:paraId="184FE823" w14:textId="77777777" w:rsidR="00424DBE" w:rsidRPr="0018424D" w:rsidRDefault="00424DBE" w:rsidP="00363306">
      <w:pPr>
        <w:ind w:firstLine="567"/>
        <w:jc w:val="both"/>
        <w:rPr>
          <w:b/>
          <w:lang w:val="sr-Cyrl-RS"/>
        </w:rPr>
      </w:pPr>
      <w:r w:rsidRPr="0018424D">
        <w:rPr>
          <w:b/>
          <w:lang w:val="sr-Cyrl-RS"/>
        </w:rPr>
        <w:t>Уношење речи „Србија” у пословно име привредног друштва</w:t>
      </w:r>
    </w:p>
    <w:p w14:paraId="4C894A99" w14:textId="77777777" w:rsidR="00424DBE" w:rsidRPr="00872C47" w:rsidRDefault="00424DBE" w:rsidP="00363306">
      <w:pPr>
        <w:ind w:firstLine="720"/>
        <w:jc w:val="both"/>
        <w:rPr>
          <w:highlight w:val="yellow"/>
          <w:lang w:val="sr-Cyrl-RS"/>
        </w:rPr>
      </w:pPr>
    </w:p>
    <w:p w14:paraId="0AC8C742" w14:textId="77777777" w:rsidR="0018424D" w:rsidRPr="0017753C" w:rsidRDefault="0018424D" w:rsidP="00363306">
      <w:pPr>
        <w:ind w:firstLine="567"/>
        <w:jc w:val="both"/>
        <w:rPr>
          <w:lang w:val="sr-Cyrl-RS"/>
        </w:rPr>
      </w:pPr>
      <w:r w:rsidRPr="0017753C">
        <w:rPr>
          <w:lang w:val="sr-Cyrl-RS"/>
        </w:rPr>
        <w:t>Министарство привреде, у складу са одредбом члана 29. Закона о привредним друштвима („Службени гласник РСˮ, бр. 36/2011, 99/2011, 83/14-др. закон, 5/15, 44/18, 95/18 и 91/19) и члана 4. Закона о министарствима („Службени гласник РСˮ, број 128/20), утврђује све релевантне елементе и припрема предлог решења којим Влада даје претходну сагласност за уношење речи „Србија” у пословно име привредног друштва.</w:t>
      </w:r>
    </w:p>
    <w:p w14:paraId="5390EC44" w14:textId="77777777" w:rsidR="0018424D" w:rsidRPr="0017753C" w:rsidRDefault="0018424D" w:rsidP="00363306">
      <w:pPr>
        <w:ind w:firstLine="567"/>
        <w:jc w:val="both"/>
        <w:rPr>
          <w:lang w:val="sr-Cyrl-RS"/>
        </w:rPr>
      </w:pPr>
      <w:r w:rsidRPr="0017753C">
        <w:rPr>
          <w:lang w:val="sr-Cyrl-RS"/>
        </w:rPr>
        <w:t xml:space="preserve">У циљу утврђивања свих релевантних елемената, на основу којих Министарство привреде припрема Предлог решења којим Влада даје предходну сагласност за уношење речи „Србија” у пословно име привредног друштва и исти упућује Влади на разматрање и одлучивање, </w:t>
      </w:r>
      <w:r w:rsidRPr="0017753C">
        <w:rPr>
          <w:b/>
          <w:lang w:val="sr-Cyrl-RS"/>
        </w:rPr>
        <w:t>за основано привредно друштво,</w:t>
      </w:r>
      <w:r w:rsidRPr="0017753C">
        <w:rPr>
          <w:lang w:val="sr-Cyrl-RS"/>
        </w:rPr>
        <w:t xml:space="preserve"> потребнa је следећа документација: </w:t>
      </w:r>
    </w:p>
    <w:p w14:paraId="79C4DCDE" w14:textId="77777777" w:rsidR="0018424D" w:rsidRPr="0017753C" w:rsidRDefault="0018424D" w:rsidP="00363306">
      <w:pPr>
        <w:ind w:firstLine="720"/>
        <w:jc w:val="both"/>
        <w:rPr>
          <w:lang w:val="sr-Cyrl-RS"/>
        </w:rPr>
      </w:pPr>
      <w:r w:rsidRPr="0017753C">
        <w:rPr>
          <w:lang w:val="sr-Cyrl-RS"/>
        </w:rPr>
        <w:t>1) детаљно образложење за употребу речи „Србија” у пословном имену привредног друштва, које ће поред пуног пословног имена и седишта привредног друштва и његовог већинског члана, садржати и њихове програмске циљеве и резултате пословања, уз назнаку сврхе, односно мотива за употребу речи „Србија”;</w:t>
      </w:r>
    </w:p>
    <w:p w14:paraId="105A2DA2" w14:textId="77777777" w:rsidR="0018424D" w:rsidRPr="0017753C" w:rsidRDefault="0018424D" w:rsidP="00363306">
      <w:pPr>
        <w:ind w:firstLine="720"/>
        <w:jc w:val="both"/>
        <w:rPr>
          <w:lang w:val="sr-Cyrl-RS"/>
        </w:rPr>
      </w:pPr>
      <w:r w:rsidRPr="0017753C">
        <w:rPr>
          <w:lang w:val="sr-Cyrl-RS"/>
        </w:rPr>
        <w:t xml:space="preserve">2) извод из Регистра привредних субјеката за привредно друштво;   </w:t>
      </w:r>
    </w:p>
    <w:p w14:paraId="6E95526D" w14:textId="77777777" w:rsidR="0018424D" w:rsidRPr="0017753C" w:rsidRDefault="0018424D" w:rsidP="00363306">
      <w:pPr>
        <w:ind w:firstLine="720"/>
        <w:jc w:val="both"/>
        <w:rPr>
          <w:lang w:val="sr-Cyrl-RS"/>
        </w:rPr>
      </w:pPr>
      <w:r w:rsidRPr="0017753C">
        <w:rPr>
          <w:lang w:val="sr-Cyrl-RS"/>
        </w:rPr>
        <w:lastRenderedPageBreak/>
        <w:t>3) финансијски извештај последње пословне године привредног друштва;</w:t>
      </w:r>
    </w:p>
    <w:p w14:paraId="718810BD" w14:textId="77777777" w:rsidR="0018424D" w:rsidRPr="0017753C" w:rsidRDefault="0018424D" w:rsidP="00363306">
      <w:pPr>
        <w:ind w:firstLine="720"/>
        <w:jc w:val="both"/>
        <w:rPr>
          <w:lang w:val="sr-Cyrl-RS"/>
        </w:rPr>
      </w:pPr>
      <w:r w:rsidRPr="0017753C">
        <w:rPr>
          <w:lang w:val="sr-Cyrl-RS"/>
        </w:rPr>
        <w:t>4) финансијски план за текућу годину привредног друштва;</w:t>
      </w:r>
    </w:p>
    <w:p w14:paraId="0BF7074B" w14:textId="77777777" w:rsidR="0018424D" w:rsidRPr="0017753C" w:rsidRDefault="0018424D" w:rsidP="00363306">
      <w:pPr>
        <w:ind w:firstLine="720"/>
        <w:jc w:val="both"/>
        <w:rPr>
          <w:lang w:val="sr-Cyrl-RS"/>
        </w:rPr>
      </w:pPr>
      <w:r w:rsidRPr="0017753C">
        <w:rPr>
          <w:lang w:val="sr-Cyrl-RS"/>
        </w:rPr>
        <w:t>5) извештај о бонитету привредног друштва, БОН-3- Сажети извештај о бонитету;</w:t>
      </w:r>
    </w:p>
    <w:p w14:paraId="1EDF79A0" w14:textId="77777777" w:rsidR="0018424D" w:rsidRPr="0017753C" w:rsidRDefault="0018424D" w:rsidP="00363306">
      <w:pPr>
        <w:ind w:firstLine="720"/>
        <w:jc w:val="both"/>
        <w:rPr>
          <w:lang w:val="sr-Cyrl-RS"/>
        </w:rPr>
      </w:pPr>
      <w:r w:rsidRPr="0017753C">
        <w:rPr>
          <w:lang w:val="sr-Cyrl-RS"/>
        </w:rPr>
        <w:t>6) мишљење Привредне коморе Србије о испуњености услова за уношење речи „Србија” у пословно име привредног друштва;</w:t>
      </w:r>
    </w:p>
    <w:p w14:paraId="7E49BD7F" w14:textId="77777777" w:rsidR="0018424D" w:rsidRPr="0017753C" w:rsidRDefault="0018424D" w:rsidP="00363306">
      <w:pPr>
        <w:ind w:firstLine="720"/>
        <w:jc w:val="both"/>
        <w:rPr>
          <w:lang w:val="sr-Cyrl-RS"/>
        </w:rPr>
      </w:pPr>
      <w:r w:rsidRPr="0017753C">
        <w:rPr>
          <w:lang w:val="sr-Cyrl-RS"/>
        </w:rPr>
        <w:t>7) одлуку надлежног органа привредног друштва о уношењу речи „Србијаˮ у пословно име друштва и</w:t>
      </w:r>
    </w:p>
    <w:p w14:paraId="6DF7B130" w14:textId="77777777" w:rsidR="0018424D" w:rsidRPr="0017753C" w:rsidRDefault="0018424D" w:rsidP="00363306">
      <w:pPr>
        <w:ind w:firstLine="720"/>
        <w:jc w:val="both"/>
        <w:rPr>
          <w:lang w:val="sr-Cyrl-RS"/>
        </w:rPr>
      </w:pPr>
      <w:r w:rsidRPr="0017753C">
        <w:rPr>
          <w:lang w:val="sr-Cyrl-RS"/>
        </w:rPr>
        <w:t xml:space="preserve">8) пуномоћје ако се захтев подноси преко овлашћеног пуномоћника. </w:t>
      </w:r>
    </w:p>
    <w:p w14:paraId="5255689C" w14:textId="77777777" w:rsidR="0018424D" w:rsidRPr="0017753C" w:rsidRDefault="0018424D" w:rsidP="00363306">
      <w:pPr>
        <w:ind w:firstLine="720"/>
        <w:jc w:val="both"/>
        <w:rPr>
          <w:lang w:val="sr-Cyrl-RS"/>
        </w:rPr>
      </w:pPr>
    </w:p>
    <w:p w14:paraId="319B1159" w14:textId="77777777" w:rsidR="0018424D" w:rsidRPr="0017753C" w:rsidRDefault="0018424D" w:rsidP="00363306">
      <w:pPr>
        <w:ind w:firstLine="720"/>
        <w:jc w:val="both"/>
        <w:rPr>
          <w:lang w:val="sr-Cyrl-RS"/>
        </w:rPr>
      </w:pPr>
      <w:r w:rsidRPr="0017753C">
        <w:rPr>
          <w:lang w:val="sr-Cyrl-RS"/>
        </w:rPr>
        <w:t>Сходно члану 9. став 3. и члану 103. ст. 1. и 2. Закона о општем управном поступку („Службени гласник РС”, број 18/16 и 95/18-аутентично тумачење), извод из Регистра привредних субјеката и финансијски извештај последње пословне године привредног друштва, прибавља орган по службеној дужности, осим ако странка изричито изјави да ће те податке прибавити сама (члан 103. став 3. Закона о општем управном поступку). У том случају потребно је да странка уз захтев достави изјаву да ће сама прикупити и доставити тај документ.</w:t>
      </w:r>
    </w:p>
    <w:p w14:paraId="24F553A8" w14:textId="1A0E350B" w:rsidR="0018424D" w:rsidRDefault="0018424D" w:rsidP="00363306">
      <w:pPr>
        <w:ind w:firstLine="720"/>
        <w:jc w:val="both"/>
        <w:rPr>
          <w:b/>
          <w:color w:val="FF0000"/>
          <w:lang w:val="sr-Cyrl-RS"/>
        </w:rPr>
      </w:pPr>
      <w:r w:rsidRPr="0017753C">
        <w:rPr>
          <w:lang w:val="sr-Cyrl-RS"/>
        </w:rPr>
        <w:t xml:space="preserve">Образац захтева за давање претходне сагласности за уношење речи „Србија” у пословно име привредног друштва које је основано можесе преузети са сајта Министарства привреде </w:t>
      </w:r>
      <w:hyperlink r:id="rId71" w:history="1">
        <w:r>
          <w:rPr>
            <w:rStyle w:val="Hyperlink"/>
            <w:b/>
            <w:bCs/>
            <w:szCs w:val="20"/>
            <w:lang w:val="sr-Latn-RS"/>
          </w:rPr>
          <w:t>www.privreda.gov.rs</w:t>
        </w:r>
      </w:hyperlink>
      <w:r w:rsidRPr="0017753C">
        <w:rPr>
          <w:lang w:val="sr-Cyrl-RS"/>
        </w:rPr>
        <w:t>, а ако су захтев и потребна документација сачињени као електронски, односно</w:t>
      </w:r>
      <w:r w:rsidRPr="0017753C">
        <w:rPr>
          <w:lang w:val="sr-Latn-RS"/>
        </w:rPr>
        <w:t xml:space="preserve"> </w:t>
      </w:r>
      <w:r w:rsidRPr="0017753C">
        <w:rPr>
          <w:lang w:val="sr-Cyrl-RS"/>
        </w:rPr>
        <w:t xml:space="preserve">дигитализовани документ, могу се поднети и у електронском облику на адресу за пријем електронсеке поште: </w:t>
      </w:r>
      <w:hyperlink r:id="rId72" w:history="1">
        <w:r w:rsidRPr="00300B16">
          <w:rPr>
            <w:rStyle w:val="Hyperlink"/>
            <w:lang w:val="sr-Latn-RS"/>
          </w:rPr>
          <w:t>privrednadrustva</w:t>
        </w:r>
        <w:r w:rsidRPr="00300B16">
          <w:rPr>
            <w:rStyle w:val="Hyperlink"/>
          </w:rPr>
          <w:t>@privreda.gov.rs</w:t>
        </w:r>
      </w:hyperlink>
      <w:r w:rsidR="008E4291">
        <w:rPr>
          <w:rStyle w:val="Hyperlink"/>
          <w:lang w:val="sr-Latn-RS"/>
        </w:rPr>
        <w:t>.</w:t>
      </w:r>
      <w:r w:rsidRPr="004E1783">
        <w:rPr>
          <w:b/>
          <w:color w:val="FF0000"/>
          <w:lang w:val="sr-Cyrl-RS"/>
        </w:rPr>
        <w:t xml:space="preserve"> </w:t>
      </w:r>
    </w:p>
    <w:p w14:paraId="72972314" w14:textId="77777777" w:rsidR="0018424D" w:rsidRDefault="0018424D" w:rsidP="00363306">
      <w:pPr>
        <w:ind w:firstLine="720"/>
        <w:jc w:val="both"/>
        <w:rPr>
          <w:b/>
          <w:color w:val="FF0000"/>
          <w:lang w:val="sr-Cyrl-RS"/>
        </w:rPr>
      </w:pPr>
    </w:p>
    <w:p w14:paraId="2B29A84F" w14:textId="77777777" w:rsidR="0018424D" w:rsidRPr="00F05DC2" w:rsidRDefault="0018424D" w:rsidP="00363306">
      <w:pPr>
        <w:ind w:firstLine="720"/>
        <w:jc w:val="both"/>
        <w:rPr>
          <w:lang w:val="sr-Cyrl-RS"/>
        </w:rPr>
      </w:pPr>
      <w:r w:rsidRPr="00F05DC2">
        <w:rPr>
          <w:b/>
          <w:lang w:val="sr-Cyrl-RS"/>
        </w:rPr>
        <w:t>За привредно друштво у оснивању</w:t>
      </w:r>
      <w:r w:rsidRPr="00F05DC2">
        <w:rPr>
          <w:lang w:val="sr-Cyrl-RS"/>
        </w:rPr>
        <w:t xml:space="preserve"> уз захтев, подносилац захтева треба да достави следећу документацију:</w:t>
      </w:r>
    </w:p>
    <w:p w14:paraId="782AA3DB" w14:textId="77777777" w:rsidR="0018424D" w:rsidRPr="0017753C" w:rsidRDefault="0018424D" w:rsidP="00363306">
      <w:pPr>
        <w:ind w:firstLine="720"/>
        <w:jc w:val="both"/>
        <w:rPr>
          <w:lang w:val="sr-Cyrl-RS"/>
        </w:rPr>
      </w:pPr>
      <w:r w:rsidRPr="0017753C">
        <w:rPr>
          <w:lang w:val="sr-Cyrl-RS"/>
        </w:rPr>
        <w:t>1) детаљно образложење за употребу речи „Србија” у пословном имену привредног друштва које ће поред пуног пословног имена и седишта привредног друштва и његовог већинског оснивача, садржати и њихове програмске циљеве и резултате пословања, уз назнаку сврхе, односно мотива за употребу речи „Србија”;</w:t>
      </w:r>
      <w:r w:rsidRPr="0017753C">
        <w:rPr>
          <w:lang w:val="sr-Cyrl-RS"/>
        </w:rPr>
        <w:tab/>
      </w:r>
    </w:p>
    <w:p w14:paraId="16DCFB80" w14:textId="77777777" w:rsidR="0018424D" w:rsidRPr="0017753C" w:rsidRDefault="0018424D" w:rsidP="00363306">
      <w:pPr>
        <w:ind w:firstLine="720"/>
        <w:jc w:val="both"/>
        <w:rPr>
          <w:lang w:val="sr-Cyrl-RS"/>
        </w:rPr>
      </w:pPr>
      <w:r w:rsidRPr="0017753C">
        <w:rPr>
          <w:lang w:val="sr-Cyrl-RS"/>
        </w:rPr>
        <w:t>2) Финансијски извештај последње пословне године оснивача;</w:t>
      </w:r>
    </w:p>
    <w:p w14:paraId="36A9298E" w14:textId="77777777" w:rsidR="0018424D" w:rsidRPr="0017753C" w:rsidRDefault="0018424D" w:rsidP="00363306">
      <w:pPr>
        <w:ind w:firstLine="720"/>
        <w:jc w:val="both"/>
        <w:rPr>
          <w:lang w:val="sr-Cyrl-RS"/>
        </w:rPr>
      </w:pPr>
      <w:r w:rsidRPr="0017753C">
        <w:rPr>
          <w:lang w:val="sr-Cyrl-RS"/>
        </w:rPr>
        <w:t>3) Финансијски план, односно план производње за текућу годину привредног друштва у оснивању;</w:t>
      </w:r>
    </w:p>
    <w:p w14:paraId="12ABEE14" w14:textId="77777777" w:rsidR="0018424D" w:rsidRPr="0017753C" w:rsidRDefault="0018424D" w:rsidP="00363306">
      <w:pPr>
        <w:ind w:firstLine="720"/>
        <w:jc w:val="both"/>
        <w:rPr>
          <w:lang w:val="sr-Cyrl-RS"/>
        </w:rPr>
      </w:pPr>
      <w:r w:rsidRPr="0017753C">
        <w:rPr>
          <w:lang w:val="sr-Cyrl-RS"/>
        </w:rPr>
        <w:t>4) Извештај о бонитету, односно оверени превод извештаја о бонитету/кредитном рејтингу за оснивача за последње три године;</w:t>
      </w:r>
    </w:p>
    <w:p w14:paraId="68D91F4C" w14:textId="77777777" w:rsidR="0018424D" w:rsidRPr="0017753C" w:rsidRDefault="0018424D" w:rsidP="00363306">
      <w:pPr>
        <w:ind w:firstLine="720"/>
        <w:jc w:val="both"/>
        <w:rPr>
          <w:lang w:val="sr-Cyrl-RS"/>
        </w:rPr>
      </w:pPr>
      <w:r w:rsidRPr="0017753C">
        <w:rPr>
          <w:lang w:val="sr-Cyrl-RS"/>
        </w:rPr>
        <w:t>5) мишљење Привредне коморе Србије о испуњености услова за уношење речи „Србија” у пословно име привредног друштва у оснивању;</w:t>
      </w:r>
    </w:p>
    <w:p w14:paraId="6C92A2FD" w14:textId="77777777" w:rsidR="0018424D" w:rsidRPr="0017753C" w:rsidRDefault="0018424D" w:rsidP="00363306">
      <w:pPr>
        <w:ind w:firstLine="720"/>
        <w:jc w:val="both"/>
        <w:rPr>
          <w:lang w:val="sr-Cyrl-RS"/>
        </w:rPr>
      </w:pPr>
      <w:r w:rsidRPr="0017753C">
        <w:rPr>
          <w:lang w:val="sr-Cyrl-RS"/>
        </w:rPr>
        <w:t xml:space="preserve">6) акт (одлука) о намери оснивања Привредног друштва, са навођењем пословног имена привредног дреуштва, односно Нацрт оснивачког акта ако постоји; </w:t>
      </w:r>
    </w:p>
    <w:p w14:paraId="5083B1D4" w14:textId="77777777" w:rsidR="0018424D" w:rsidRPr="0017753C" w:rsidRDefault="0018424D" w:rsidP="00363306">
      <w:pPr>
        <w:ind w:firstLine="720"/>
        <w:jc w:val="both"/>
        <w:rPr>
          <w:lang w:val="sr-Cyrl-RS"/>
        </w:rPr>
      </w:pPr>
      <w:r w:rsidRPr="0017753C">
        <w:rPr>
          <w:lang w:val="sr-Cyrl-RS"/>
        </w:rPr>
        <w:t>7) Извод из регистра привредних субјеката, ако је оснивач домаће привредно друштво, односно, оверен превод из надлежног регистра ако је оснивач страно привредно друштво и</w:t>
      </w:r>
    </w:p>
    <w:p w14:paraId="6749FDD6" w14:textId="77777777" w:rsidR="0018424D" w:rsidRPr="0017753C" w:rsidRDefault="0018424D" w:rsidP="00363306">
      <w:pPr>
        <w:ind w:firstLine="720"/>
        <w:jc w:val="both"/>
        <w:rPr>
          <w:lang w:val="sr-Cyrl-RS"/>
        </w:rPr>
      </w:pPr>
      <w:r w:rsidRPr="0017753C">
        <w:rPr>
          <w:lang w:val="sr-Cyrl-RS"/>
        </w:rPr>
        <w:t>8) пуномоћје ако се захтев подноси преко овлашћеног пуномоћника.</w:t>
      </w:r>
    </w:p>
    <w:p w14:paraId="1C9BE332" w14:textId="77777777" w:rsidR="0018424D" w:rsidRPr="0017753C" w:rsidRDefault="0018424D" w:rsidP="00363306">
      <w:pPr>
        <w:ind w:firstLine="720"/>
        <w:jc w:val="both"/>
        <w:rPr>
          <w:lang w:val="sr-Cyrl-RS"/>
        </w:rPr>
      </w:pPr>
    </w:p>
    <w:p w14:paraId="2367B096" w14:textId="77777777" w:rsidR="0018424D" w:rsidRPr="0017753C" w:rsidRDefault="0018424D" w:rsidP="00363306">
      <w:pPr>
        <w:ind w:firstLine="720"/>
        <w:jc w:val="both"/>
        <w:rPr>
          <w:lang w:val="sr-Cyrl-RS"/>
        </w:rPr>
      </w:pPr>
      <w:r w:rsidRPr="0017753C">
        <w:rPr>
          <w:lang w:val="sr-Cyrl-RS"/>
        </w:rPr>
        <w:t>Сходно члану 9. став 3. и члану 103. ст. 1. и 2. Закона о општем управном поступку („Службени гласник РС”, број 18/16 и 95/18-аутентично тумачење), финансијски извештај последње пословне године оснивача и извод из Регистра привредних субјеката, прибавља орган по службеној дужности, осим ако странка изричито изјави да ће те податке прибавити сама (члан 103. став 3. Закона о општем управном поступку). У том случају потребно је да странка уз захтев достави изјаву да ће сама прикупити и доставити тај документ.</w:t>
      </w:r>
    </w:p>
    <w:p w14:paraId="5BEE1F8A" w14:textId="77777777" w:rsidR="0018424D" w:rsidRPr="0017753C" w:rsidRDefault="0018424D" w:rsidP="00363306">
      <w:pPr>
        <w:ind w:firstLine="720"/>
        <w:jc w:val="both"/>
        <w:rPr>
          <w:b/>
          <w:lang w:val="sr-Cyrl-RS"/>
        </w:rPr>
      </w:pPr>
      <w:r w:rsidRPr="0017753C">
        <w:rPr>
          <w:lang w:val="sr-Cyrl-RS"/>
        </w:rPr>
        <w:t xml:space="preserve">Образац захтева за давање претходне сагласности за уношење речи „Србија” у пословно име привредног друштва које је у оснивању можете преузети са сајта Министарства привреде </w:t>
      </w:r>
      <w:hyperlink r:id="rId73" w:history="1">
        <w:r w:rsidRPr="0017753C">
          <w:rPr>
            <w:rStyle w:val="Hyperlink"/>
            <w:b/>
            <w:bCs/>
            <w:color w:val="0070C0"/>
            <w:szCs w:val="20"/>
            <w:lang w:val="sr-Latn-RS"/>
          </w:rPr>
          <w:t>www.privreda.gov.rs</w:t>
        </w:r>
      </w:hyperlink>
      <w:r w:rsidRPr="0017753C">
        <w:rPr>
          <w:lang w:val="sr-Cyrl-RS"/>
        </w:rPr>
        <w:t>, а ако су захтев и потребна документација сачињени као електронски, односно</w:t>
      </w:r>
      <w:r w:rsidRPr="0017753C">
        <w:rPr>
          <w:lang w:val="sr-Latn-RS"/>
        </w:rPr>
        <w:t xml:space="preserve"> </w:t>
      </w:r>
      <w:r w:rsidRPr="0017753C">
        <w:rPr>
          <w:lang w:val="sr-Cyrl-RS"/>
        </w:rPr>
        <w:t xml:space="preserve">дигитализовани документ, могу се поднети и у електронском облику на адресу за пријем електронсеке поште: </w:t>
      </w:r>
      <w:hyperlink r:id="rId74" w:history="1">
        <w:r w:rsidRPr="0017753C">
          <w:rPr>
            <w:rStyle w:val="Hyperlink"/>
            <w:color w:val="0070C0"/>
            <w:lang w:val="sr-Latn-RS"/>
          </w:rPr>
          <w:t>privrednadrustva</w:t>
        </w:r>
        <w:r w:rsidRPr="0017753C">
          <w:rPr>
            <w:rStyle w:val="Hyperlink"/>
            <w:color w:val="0070C0"/>
          </w:rPr>
          <w:t>@privreda.gov.rs</w:t>
        </w:r>
      </w:hyperlink>
      <w:r w:rsidRPr="0017753C">
        <w:rPr>
          <w:b/>
          <w:lang w:val="sr-Cyrl-RS"/>
        </w:rPr>
        <w:t xml:space="preserve"> </w:t>
      </w:r>
    </w:p>
    <w:p w14:paraId="0FB8DC4D" w14:textId="77777777" w:rsidR="0018424D" w:rsidRPr="0017753C" w:rsidRDefault="0018424D" w:rsidP="00363306">
      <w:pPr>
        <w:ind w:firstLine="720"/>
        <w:jc w:val="both"/>
        <w:rPr>
          <w:lang w:val="sr-Cyrl-RS"/>
        </w:rPr>
      </w:pPr>
    </w:p>
    <w:p w14:paraId="41E825B4" w14:textId="77777777" w:rsidR="0018424D" w:rsidRPr="0017753C" w:rsidRDefault="0018424D" w:rsidP="00363306">
      <w:pPr>
        <w:ind w:firstLine="720"/>
        <w:jc w:val="both"/>
        <w:rPr>
          <w:lang w:val="sr-Cyrl-RS"/>
        </w:rPr>
      </w:pPr>
      <w:r w:rsidRPr="0017753C">
        <w:rPr>
          <w:lang w:val="sr-Cyrl-RS"/>
        </w:rPr>
        <w:t xml:space="preserve">За поступање по захтеву потребно је на рачун Буџета Републике Србије бр: 840-742221843-57, модел 97, позив на број: 50-016 уплатити таксу која је прописана Законом о републичким административним таксама </w:t>
      </w:r>
      <w:r w:rsidRPr="0017753C">
        <w:rPr>
          <w:noProof/>
          <w:lang w:val="sr-Cyrl-RS" w:eastAsia="de-DE"/>
        </w:rPr>
        <w:t xml:space="preserve">(„Службени гласник РС”, бр. 43/03, 51/03 - испр, 61/05, 101/05 - др. закон, 5/09, 54/09, 50/11, 70/11 - усклађени дин. изн, 55/12 - усклађени дин. изн, 93/12, 47/13 - усклађени дин. изн, 65/13 - др. закон, 57/14 - усклађени дин. изн, 45/15 - усклађени дин. изн, 83/15, 112/15, 50/16 - усклађени дин. изн, 61/17 - усклађени дин. изн, 113/17, 3/18 – испр, 50/18 - усклађени дин. изн, 95/18 и 38/19- усклађени дин. изн.) </w:t>
      </w:r>
      <w:r w:rsidRPr="0017753C">
        <w:rPr>
          <w:lang w:val="sr-Cyrl-RS"/>
        </w:rPr>
        <w:t>под Тарифним бројем 1. и доказ о уплаћеној такси за поступање по захтеву доставити уз захтев.</w:t>
      </w:r>
    </w:p>
    <w:p w14:paraId="01FB38EB" w14:textId="77777777" w:rsidR="0018424D" w:rsidRPr="0017753C" w:rsidRDefault="0018424D" w:rsidP="00363306">
      <w:pPr>
        <w:ind w:firstLine="720"/>
        <w:jc w:val="both"/>
        <w:rPr>
          <w:lang w:val="sr-Cyrl-RS"/>
        </w:rPr>
      </w:pPr>
      <w:r w:rsidRPr="0017753C">
        <w:rPr>
          <w:lang w:val="sr-Cyrl-RS"/>
        </w:rPr>
        <w:t xml:space="preserve">За издавање решења о претходној сагласности за уношење речи „Србија” у пословно име привредног друштва (основаног или у оснивању), потребно је на рачун Буџета Републике Србије бр: 840-742221843-57, модел 97, позив на број: 50-016 уплатити таксу која је прописана Законом о републичким административним таксама под Тарифним бројем 92. </w:t>
      </w:r>
    </w:p>
    <w:p w14:paraId="1DC350A3" w14:textId="77777777" w:rsidR="0018424D" w:rsidRPr="0017753C" w:rsidRDefault="0018424D" w:rsidP="00363306">
      <w:pPr>
        <w:ind w:firstLine="720"/>
        <w:jc w:val="both"/>
        <w:rPr>
          <w:lang w:val="sr-Cyrl-RS"/>
        </w:rPr>
      </w:pPr>
      <w:r w:rsidRPr="0017753C">
        <w:rPr>
          <w:lang w:val="sr-Cyrl-RS"/>
        </w:rPr>
        <w:t>По доношењу решења од стране Владе којим се даје претходна сагласност за уношење речи „Србија” у пословно име привредног друштва, Министарство обавештава подносиоца захтева о обавези уплате таксе на рачун Буџета Републике Србије. Након добијања доказа о уплати таксе, подносиоцу захтева се доставља решење којим је дата претходна сагласност за уношење речи „Србија” у пословно име привредног друштва.</w:t>
      </w:r>
    </w:p>
    <w:p w14:paraId="68F938B5" w14:textId="77777777" w:rsidR="0018424D" w:rsidRPr="0017753C" w:rsidRDefault="0018424D" w:rsidP="00363306">
      <w:pPr>
        <w:ind w:left="142" w:firstLine="425"/>
        <w:jc w:val="both"/>
        <w:rPr>
          <w:lang w:val="ru-RU"/>
        </w:rPr>
      </w:pPr>
    </w:p>
    <w:p w14:paraId="3C017123" w14:textId="77777777" w:rsidR="0018424D" w:rsidRPr="005A27C0" w:rsidRDefault="0018424D" w:rsidP="00363306">
      <w:pPr>
        <w:ind w:left="142" w:firstLine="578"/>
        <w:jc w:val="both"/>
        <w:rPr>
          <w:rFonts w:eastAsia="Calibri"/>
          <w:b/>
          <w:lang w:val="sr-Cyrl-RS"/>
        </w:rPr>
      </w:pPr>
      <w:r w:rsidRPr="005A27C0">
        <w:rPr>
          <w:rFonts w:eastAsia="Calibri"/>
          <w:b/>
          <w:lang w:val="sr-Cyrl-RS"/>
        </w:rPr>
        <w:t>Издавање сертификата о старим и уметничким занатима и пословима домаће радиности</w:t>
      </w:r>
    </w:p>
    <w:p w14:paraId="1E5E2F72" w14:textId="77777777" w:rsidR="0018424D" w:rsidRPr="005A27C0" w:rsidRDefault="0018424D" w:rsidP="00363306">
      <w:pPr>
        <w:ind w:left="142" w:firstLine="425"/>
        <w:jc w:val="both"/>
        <w:rPr>
          <w:rFonts w:eastAsia="Calibri"/>
          <w:b/>
        </w:rPr>
      </w:pPr>
    </w:p>
    <w:p w14:paraId="1E4EF930" w14:textId="77777777" w:rsidR="0018424D" w:rsidRPr="005A27C0" w:rsidRDefault="0018424D" w:rsidP="00363306">
      <w:pPr>
        <w:pStyle w:val="NoSpacing"/>
        <w:tabs>
          <w:tab w:val="left" w:pos="709"/>
        </w:tabs>
        <w:jc w:val="both"/>
        <w:rPr>
          <w:rFonts w:ascii="Times New Roman" w:hAnsi="Times New Roman" w:cs="Times New Roman"/>
          <w:sz w:val="24"/>
          <w:szCs w:val="24"/>
          <w:lang w:val="sr-Cyrl-RS"/>
        </w:rPr>
      </w:pPr>
      <w:r w:rsidRPr="005A27C0">
        <w:rPr>
          <w:rFonts w:ascii="Times New Roman" w:hAnsi="Times New Roman" w:cs="Times New Roman"/>
          <w:sz w:val="24"/>
          <w:szCs w:val="24"/>
          <w:lang w:val="sr-Cyrl-RS"/>
        </w:rPr>
        <w:tab/>
        <w:t>П</w:t>
      </w:r>
      <w:r w:rsidRPr="005A27C0">
        <w:rPr>
          <w:rFonts w:ascii="Times New Roman" w:hAnsi="Times New Roman" w:cs="Times New Roman"/>
          <w:sz w:val="24"/>
          <w:szCs w:val="24"/>
        </w:rPr>
        <w:t>оступак се покреће подношењем захтева за сертификацију. Захтев нема прописани форму, па нема ни примера по</w:t>
      </w:r>
      <w:r w:rsidRPr="005A27C0">
        <w:rPr>
          <w:rFonts w:ascii="Times New Roman" w:hAnsi="Times New Roman" w:cs="Times New Roman"/>
          <w:sz w:val="24"/>
          <w:szCs w:val="24"/>
          <w:lang w:val="sr-Cyrl-RS"/>
        </w:rPr>
        <w:t>п</w:t>
      </w:r>
      <w:r w:rsidRPr="005A27C0">
        <w:rPr>
          <w:rFonts w:ascii="Times New Roman" w:hAnsi="Times New Roman" w:cs="Times New Roman"/>
          <w:sz w:val="24"/>
          <w:szCs w:val="24"/>
        </w:rPr>
        <w:t>уњавања типичних докумената</w:t>
      </w:r>
      <w:r w:rsidRPr="005A27C0">
        <w:rPr>
          <w:rFonts w:ascii="Times New Roman" w:hAnsi="Times New Roman" w:cs="Times New Roman"/>
          <w:sz w:val="24"/>
          <w:szCs w:val="24"/>
          <w:lang w:val="sr-Cyrl-RS"/>
        </w:rPr>
        <w:t>.</w:t>
      </w:r>
    </w:p>
    <w:p w14:paraId="56BA78EF" w14:textId="77777777" w:rsidR="0018424D" w:rsidRPr="005A27C0" w:rsidRDefault="0018424D" w:rsidP="00363306">
      <w:pPr>
        <w:pStyle w:val="NoSpacing"/>
        <w:tabs>
          <w:tab w:val="left" w:pos="709"/>
        </w:tabs>
        <w:jc w:val="both"/>
        <w:rPr>
          <w:rFonts w:ascii="Times New Roman" w:eastAsia="Calibri" w:hAnsi="Times New Roman" w:cs="Times New Roman"/>
          <w:sz w:val="24"/>
          <w:szCs w:val="24"/>
          <w:lang w:val="sr-Cyrl-RS"/>
        </w:rPr>
      </w:pPr>
      <w:r w:rsidRPr="005A27C0">
        <w:rPr>
          <w:rFonts w:ascii="Times New Roman" w:hAnsi="Times New Roman" w:cs="Times New Roman"/>
          <w:sz w:val="24"/>
          <w:szCs w:val="24"/>
          <w:lang w:val="sr-Cyrl-RS"/>
        </w:rPr>
        <w:tab/>
        <w:t>С</w:t>
      </w:r>
      <w:r w:rsidRPr="005A27C0">
        <w:rPr>
          <w:rFonts w:ascii="Times New Roman" w:eastAsia="Calibri" w:hAnsi="Times New Roman" w:cs="Times New Roman"/>
          <w:sz w:val="24"/>
          <w:szCs w:val="24"/>
        </w:rPr>
        <w:t>транка нема трошкове поступка, изузев две републичке административне таксе.</w:t>
      </w:r>
    </w:p>
    <w:p w14:paraId="4ABE4223" w14:textId="77777777" w:rsidR="0018424D" w:rsidRPr="005A27C0" w:rsidRDefault="0018424D" w:rsidP="00363306">
      <w:pPr>
        <w:pStyle w:val="NoSpacing"/>
        <w:tabs>
          <w:tab w:val="left" w:pos="709"/>
        </w:tabs>
        <w:jc w:val="both"/>
        <w:rPr>
          <w:rFonts w:ascii="Times New Roman" w:eastAsia="Calibri" w:hAnsi="Times New Roman" w:cs="Times New Roman"/>
          <w:sz w:val="24"/>
          <w:szCs w:val="24"/>
          <w:lang w:val="sr-Cyrl-RS"/>
        </w:rPr>
      </w:pPr>
      <w:r w:rsidRPr="005A27C0">
        <w:rPr>
          <w:rFonts w:ascii="Times New Roman" w:eastAsia="Calibri" w:hAnsi="Times New Roman" w:cs="Times New Roman"/>
          <w:sz w:val="24"/>
          <w:szCs w:val="24"/>
          <w:lang w:val="sr-Cyrl-RS"/>
        </w:rPr>
        <w:tab/>
      </w:r>
      <w:r w:rsidRPr="005A27C0">
        <w:rPr>
          <w:rFonts w:ascii="Times New Roman" w:eastAsia="Calibri" w:hAnsi="Times New Roman" w:cs="Times New Roman"/>
          <w:sz w:val="24"/>
          <w:szCs w:val="24"/>
        </w:rPr>
        <w:t>Докази</w:t>
      </w:r>
      <w:r w:rsidRPr="005A27C0">
        <w:rPr>
          <w:rFonts w:ascii="Times New Roman" w:eastAsia="Calibri" w:hAnsi="Times New Roman" w:cs="Times New Roman"/>
          <w:sz w:val="24"/>
          <w:szCs w:val="24"/>
          <w:lang w:val="sr-Cyrl-RS"/>
        </w:rPr>
        <w:t xml:space="preserve"> који се прилажу уз захтев су</w:t>
      </w:r>
      <w:r w:rsidRPr="005A27C0">
        <w:rPr>
          <w:rFonts w:ascii="Times New Roman" w:eastAsia="Calibri" w:hAnsi="Times New Roman" w:cs="Times New Roman"/>
          <w:sz w:val="24"/>
          <w:szCs w:val="24"/>
        </w:rPr>
        <w:t xml:space="preserve">: </w:t>
      </w:r>
      <w:r w:rsidRPr="005A27C0">
        <w:rPr>
          <w:rFonts w:ascii="Times New Roman" w:eastAsia="Calibri" w:hAnsi="Times New Roman" w:cs="Times New Roman"/>
          <w:sz w:val="24"/>
          <w:szCs w:val="24"/>
          <w:lang w:val="sr-Cyrl-RS"/>
        </w:rPr>
        <w:t xml:space="preserve">матични број привредног субјекта, на основу чега ће Министарство привреде само прибавити доказ о регистрацији истог субјекта; у том смислу, странка не мора да доставља </w:t>
      </w:r>
      <w:r w:rsidRPr="005A27C0">
        <w:rPr>
          <w:rFonts w:ascii="Times New Roman" w:eastAsia="Calibri" w:hAnsi="Times New Roman" w:cs="Times New Roman"/>
          <w:sz w:val="24"/>
          <w:szCs w:val="24"/>
        </w:rPr>
        <w:t>фотокопија решења о регистрацији привредног субјекат у Регистру привредних субјеката Агенције за привредне регистре; доказ о радно ангажованим лицима (уколико их има), са правним основом радног ангажовања, доказ о безбедности хране ако је у питању сертификација производа хране који су намењени јавној потршњи, доказ о хигијенској исправности производа опште употребе који су намењени јавној потрошњи;</w:t>
      </w:r>
      <w:r w:rsidRPr="005A27C0">
        <w:rPr>
          <w:rFonts w:ascii="Times New Roman" w:eastAsia="Calibri" w:hAnsi="Times New Roman" w:cs="Times New Roman"/>
          <w:sz w:val="24"/>
          <w:szCs w:val="24"/>
          <w:lang w:val="sr-Cyrl-RS"/>
        </w:rPr>
        <w:t xml:space="preserve"> други докази, уколико то произилази из захтева, односно врсте производа који су предмет сертификације (уколико су ти докази прописани посебним прописима).</w:t>
      </w:r>
    </w:p>
    <w:p w14:paraId="7FFC2655" w14:textId="77777777" w:rsidR="0018424D" w:rsidRPr="005A27C0" w:rsidRDefault="0018424D" w:rsidP="00363306">
      <w:pPr>
        <w:pStyle w:val="NoSpacing"/>
        <w:tabs>
          <w:tab w:val="left" w:pos="709"/>
        </w:tabs>
        <w:jc w:val="both"/>
        <w:rPr>
          <w:rFonts w:ascii="Times New Roman" w:eastAsia="Calibri" w:hAnsi="Times New Roman" w:cs="Times New Roman"/>
          <w:sz w:val="24"/>
          <w:szCs w:val="24"/>
          <w:lang w:val="sr-Cyrl-RS"/>
        </w:rPr>
      </w:pPr>
      <w:r w:rsidRPr="005A27C0">
        <w:rPr>
          <w:rFonts w:ascii="Times New Roman" w:eastAsia="Calibri" w:hAnsi="Times New Roman" w:cs="Times New Roman"/>
          <w:sz w:val="24"/>
          <w:szCs w:val="24"/>
          <w:lang w:val="sr-Cyrl-RS"/>
        </w:rPr>
        <w:tab/>
        <w:t xml:space="preserve">Када је захтев потпун, представници Министарства привреде врше непосредан надзор (увид) у начин израде производа за које се тражи сертификација, ради утврђивања испуњености прописаних услова за издавање сертификата. Надзор се врши у регистрованом седишту привредног субјекта, односно издвојеном месту/огранку привредног субјекта (послови државне управе који се врше ван седишта Министарства). </w:t>
      </w:r>
    </w:p>
    <w:p w14:paraId="0757811F" w14:textId="77777777" w:rsidR="0018424D" w:rsidRPr="005A27C0" w:rsidRDefault="0018424D" w:rsidP="00363306">
      <w:pPr>
        <w:pStyle w:val="NoSpacing"/>
        <w:tabs>
          <w:tab w:val="left" w:pos="709"/>
        </w:tabs>
        <w:jc w:val="both"/>
        <w:rPr>
          <w:rFonts w:ascii="Times New Roman" w:hAnsi="Times New Roman" w:cs="Times New Roman"/>
          <w:sz w:val="24"/>
          <w:szCs w:val="24"/>
          <w:lang w:val="sr-Cyrl-RS"/>
        </w:rPr>
      </w:pPr>
      <w:r w:rsidRPr="005A27C0">
        <w:rPr>
          <w:rFonts w:ascii="Times New Roman" w:eastAsia="Calibri" w:hAnsi="Times New Roman" w:cs="Times New Roman"/>
          <w:sz w:val="24"/>
          <w:szCs w:val="24"/>
          <w:lang w:val="sr-Cyrl-RS"/>
        </w:rPr>
        <w:tab/>
      </w:r>
      <w:r w:rsidRPr="005A27C0">
        <w:rPr>
          <w:rFonts w:ascii="Times New Roman" w:eastAsia="Calibri" w:hAnsi="Times New Roman" w:cs="Times New Roman"/>
          <w:sz w:val="24"/>
          <w:szCs w:val="24"/>
        </w:rPr>
        <w:t>Пошто се поступак спроводи као вануправни, нема могућности изјављивања жалбе, ни приговора, али странка увек може поново да поднесе захтев за сертификацију у истој ствари, када отклони утврђене недостатке. Често се у инетресу странке поступак прекида на одређено време, а странки оставља рок за отклањање уочених недостатака.</w:t>
      </w:r>
    </w:p>
    <w:p w14:paraId="4113FF59" w14:textId="77777777" w:rsidR="004B4675" w:rsidRPr="005A27C0" w:rsidRDefault="004B4675" w:rsidP="00363306">
      <w:pPr>
        <w:ind w:left="142" w:firstLine="425"/>
        <w:jc w:val="center"/>
        <w:rPr>
          <w:rFonts w:eastAsia="Batang"/>
          <w:b/>
          <w:bCs/>
          <w:highlight w:val="yellow"/>
        </w:rPr>
      </w:pPr>
      <w:bookmarkStart w:id="20" w:name="str89"/>
      <w:bookmarkEnd w:id="20"/>
    </w:p>
    <w:p w14:paraId="3737E022" w14:textId="77777777" w:rsidR="004B4675" w:rsidRPr="005A27C0" w:rsidRDefault="004B4675" w:rsidP="00363306">
      <w:pPr>
        <w:ind w:left="720" w:hanging="578"/>
        <w:jc w:val="both"/>
        <w:rPr>
          <w:b/>
          <w:lang w:val="sr-Cyrl-RS"/>
        </w:rPr>
      </w:pPr>
      <w:r w:rsidRPr="005A27C0">
        <w:rPr>
          <w:b/>
          <w:lang w:val="sr-Cyrl-RS"/>
        </w:rPr>
        <w:t xml:space="preserve">Поступак ради пружања услуга Сектора за приватизацију, стечај и индустријски развој </w:t>
      </w:r>
    </w:p>
    <w:p w14:paraId="759E5A48" w14:textId="77777777" w:rsidR="00D13585" w:rsidRPr="005A27C0" w:rsidRDefault="00D13585" w:rsidP="00363306">
      <w:pPr>
        <w:rPr>
          <w:highlight w:val="yellow"/>
          <w:lang w:val="sr-Cyrl-RS"/>
        </w:rPr>
      </w:pPr>
    </w:p>
    <w:p w14:paraId="0BC6215A" w14:textId="77777777" w:rsidR="005C1DC3" w:rsidRPr="005A27C0" w:rsidRDefault="005C1DC3" w:rsidP="00363306">
      <w:pPr>
        <w:ind w:firstLine="720"/>
        <w:jc w:val="both"/>
        <w:rPr>
          <w:b/>
          <w:lang w:val="sr-Cyrl-RS"/>
        </w:rPr>
      </w:pPr>
      <w:r w:rsidRPr="005A27C0">
        <w:rPr>
          <w:b/>
          <w:lang w:val="sr-Cyrl-RS"/>
        </w:rPr>
        <w:t>Издавање копије Потврде о упису у евиденцију носилаца права/евиденцију запослених  и бивших запослених</w:t>
      </w:r>
    </w:p>
    <w:p w14:paraId="4AFA3184" w14:textId="77777777" w:rsidR="005C1DC3" w:rsidRPr="005A27C0" w:rsidRDefault="005C1DC3" w:rsidP="00363306">
      <w:pPr>
        <w:ind w:firstLine="709"/>
        <w:jc w:val="both"/>
        <w:rPr>
          <w:lang w:val="sr-Cyrl-RS"/>
        </w:rPr>
      </w:pPr>
      <w:r w:rsidRPr="005A27C0">
        <w:rPr>
          <w:lang w:val="sr-Cyrl-RS"/>
        </w:rPr>
        <w:t xml:space="preserve">Све ближе информације у вези издавања копије Потврде о упису у евиденцију носилаца права/евиденцију запослених  и бивших запослених, које се односе на: место и начин достављања документације, потребну документацију, износ накнаде и броја рачуна на који се врши уплата </w:t>
      </w:r>
      <w:r w:rsidRPr="005A27C0">
        <w:rPr>
          <w:lang w:val="sr-Cyrl-RS"/>
        </w:rPr>
        <w:lastRenderedPageBreak/>
        <w:t xml:space="preserve">накнаде трошкова за издавање копије Потврде, модел захтева за издавање копије Потврде и инструкција за попуњавање уплатнице налази се на сајту Министарства привреде у делу “Вама на услузи“ – „Потврде о бесплатним акцијамаˮ. Потврда се издаје у року од </w:t>
      </w:r>
      <w:r w:rsidRPr="005A27C0">
        <w:rPr>
          <w:lang w:val="sr-Latn-RS"/>
        </w:rPr>
        <w:t>5</w:t>
      </w:r>
      <w:r w:rsidRPr="005A27C0">
        <w:rPr>
          <w:lang w:val="sr-Cyrl-RS"/>
        </w:rPr>
        <w:t xml:space="preserve"> радних дана од дана подношења уредног захтева и доставља поштом на адресу подносиоца захтева.</w:t>
      </w:r>
    </w:p>
    <w:p w14:paraId="7B4A7B27" w14:textId="77777777" w:rsidR="005C1DC3" w:rsidRPr="005A27C0" w:rsidRDefault="005C1DC3" w:rsidP="00363306">
      <w:pPr>
        <w:pStyle w:val="ListParagraph"/>
        <w:jc w:val="both"/>
        <w:rPr>
          <w:lang w:val="sr-Cyrl-RS"/>
        </w:rPr>
      </w:pPr>
    </w:p>
    <w:p w14:paraId="73637E14" w14:textId="77777777" w:rsidR="005C1DC3" w:rsidRPr="005A27C0" w:rsidRDefault="005C1DC3" w:rsidP="00363306">
      <w:pPr>
        <w:pStyle w:val="ListParagraph"/>
        <w:ind w:left="0" w:firstLine="720"/>
        <w:jc w:val="both"/>
        <w:rPr>
          <w:b/>
          <w:lang w:val="sr-Cyrl-RS"/>
        </w:rPr>
      </w:pPr>
      <w:r w:rsidRPr="005A27C0">
        <w:rPr>
          <w:b/>
          <w:lang w:val="sr-Cyrl-RS"/>
        </w:rPr>
        <w:t>Издавање Потврде о статусу привреднoг друштва које је приватизовано по одредбама закона који су били на снази  пре ступања на снагу Закона о приватизацији</w:t>
      </w:r>
      <w:r w:rsidRPr="005A27C0">
        <w:rPr>
          <w:b/>
          <w:lang w:val="sr-Latn-RS"/>
        </w:rPr>
        <w:t>,</w:t>
      </w:r>
      <w:r w:rsidRPr="005A27C0">
        <w:rPr>
          <w:b/>
          <w:lang w:val="sr-Cyrl-RS"/>
        </w:rPr>
        <w:t xml:space="preserve"> односно Потврда о статусу друштва у поступку приватизације</w:t>
      </w:r>
    </w:p>
    <w:p w14:paraId="4AE8A94B" w14:textId="77777777" w:rsidR="005C1DC3" w:rsidRPr="005A27C0" w:rsidRDefault="005C1DC3" w:rsidP="00363306">
      <w:pPr>
        <w:ind w:firstLine="720"/>
        <w:jc w:val="both"/>
        <w:rPr>
          <w:lang w:val="sr-Cyrl-RS"/>
        </w:rPr>
      </w:pPr>
      <w:r w:rsidRPr="005A27C0">
        <w:rPr>
          <w:lang w:val="sr-Cyrl-RS"/>
        </w:rPr>
        <w:t>Потврда се издаје на основу члана 6. Закона о претварању права коришћења у право својине на грађевинском земљишту уз накнаду („Службени гласник РС“, бр. 64/15)  и члана 30. Закона о општем управном поступку („Службени гласник РС“, бр. 18/16 и 95/18-аутентично тумачење)</w:t>
      </w:r>
      <w:r w:rsidRPr="005A27C0">
        <w:rPr>
          <w:lang w:val="sr-Latn-RS"/>
        </w:rPr>
        <w:t xml:space="preserve">. </w:t>
      </w:r>
      <w:r w:rsidRPr="005A27C0">
        <w:rPr>
          <w:lang w:val="sr-Cyrl-RS"/>
        </w:rPr>
        <w:t>Захтев за издавање Потврде може поднети физичко или правно лице, или пуномоћник физичког или правног лица, непосредно или посредно-поштом на адресу: Министарство привреде, Београд, Кнеза Милоша бр. 20. Све ближе информације које се односе на поступак,  начин издавања и трошкове издавања Потврде налазе се на сајту Министарства привреде у делу “Вама на услузи“ – „Потврде о статусу привредног друштва из поступка приватизације“. Потврда се издаје у року од 5 радних дана од дана подношења уредног захтева и доставља поштом на адресу подносиоца захтева.</w:t>
      </w:r>
    </w:p>
    <w:p w14:paraId="5AB38EF7" w14:textId="77777777" w:rsidR="005C1DC3" w:rsidRPr="005A27C0" w:rsidRDefault="005C1DC3" w:rsidP="00363306">
      <w:pPr>
        <w:jc w:val="both"/>
        <w:rPr>
          <w:lang w:val="sr-Cyrl-RS"/>
        </w:rPr>
      </w:pPr>
    </w:p>
    <w:p w14:paraId="35808913" w14:textId="77777777" w:rsidR="005C1DC3" w:rsidRPr="005A27C0" w:rsidRDefault="005C1DC3" w:rsidP="00363306">
      <w:pPr>
        <w:ind w:firstLine="720"/>
        <w:jc w:val="both"/>
        <w:rPr>
          <w:b/>
          <w:lang w:val="sr-Cyrl-RS"/>
        </w:rPr>
      </w:pPr>
      <w:r w:rsidRPr="005A27C0">
        <w:rPr>
          <w:b/>
          <w:lang w:val="sr-Cyrl-RS"/>
        </w:rPr>
        <w:t>Издавање Потврде о статусу привреднoг друштва организованог по одредбама Уредбе о заштити имовине делова предузећа чије је седиште на територији бивших република СФРЈ („Службени гласник РС”</w:t>
      </w:r>
      <w:r w:rsidRPr="005A27C0">
        <w:rPr>
          <w:b/>
          <w:lang w:val="sr-Cyrl-RS" w:eastAsia="sr-Latn-RS"/>
        </w:rPr>
        <w:t>, број 31/01, 61/08, 109/08, 14/09, 40/09, 79/09, 111/09, 67/10 и 73/11)</w:t>
      </w:r>
    </w:p>
    <w:p w14:paraId="1F177499" w14:textId="77777777" w:rsidR="005C1DC3" w:rsidRPr="005A27C0" w:rsidRDefault="005C1DC3" w:rsidP="00363306">
      <w:pPr>
        <w:ind w:firstLine="720"/>
        <w:jc w:val="both"/>
        <w:rPr>
          <w:lang w:val="sr-Cyrl-RS"/>
        </w:rPr>
      </w:pPr>
      <w:r w:rsidRPr="005A27C0">
        <w:rPr>
          <w:lang w:val="sr-Cyrl-RS"/>
        </w:rPr>
        <w:t xml:space="preserve">Све што се односи на захтев за издавање Потврде о статусу привредног друштава које је приватизовано по одредбама закона који су били на снази  пре ступања на снагу Закона о приватизацији, односи се и на издавање предметне Потврде. </w:t>
      </w:r>
    </w:p>
    <w:p w14:paraId="61E0CB20" w14:textId="40607735" w:rsidR="005C1DC3" w:rsidRPr="005A27C0" w:rsidRDefault="005C1DC3" w:rsidP="00363306">
      <w:pPr>
        <w:ind w:firstLine="632"/>
        <w:jc w:val="both"/>
        <w:rPr>
          <w:b/>
          <w:lang w:val="sr-Cyrl-RS"/>
        </w:rPr>
      </w:pPr>
      <w:r w:rsidRPr="005A27C0">
        <w:rPr>
          <w:b/>
          <w:lang w:val="sr-Cyrl-RS"/>
        </w:rPr>
        <w:t xml:space="preserve">Доношење решења о преносу </w:t>
      </w:r>
      <w:r w:rsidR="005A27C0">
        <w:rPr>
          <w:b/>
          <w:lang w:val="sr-Cyrl-RS"/>
        </w:rPr>
        <w:t xml:space="preserve">акција запосленима без накнаде </w:t>
      </w:r>
      <w:r w:rsidRPr="005A27C0">
        <w:rPr>
          <w:b/>
          <w:lang w:val="sr-Cyrl-RS"/>
        </w:rPr>
        <w:t>на основу члана 7. ст. 2, 61, 62, 63. и 14 (с1) Закона о приватизацији („Службени гласник РСˮ, бр.  83/2014, 46/2015, 112/2015 и 20/2016 - Аутентично тумачење) и члана 136. Закона о општем управном поступку („Службени гласник РСˮ, бр. 18/2016)</w:t>
      </w:r>
    </w:p>
    <w:p w14:paraId="07DD77A6" w14:textId="77777777" w:rsidR="005C1DC3" w:rsidRPr="005A27C0" w:rsidRDefault="005C1DC3" w:rsidP="00363306">
      <w:pPr>
        <w:pStyle w:val="Default"/>
        <w:ind w:firstLine="632"/>
        <w:jc w:val="both"/>
        <w:rPr>
          <w:lang w:val="sr-Cyrl-RS"/>
        </w:rPr>
      </w:pPr>
      <w:r w:rsidRPr="005A27C0">
        <w:rPr>
          <w:lang w:val="sr-Cyrl-RS"/>
        </w:rPr>
        <w:t>Захтев подноси субјект приватизације. Све ближе информације које се односе на форму и садржину предметног захтева подносилац захтева може добити усмено или писмено. Трошкови за издавање решења одређени су Правилником  о трошковима приватизације које сносе трећа лица пред министарством надлежним за послове привреде („Службени гласник РС“, бр. 20/2016). Рок за издавање решења одређен је чланом 145. Закона о општем управном поступку.</w:t>
      </w:r>
    </w:p>
    <w:p w14:paraId="5643D9CB" w14:textId="77777777" w:rsidR="005C1DC3" w:rsidRPr="005A27C0" w:rsidRDefault="005C1DC3" w:rsidP="00363306">
      <w:pPr>
        <w:pStyle w:val="Default"/>
        <w:ind w:firstLine="632"/>
        <w:jc w:val="both"/>
        <w:rPr>
          <w:b/>
          <w:lang w:val="sr-Cyrl-RS"/>
        </w:rPr>
      </w:pPr>
      <w:r w:rsidRPr="005A27C0">
        <w:rPr>
          <w:b/>
          <w:lang w:val="sr-Cyrl-RS"/>
        </w:rPr>
        <w:t>Доношење решења о преносу акција запосленима без накнаде  на основу члана 142. ст. 12. Закона о јавном информисању и медијима („Службени гласник РС“, бр.  83/14, 58/15 и 12/16 – Аутентично тумачење), члана 8. Уредбе о преносу капитала без накнаде запосленима код издавача медија („Службени гласник РС“, бр. 65/15 и 31/17) и члана 136. Закона о општем управном поступку („Службени гласник РС“, бр. 18/2016)</w:t>
      </w:r>
    </w:p>
    <w:p w14:paraId="04072D52" w14:textId="77777777" w:rsidR="005C1DC3" w:rsidRPr="005A27C0" w:rsidRDefault="005C1DC3" w:rsidP="00363306">
      <w:pPr>
        <w:pStyle w:val="Default"/>
        <w:ind w:firstLine="709"/>
        <w:jc w:val="both"/>
        <w:rPr>
          <w:lang w:val="sr-Cyrl-RS"/>
        </w:rPr>
      </w:pPr>
      <w:r w:rsidRPr="005A27C0">
        <w:rPr>
          <w:lang w:val="sr-Cyrl-RS"/>
        </w:rPr>
        <w:t>Захтев подноси  издавач медија. Све ближе информације које се односе на форму и садржину предметног захтева подносилац захтева може добити усмено или писмено. Трошкови за издавање решења одређени су Правилником  о трошковима приватизације које сносе трећа лица пред министарством надлежним за послове привреде („Службени гласник РС“, бр. 20/2016). Рок за издавање решења одређен је чланом 8. став 6. Уредбе о преносу капитала без накнаде запосленима код издавача медија.</w:t>
      </w:r>
    </w:p>
    <w:p w14:paraId="22625DD6" w14:textId="77777777" w:rsidR="005C1DC3" w:rsidRPr="005A27C0" w:rsidRDefault="005C1DC3" w:rsidP="00363306">
      <w:pPr>
        <w:pStyle w:val="Default"/>
        <w:ind w:firstLine="632"/>
        <w:jc w:val="both"/>
        <w:rPr>
          <w:b/>
          <w:lang w:val="sr-Cyrl-RS"/>
        </w:rPr>
      </w:pPr>
      <w:r w:rsidRPr="005A27C0">
        <w:rPr>
          <w:b/>
          <w:lang w:val="sr-Cyrl-RS"/>
        </w:rPr>
        <w:t>Доношење решења о структури капитала субјекта својинске трансформације на основу члана 77. Закона о приватизацији („Службени гласник РС“, бр.  83/2014, 46/2015, 112/2015 и 20/2016 - Аутентично тумачење) и члана 136. Закона о општем управном поступку</w:t>
      </w:r>
    </w:p>
    <w:p w14:paraId="32B69350" w14:textId="77777777" w:rsidR="005C1DC3" w:rsidRPr="005A27C0" w:rsidRDefault="005C1DC3" w:rsidP="00363306">
      <w:pPr>
        <w:pStyle w:val="Default"/>
        <w:ind w:firstLine="632"/>
        <w:jc w:val="both"/>
        <w:rPr>
          <w:lang w:val="sr-Cyrl-RS"/>
        </w:rPr>
      </w:pPr>
      <w:r w:rsidRPr="005A27C0">
        <w:rPr>
          <w:lang w:val="sr-Cyrl-RS"/>
        </w:rPr>
        <w:t xml:space="preserve">Захтев подноси субјект својинске трансформације. Све ближе информације које се односе на форму и садржину предметног захтева подносилац захтева може добити усмено или писмено. </w:t>
      </w:r>
      <w:r w:rsidRPr="005A27C0">
        <w:rPr>
          <w:lang w:val="sr-Cyrl-RS"/>
        </w:rPr>
        <w:lastRenderedPageBreak/>
        <w:t xml:space="preserve">Трошкови за издавање решења одређени су Законом о републичким  административним таксама. Рок за издавање решења одређен је чланом 145. Закона о општем управном поступку. </w:t>
      </w:r>
    </w:p>
    <w:p w14:paraId="213E4339" w14:textId="77777777" w:rsidR="005C1DC3" w:rsidRPr="005A27C0" w:rsidRDefault="005C1DC3" w:rsidP="00363306">
      <w:pPr>
        <w:pStyle w:val="Default"/>
        <w:ind w:firstLine="632"/>
        <w:jc w:val="both"/>
        <w:rPr>
          <w:b/>
          <w:lang w:val="sr-Cyrl-RS"/>
        </w:rPr>
      </w:pPr>
      <w:r w:rsidRPr="005A27C0">
        <w:rPr>
          <w:b/>
          <w:lang w:val="sr-Cyrl-RS"/>
        </w:rPr>
        <w:t xml:space="preserve">Поступање  по  захтеву физичких и правних лица, јавних бележника, судова, удружења акционара, синдикалних организација и др. у вези са остваривањем права грађана и запослених на акције и из акција; статуса друштва из поступка приватизације-приватизованих по одредбама закона који су били на снази  пре ступања на снагу Закона о приватизацији као и статуса привредних друштава организованих по одредбама Уредбе о заштити имовине делова предузећа чије је седиште на територији бивших република СФРЈ </w:t>
      </w:r>
    </w:p>
    <w:p w14:paraId="6CA5AF68" w14:textId="77777777" w:rsidR="005C1DC3" w:rsidRPr="005A27C0" w:rsidRDefault="005C1DC3" w:rsidP="00363306">
      <w:pPr>
        <w:pStyle w:val="Default"/>
        <w:ind w:firstLine="632"/>
        <w:jc w:val="both"/>
        <w:rPr>
          <w:lang w:val="sr-Cyrl-RS"/>
        </w:rPr>
      </w:pPr>
      <w:r w:rsidRPr="005A27C0">
        <w:rPr>
          <w:lang w:val="sr-Cyrl-RS"/>
        </w:rPr>
        <w:t>Правни основ је члан 56. ст. 1. и 58. Закона о општем управном поступку. По поднетом захтеву странке, на основу базе података којим орган располаже, одговара се дописом у најкраћем могућем року.</w:t>
      </w:r>
    </w:p>
    <w:p w14:paraId="2B47107C" w14:textId="77777777" w:rsidR="005C1DC3" w:rsidRPr="005A27C0" w:rsidRDefault="005C1DC3" w:rsidP="00363306">
      <w:pPr>
        <w:pStyle w:val="Default"/>
        <w:ind w:firstLine="632"/>
        <w:jc w:val="both"/>
        <w:rPr>
          <w:b/>
          <w:lang w:val="sr-Cyrl-RS"/>
        </w:rPr>
      </w:pPr>
      <w:r w:rsidRPr="005A27C0">
        <w:rPr>
          <w:b/>
          <w:lang w:val="sr-Cyrl-RS"/>
        </w:rPr>
        <w:t xml:space="preserve">Остваривање увида у списе предмета и копија списа предмета </w:t>
      </w:r>
    </w:p>
    <w:p w14:paraId="60502782" w14:textId="77777777" w:rsidR="005C1DC3" w:rsidRPr="005A27C0" w:rsidRDefault="005C1DC3" w:rsidP="00363306">
      <w:pPr>
        <w:jc w:val="both"/>
        <w:rPr>
          <w:lang w:val="sr-Cyrl-RS"/>
        </w:rPr>
      </w:pPr>
      <w:r w:rsidRPr="005A27C0">
        <w:rPr>
          <w:lang w:val="sr-Cyrl-RS"/>
        </w:rPr>
        <w:t>Захтев подноси правно или физичко лице  сагласно члану  64. и 65. Закона о општем управном поступку („Службени гласник РС“, бр. 18/2016). Трошкове умножавања/копирања списа предмета сноси странка</w:t>
      </w:r>
    </w:p>
    <w:p w14:paraId="2959F6E1" w14:textId="77777777" w:rsidR="004B4675" w:rsidRPr="005A27C0" w:rsidRDefault="004B4675" w:rsidP="00363306">
      <w:pPr>
        <w:pStyle w:val="Default"/>
        <w:ind w:left="720"/>
        <w:jc w:val="both"/>
        <w:rPr>
          <w:lang w:val="sr-Latn-RS"/>
        </w:rPr>
      </w:pPr>
    </w:p>
    <w:p w14:paraId="7B60CD8E" w14:textId="77777777" w:rsidR="003C27B3" w:rsidRPr="005A27C0" w:rsidRDefault="003C27B3" w:rsidP="00363306">
      <w:pPr>
        <w:tabs>
          <w:tab w:val="left" w:pos="720"/>
        </w:tabs>
        <w:ind w:left="142" w:firstLine="425"/>
        <w:rPr>
          <w:b/>
          <w:highlight w:val="yellow"/>
          <w:lang w:val="ru-RU"/>
        </w:rPr>
      </w:pPr>
      <w:r w:rsidRPr="005A27C0">
        <w:rPr>
          <w:b/>
          <w:lang w:val="sr-Latn-RS"/>
        </w:rPr>
        <w:t xml:space="preserve"> </w:t>
      </w:r>
      <w:r w:rsidR="000E4C20" w:rsidRPr="005A27C0">
        <w:rPr>
          <w:b/>
          <w:lang w:val="ru-RU"/>
        </w:rPr>
        <w:t xml:space="preserve">Поступак ради пружања услуга </w:t>
      </w:r>
      <w:r w:rsidRPr="005A27C0">
        <w:rPr>
          <w:b/>
          <w:lang w:val="ru-RU"/>
        </w:rPr>
        <w:t>Сектор за квалитет и безбедност производа</w:t>
      </w:r>
    </w:p>
    <w:p w14:paraId="4BBACD27" w14:textId="77777777" w:rsidR="003C27B3" w:rsidRPr="005A27C0" w:rsidRDefault="003C27B3" w:rsidP="00363306">
      <w:pPr>
        <w:tabs>
          <w:tab w:val="left" w:pos="720"/>
        </w:tabs>
        <w:ind w:left="142" w:firstLine="425"/>
        <w:rPr>
          <w:b/>
          <w:highlight w:val="yellow"/>
          <w:lang w:val="ru-RU"/>
        </w:rPr>
      </w:pPr>
    </w:p>
    <w:p w14:paraId="630B9E84" w14:textId="77777777" w:rsidR="002F47C7" w:rsidRPr="005A27C0" w:rsidRDefault="002F47C7" w:rsidP="00363306">
      <w:pPr>
        <w:tabs>
          <w:tab w:val="left" w:pos="720"/>
        </w:tabs>
        <w:ind w:left="142" w:firstLine="425"/>
        <w:rPr>
          <w:lang w:val="ru-RU"/>
        </w:rPr>
      </w:pPr>
      <w:r w:rsidRPr="005A27C0">
        <w:rPr>
          <w:b/>
          <w:lang w:val="ru-RU"/>
        </w:rPr>
        <w:t>Поступак именовања тела за оцењивање усаглашености</w:t>
      </w:r>
    </w:p>
    <w:p w14:paraId="4FCD0B8A" w14:textId="77777777" w:rsidR="002F47C7" w:rsidRPr="005A27C0" w:rsidRDefault="002F47C7" w:rsidP="00363306">
      <w:pPr>
        <w:tabs>
          <w:tab w:val="left" w:pos="720"/>
          <w:tab w:val="left" w:pos="1276"/>
        </w:tabs>
        <w:ind w:left="142" w:firstLine="425"/>
        <w:jc w:val="both"/>
        <w:rPr>
          <w:lang w:val="ru-RU"/>
        </w:rPr>
      </w:pPr>
      <w:r w:rsidRPr="005A27C0">
        <w:rPr>
          <w:lang w:val="ru-RU"/>
        </w:rPr>
        <w:t>Именовање тела за оцењивање усаглашености је одобрење које надлежни министар даје телу за оцењивање усаглашености (привредно друштво, установа или др. правно лице које спроводи оцењивање усаглашености, односно обавља послове техничке процене, укључујући еталонирање, испитивање, сертификацију и контролу) за спровођење оцењивања усаглашености (активност којом се утврђује да ли је производ, односно процес производње усаглашен са прописаним техничким захтевима) за потребе произвођача, у складу са захтевима из техничког прописа. Сврха овог поступка се огледа у значају којим се обезбеђује усаглашеност производа, услуга, система и особља са одговарајућим захтевима прописа, стандарда и других спецификација који се доносе ради заштите безбедности, живота и здравља људи, заштите животиња и биљака, заштите животне средине, заштите потрошача и других корисника и заштите имовине.</w:t>
      </w:r>
    </w:p>
    <w:p w14:paraId="084081F5" w14:textId="77777777" w:rsidR="002F47C7" w:rsidRPr="005A27C0" w:rsidRDefault="002F47C7" w:rsidP="00363306">
      <w:pPr>
        <w:tabs>
          <w:tab w:val="left" w:pos="720"/>
        </w:tabs>
        <w:ind w:left="142" w:firstLine="425"/>
        <w:jc w:val="both"/>
        <w:rPr>
          <w:lang w:val="ru-RU"/>
        </w:rPr>
      </w:pPr>
      <w:r w:rsidRPr="005A27C0">
        <w:rPr>
          <w:lang w:val="ru-RU"/>
        </w:rPr>
        <w:t>Именовање тела за оцењивање усаглашености за спровођење оцењивања усаглашености производа са зехтевима из техничког прописа из делокруга Министарства привреде врши се на основу захтева за именовање, који подноси тело за оцењивање усаглашености, министарству у писаној форми. Поступак утврђивања испуњености услова спроводи се у складу са Законом о општем управном поступку. На основу захтева и приложених докумената, испуњеност захтева за именовање утврђује Комисија, коју образује надлежни министар. Комисија на основу поднетог захтева за именовање, приложених доказа и утврђених чињеница, утврђује да ли подносилац захтева испуњава захтеве за именовање који су прописани предметним техничким прописом и о томе сачињава извештај. Ако Комисија утврди да подносилац захтева испуњава захтев за именовање, даје надлежном министру предлог за именовање, у супротном, предлаже да се поднети захтев одбије. На основу овог предлога, надлежни министар доноси решење о именовању подносиоца захтева, односно, решење о одбијању захтева.</w:t>
      </w:r>
    </w:p>
    <w:p w14:paraId="2DC638CC" w14:textId="77777777" w:rsidR="002F47C7" w:rsidRPr="005A27C0" w:rsidRDefault="002F47C7" w:rsidP="00363306">
      <w:pPr>
        <w:tabs>
          <w:tab w:val="left" w:pos="720"/>
        </w:tabs>
        <w:ind w:left="142" w:firstLine="425"/>
        <w:jc w:val="both"/>
        <w:rPr>
          <w:lang w:val="ru-RU"/>
        </w:rPr>
      </w:pPr>
      <w:r w:rsidRPr="005A27C0">
        <w:rPr>
          <w:lang w:val="ru-RU"/>
        </w:rPr>
        <w:t>Потребна документа у поступку су: извод из Агенције за привредне регистре о регистрацији привредног субјекта; акт о акредитацији; доказ о стручној оспособљености запослених и других ангажованих лица (особље) на пословима оцењивања усаглашености (биографије, дипломе, лиценце, сертификати и сл.); доказ о техничким капацитетима (списак опреме са детаљним техничким спецификацијама, списак објеката на којима је инсталирана опрема)¸</w:t>
      </w:r>
      <w:r w:rsidRPr="005A27C0">
        <w:t xml:space="preserve"> </w:t>
      </w:r>
      <w:r w:rsidRPr="005A27C0">
        <w:rPr>
          <w:lang w:val="ru-RU"/>
        </w:rPr>
        <w:t xml:space="preserve">Изјава о другим делатностима које обавља подносилац захтева; доказ о начину на који је подносилац захтева уредио поступање и одлучивање по приговорима на његов рад и донете одлуке у вези са пословима оцењивања усаглашености као и податке о начину чувања пословне тајне (изјава, интерна процедура и сл.); Полиса о закљученом уговору о осигурању од одговорности за штету; </w:t>
      </w:r>
      <w:r w:rsidRPr="005A27C0">
        <w:rPr>
          <w:lang w:val="ru-RU"/>
        </w:rPr>
        <w:lastRenderedPageBreak/>
        <w:t xml:space="preserve">доказ о плаћеној републичкој административној такси за захтев за именовање тела за оцењивање усаглашености у износу од 2.640 динара; доказ о плаћеној републичкој административној такси за решење које се доноси по захтеву поднетом за именовање тела за оцењивање усаглашености у износу од 12.600 динара. </w:t>
      </w:r>
    </w:p>
    <w:p w14:paraId="287DA4B4" w14:textId="77777777" w:rsidR="002F47C7" w:rsidRPr="005A27C0" w:rsidRDefault="002F47C7" w:rsidP="00363306">
      <w:pPr>
        <w:tabs>
          <w:tab w:val="left" w:pos="720"/>
        </w:tabs>
        <w:ind w:left="142" w:firstLine="425"/>
        <w:jc w:val="both"/>
        <w:rPr>
          <w:lang w:val="ru-RU"/>
        </w:rPr>
      </w:pPr>
      <w:r w:rsidRPr="005A27C0">
        <w:rPr>
          <w:lang w:val="ru-RU"/>
        </w:rPr>
        <w:t xml:space="preserve">Рок за решавање по захтеву је 30 дана од покретања поступка, односно најкасније 60 дана од покретања поступка. </w:t>
      </w:r>
    </w:p>
    <w:p w14:paraId="772468E0" w14:textId="77777777" w:rsidR="002F47C7" w:rsidRPr="005A27C0" w:rsidRDefault="002F47C7" w:rsidP="00363306">
      <w:pPr>
        <w:tabs>
          <w:tab w:val="left" w:pos="720"/>
        </w:tabs>
        <w:ind w:left="142" w:firstLine="425"/>
        <w:jc w:val="both"/>
        <w:rPr>
          <w:lang w:val="ru-RU"/>
        </w:rPr>
      </w:pPr>
      <w:r w:rsidRPr="005A27C0">
        <w:rPr>
          <w:lang w:val="ru-RU"/>
        </w:rPr>
        <w:t xml:space="preserve">Образац за подношење захтева је прописан и може се преузети са: </w:t>
      </w:r>
      <w:hyperlink r:id="rId75" w:history="1">
        <w:r w:rsidRPr="005A27C0">
          <w:rPr>
            <w:rStyle w:val="Hyperlink"/>
            <w:lang w:val="ru-RU"/>
          </w:rPr>
          <w:t>http://www.tehnis.privreda.gov.rs/infrastruktura-kvaliteta/Ocenjivanje-usaglasenosti/imenovanje-tela-za-ocenjivanje-usaglasenosti.html</w:t>
        </w:r>
      </w:hyperlink>
    </w:p>
    <w:p w14:paraId="4AD85143" w14:textId="77777777" w:rsidR="002F47C7" w:rsidRPr="005A27C0" w:rsidRDefault="002F47C7" w:rsidP="00363306">
      <w:pPr>
        <w:tabs>
          <w:tab w:val="left" w:pos="720"/>
        </w:tabs>
        <w:ind w:left="142" w:firstLine="425"/>
        <w:jc w:val="both"/>
        <w:rPr>
          <w:lang w:val="ru-RU"/>
        </w:rPr>
      </w:pPr>
      <w:r w:rsidRPr="005A27C0">
        <w:rPr>
          <w:lang w:val="ru-RU"/>
        </w:rPr>
        <w:t>Подносилац захтева има право на тужбу против наведеног решења и покретање управног спора.</w:t>
      </w:r>
      <w:r w:rsidRPr="005A27C0">
        <w:rPr>
          <w:strike/>
          <w:lang w:val="ru-RU"/>
        </w:rPr>
        <w:t xml:space="preserve"> </w:t>
      </w:r>
    </w:p>
    <w:p w14:paraId="67B242CA" w14:textId="77777777" w:rsidR="002F47C7" w:rsidRPr="005A27C0" w:rsidRDefault="002F47C7" w:rsidP="00363306">
      <w:pPr>
        <w:tabs>
          <w:tab w:val="left" w:pos="720"/>
        </w:tabs>
        <w:ind w:left="142" w:firstLine="425"/>
        <w:jc w:val="both"/>
        <w:rPr>
          <w:lang w:val="ru-RU"/>
        </w:rPr>
      </w:pPr>
      <w:r w:rsidRPr="005A27C0">
        <w:rPr>
          <w:lang w:val="ru-RU"/>
        </w:rPr>
        <w:t xml:space="preserve">Регистар издатих решења о именовању тела за оцењивање усаглашености, доступан је на: </w:t>
      </w:r>
      <w:hyperlink r:id="rId76" w:history="1">
        <w:r w:rsidRPr="005A27C0">
          <w:rPr>
            <w:rStyle w:val="Hyperlink"/>
            <w:lang w:val="ru-RU"/>
          </w:rPr>
          <w:t>http://www.tehnis.privreda.gov.rs/infrastruktura-kvaliteta/Ocenjivanje-usaglasenosti/imenovanje-tela-za-ocenjivanje-usaglasenosti.html</w:t>
        </w:r>
      </w:hyperlink>
    </w:p>
    <w:p w14:paraId="3CB93C37" w14:textId="77777777" w:rsidR="002F47C7" w:rsidRPr="005A27C0" w:rsidRDefault="002F47C7" w:rsidP="00363306">
      <w:pPr>
        <w:tabs>
          <w:tab w:val="left" w:pos="720"/>
        </w:tabs>
        <w:ind w:left="142" w:firstLine="425"/>
        <w:jc w:val="both"/>
        <w:rPr>
          <w:highlight w:val="yellow"/>
          <w:lang w:val="ru-RU"/>
        </w:rPr>
      </w:pPr>
    </w:p>
    <w:p w14:paraId="2947D4FC" w14:textId="77777777" w:rsidR="002F47C7" w:rsidRPr="005A27C0" w:rsidRDefault="002F47C7" w:rsidP="00363306">
      <w:pPr>
        <w:tabs>
          <w:tab w:val="left" w:pos="720"/>
        </w:tabs>
        <w:ind w:left="142" w:firstLine="425"/>
        <w:jc w:val="both"/>
        <w:rPr>
          <w:lang w:val="ru-RU"/>
        </w:rPr>
      </w:pPr>
      <w:r w:rsidRPr="005A27C0">
        <w:rPr>
          <w:b/>
          <w:lang w:val="ru-RU"/>
        </w:rPr>
        <w:t>Поступак признавања важења иностраних исправа о усаглашености и знакова усаглашености</w:t>
      </w:r>
    </w:p>
    <w:p w14:paraId="43C29A91" w14:textId="77777777" w:rsidR="002F47C7" w:rsidRPr="005A27C0" w:rsidRDefault="002F47C7" w:rsidP="00363306">
      <w:pPr>
        <w:tabs>
          <w:tab w:val="left" w:pos="720"/>
        </w:tabs>
        <w:ind w:left="142" w:firstLine="425"/>
        <w:jc w:val="both"/>
        <w:rPr>
          <w:lang w:val="ru-RU"/>
        </w:rPr>
      </w:pPr>
      <w:r w:rsidRPr="005A27C0">
        <w:rPr>
          <w:lang w:val="ru-RU"/>
        </w:rPr>
        <w:t>Сврха поступка признавања иностраних исправа о усаглашености и знакова усаглашености је обезбеђење могућности да се инострани сертификати, извештаји о испитивању, уверења о контролисању или други документи, којим инострано тело за оцењивање усаглашености потврђује усаглашеност производа са захтевима иностраног техничког прописа, призна у Републици Србији, што отклања потребу за двоструком сертификацијом, односно испитивањем производа.</w:t>
      </w:r>
    </w:p>
    <w:p w14:paraId="1BB09068" w14:textId="77777777" w:rsidR="002F47C7" w:rsidRPr="005A27C0" w:rsidRDefault="002F47C7" w:rsidP="00363306">
      <w:pPr>
        <w:tabs>
          <w:tab w:val="left" w:pos="720"/>
        </w:tabs>
        <w:ind w:left="142" w:firstLine="425"/>
        <w:jc w:val="both"/>
        <w:rPr>
          <w:lang w:val="ru-RU"/>
        </w:rPr>
      </w:pPr>
      <w:r w:rsidRPr="005A27C0">
        <w:rPr>
          <w:lang w:val="ru-RU"/>
        </w:rPr>
        <w:t xml:space="preserve">Потребна документа у поступку: извод из регистра привредних субјеката; оверени превод извода из регистра уколико је у питању инострани привредни субјекат; инострана исправа о усаглашености; оригинални текст техничког прописа; превод оригиналног текста техничког прописа на српски језик Само за техничке прописе који нису преузети у домаће законодавство);  Извод из регистра привредних субјеката који је издао инострану исправу, односно знак усаглашености; </w:t>
      </w:r>
      <w:r w:rsidRPr="005A27C0">
        <w:rPr>
          <w:lang w:val="sr-Latn-RS"/>
        </w:rPr>
        <w:t>превод извода из регистра привредних субјеката који је издао инострану исправу, односно знак усаглашености</w:t>
      </w:r>
      <w:r w:rsidRPr="005A27C0">
        <w:rPr>
          <w:lang w:val="sr-Cyrl-RS"/>
        </w:rPr>
        <w:t xml:space="preserve">; </w:t>
      </w:r>
      <w:r w:rsidRPr="005A27C0">
        <w:rPr>
          <w:lang w:val="sr-Latn-RS"/>
        </w:rPr>
        <w:t>Акт о именовању, односно овлашћивању или други одговарајући документ</w:t>
      </w:r>
      <w:r w:rsidRPr="005A27C0">
        <w:rPr>
          <w:lang w:val="sr-Cyrl-RS"/>
        </w:rPr>
        <w:t>;</w:t>
      </w:r>
      <w:r w:rsidRPr="005A27C0">
        <w:rPr>
          <w:color w:val="6A6968"/>
          <w:lang w:val="sr-Latn-RS"/>
        </w:rPr>
        <w:t xml:space="preserve"> </w:t>
      </w:r>
      <w:r w:rsidRPr="005A27C0">
        <w:rPr>
          <w:lang w:val="sr-Latn-RS"/>
        </w:rPr>
        <w:t>Превод акта о именовању, односно овлашћивању или други одговарајући документ на српски језик</w:t>
      </w:r>
      <w:r w:rsidRPr="005A27C0">
        <w:rPr>
          <w:lang w:val="sr-Cyrl-RS"/>
        </w:rPr>
        <w:t xml:space="preserve">; </w:t>
      </w:r>
      <w:r w:rsidRPr="005A27C0">
        <w:rPr>
          <w:lang w:val="sr-Latn-RS"/>
        </w:rPr>
        <w:t>Доказ о плаћеној административној такси за захтев за признавање важења иностране исправе о усаглашености</w:t>
      </w:r>
      <w:r w:rsidRPr="005A27C0">
        <w:rPr>
          <w:lang w:val="sr-Cyrl-RS"/>
        </w:rPr>
        <w:t xml:space="preserve"> у износу од 2.640 динара;</w:t>
      </w:r>
      <w:r w:rsidRPr="005A27C0">
        <w:rPr>
          <w:color w:val="6A6968"/>
          <w:lang w:val="sr-Latn-RS"/>
        </w:rPr>
        <w:t xml:space="preserve"> </w:t>
      </w:r>
      <w:r w:rsidRPr="005A27C0">
        <w:rPr>
          <w:lang w:val="sr-Latn-RS"/>
        </w:rPr>
        <w:t>Доказ о плаћеној административној такси за решење о признавању важења иностране исправе о усаглашености</w:t>
      </w:r>
      <w:r w:rsidRPr="005A27C0">
        <w:rPr>
          <w:lang w:val="sr-Cyrl-RS"/>
        </w:rPr>
        <w:t xml:space="preserve"> у износу од 25.180 динара; Доказ</w:t>
      </w:r>
      <w:r w:rsidRPr="005A27C0">
        <w:rPr>
          <w:lang w:val="ru-RU"/>
        </w:rPr>
        <w:t xml:space="preserve"> о регистрацији привредног субјекта.</w:t>
      </w:r>
    </w:p>
    <w:p w14:paraId="5FA0B68D" w14:textId="77777777" w:rsidR="002F47C7" w:rsidRPr="005A27C0" w:rsidRDefault="002F47C7" w:rsidP="00363306">
      <w:pPr>
        <w:tabs>
          <w:tab w:val="left" w:pos="720"/>
        </w:tabs>
        <w:ind w:left="142" w:firstLine="425"/>
        <w:jc w:val="both"/>
        <w:rPr>
          <w:lang w:val="ru-RU"/>
        </w:rPr>
      </w:pPr>
      <w:r w:rsidRPr="005A27C0">
        <w:rPr>
          <w:lang w:val="ru-RU"/>
        </w:rPr>
        <w:t xml:space="preserve">Рок за решавање по захтеву је 30 дана од покретања поступка, односно најкасније 60 дана од покретања поступка. </w:t>
      </w:r>
    </w:p>
    <w:p w14:paraId="33883815" w14:textId="77777777" w:rsidR="002F47C7" w:rsidRPr="005A27C0" w:rsidRDefault="002F47C7" w:rsidP="00363306">
      <w:pPr>
        <w:tabs>
          <w:tab w:val="left" w:pos="720"/>
        </w:tabs>
        <w:ind w:left="142" w:firstLine="425"/>
        <w:jc w:val="both"/>
        <w:rPr>
          <w:lang w:val="ru-RU"/>
        </w:rPr>
      </w:pPr>
      <w:r w:rsidRPr="005A27C0">
        <w:rPr>
          <w:lang w:val="ru-RU"/>
        </w:rPr>
        <w:t xml:space="preserve">Образац за подношење захтева је прописан и може се преузети са: </w:t>
      </w:r>
      <w:hyperlink r:id="rId77" w:history="1">
        <w:r w:rsidRPr="005A27C0">
          <w:rPr>
            <w:rStyle w:val="Hyperlink"/>
            <w:lang w:val="ru-RU"/>
          </w:rPr>
          <w:t>http://www.tehnis.privreda.gov.rs/infrastruktura-kvaliteta/Ocenjivanje-usaglasenosti/imenovanje-tela-za-ocenjivanje-usaglasenosti.html</w:t>
        </w:r>
      </w:hyperlink>
    </w:p>
    <w:p w14:paraId="0BDC56F2" w14:textId="77777777" w:rsidR="002F47C7" w:rsidRPr="005A27C0" w:rsidRDefault="002F47C7" w:rsidP="00363306">
      <w:pPr>
        <w:tabs>
          <w:tab w:val="left" w:pos="720"/>
        </w:tabs>
        <w:ind w:left="142" w:firstLine="425"/>
        <w:jc w:val="both"/>
        <w:rPr>
          <w:strike/>
          <w:lang w:val="ru-RU"/>
        </w:rPr>
      </w:pPr>
      <w:r w:rsidRPr="005A27C0">
        <w:rPr>
          <w:lang w:val="ru-RU"/>
        </w:rPr>
        <w:t xml:space="preserve">Подносилац захтева има право на тужбу против наведеног решења и покретање управног спора. </w:t>
      </w:r>
    </w:p>
    <w:p w14:paraId="1F00492C" w14:textId="77777777" w:rsidR="002F47C7" w:rsidRPr="005A27C0" w:rsidRDefault="002F47C7" w:rsidP="00363306">
      <w:pPr>
        <w:tabs>
          <w:tab w:val="left" w:pos="720"/>
        </w:tabs>
        <w:ind w:left="142" w:firstLine="425"/>
        <w:jc w:val="both"/>
        <w:rPr>
          <w:lang w:val="ru-RU"/>
        </w:rPr>
      </w:pPr>
      <w:r w:rsidRPr="005A27C0">
        <w:rPr>
          <w:lang w:val="ru-RU"/>
        </w:rPr>
        <w:t xml:space="preserve">Регистар издатих решења о признавању важења иностраних исправа о усаглашености и знакова усаглашености доступан је на: </w:t>
      </w:r>
      <w:r w:rsidRPr="005A27C0">
        <w:rPr>
          <w:lang w:val="sr-Latn-RS"/>
        </w:rPr>
        <w:t>http://www.tehnis.privreda.gov.rs/infrastruktura-kvaliteta/Ocenjivanje-usaglasenosti/Priznavanje-inostranih-isprava.html</w:t>
      </w:r>
    </w:p>
    <w:p w14:paraId="6903ECDB" w14:textId="77777777" w:rsidR="002F47C7" w:rsidRPr="005A27C0" w:rsidRDefault="002F47C7" w:rsidP="00363306">
      <w:pPr>
        <w:tabs>
          <w:tab w:val="left" w:pos="720"/>
        </w:tabs>
        <w:ind w:left="142" w:firstLine="425"/>
        <w:jc w:val="both"/>
        <w:rPr>
          <w:lang w:val="ru-RU"/>
        </w:rPr>
      </w:pPr>
    </w:p>
    <w:p w14:paraId="56A27F86" w14:textId="77777777" w:rsidR="002F47C7" w:rsidRPr="005A27C0" w:rsidRDefault="002F47C7" w:rsidP="00363306">
      <w:pPr>
        <w:tabs>
          <w:tab w:val="left" w:pos="720"/>
        </w:tabs>
        <w:ind w:left="142"/>
        <w:jc w:val="both"/>
        <w:rPr>
          <w:b/>
          <w:lang w:val="ru-RU"/>
        </w:rPr>
      </w:pPr>
      <w:r w:rsidRPr="005A27C0">
        <w:rPr>
          <w:b/>
          <w:lang w:val="ru-RU"/>
        </w:rPr>
        <w:t xml:space="preserve">       Поступак давања мишљења на захтев правних и физичких лица о потреби прибављања исправа о усаглашености, као и о примени прописа из надлежности Сектора</w:t>
      </w:r>
    </w:p>
    <w:p w14:paraId="33031C16" w14:textId="77777777" w:rsidR="002F47C7" w:rsidRPr="005A27C0" w:rsidRDefault="002F47C7" w:rsidP="00363306">
      <w:pPr>
        <w:tabs>
          <w:tab w:val="left" w:pos="720"/>
        </w:tabs>
        <w:ind w:left="142"/>
        <w:jc w:val="both"/>
        <w:rPr>
          <w:b/>
          <w:lang w:val="ru-RU"/>
        </w:rPr>
      </w:pPr>
      <w:r w:rsidRPr="005A27C0">
        <w:rPr>
          <w:lang w:val="ru-RU"/>
        </w:rPr>
        <w:t xml:space="preserve">       Сектор за квалитет и безбедност производа даје стручна мишљења о потреби прибављања</w:t>
      </w:r>
      <w:r w:rsidRPr="005A27C0">
        <w:rPr>
          <w:lang w:val="sr-Cyrl-RS"/>
        </w:rPr>
        <w:t xml:space="preserve"> исправе о усаглашености</w:t>
      </w:r>
      <w:r w:rsidRPr="005A27C0">
        <w:rPr>
          <w:lang w:val="ru-RU"/>
        </w:rPr>
        <w:t xml:space="preserve"> </w:t>
      </w:r>
      <w:r w:rsidRPr="005A27C0">
        <w:rPr>
          <w:lang w:val="sr-Cyrl-RS"/>
        </w:rPr>
        <w:t xml:space="preserve">као и о </w:t>
      </w:r>
      <w:r w:rsidRPr="005A27C0">
        <w:rPr>
          <w:lang w:val="ru-RU"/>
        </w:rPr>
        <w:t>примени прописа из делокруга надлежности Сектора.</w:t>
      </w:r>
    </w:p>
    <w:p w14:paraId="19593AC2" w14:textId="77777777" w:rsidR="002F47C7" w:rsidRPr="005A27C0" w:rsidRDefault="002F47C7" w:rsidP="00363306">
      <w:pPr>
        <w:tabs>
          <w:tab w:val="left" w:pos="720"/>
        </w:tabs>
        <w:ind w:left="142"/>
        <w:jc w:val="both"/>
        <w:rPr>
          <w:lang w:val="sr-Cyrl-RS"/>
        </w:rPr>
      </w:pPr>
      <w:r w:rsidRPr="005A27C0">
        <w:rPr>
          <w:lang w:val="sr-Cyrl-RS"/>
        </w:rPr>
        <w:t xml:space="preserve">       </w:t>
      </w:r>
      <w:r w:rsidRPr="005A27C0">
        <w:rPr>
          <w:lang w:val="sr-Latn-RS"/>
        </w:rPr>
        <w:t xml:space="preserve">Писани захтев за </w:t>
      </w:r>
      <w:r w:rsidRPr="005A27C0">
        <w:rPr>
          <w:lang w:val="sr-Cyrl-RS"/>
        </w:rPr>
        <w:t xml:space="preserve">мишљење </w:t>
      </w:r>
      <w:r w:rsidRPr="005A27C0">
        <w:rPr>
          <w:lang w:val="sr-Latn-RS"/>
        </w:rPr>
        <w:t>подносе</w:t>
      </w:r>
      <w:r w:rsidRPr="005A27C0">
        <w:rPr>
          <w:lang w:val="sr-Cyrl-RS"/>
        </w:rPr>
        <w:t xml:space="preserve"> физичка и правна лица</w:t>
      </w:r>
      <w:r w:rsidRPr="005A27C0">
        <w:rPr>
          <w:lang w:val="sr-Latn-RS"/>
        </w:rPr>
        <w:t xml:space="preserve">, Министарству </w:t>
      </w:r>
      <w:r w:rsidRPr="005A27C0">
        <w:rPr>
          <w:lang w:val="sr-Cyrl-RS"/>
        </w:rPr>
        <w:t>привреде</w:t>
      </w:r>
      <w:r w:rsidRPr="005A27C0">
        <w:rPr>
          <w:lang w:val="sr-Latn-RS"/>
        </w:rPr>
        <w:t>.</w:t>
      </w:r>
      <w:r w:rsidRPr="005A27C0">
        <w:rPr>
          <w:lang w:val="sr-Cyrl-RS"/>
        </w:rPr>
        <w:t xml:space="preserve"> </w:t>
      </w:r>
    </w:p>
    <w:p w14:paraId="0F2FD1E3" w14:textId="77777777" w:rsidR="002F47C7" w:rsidRPr="005A27C0" w:rsidRDefault="002F47C7" w:rsidP="00363306">
      <w:pPr>
        <w:tabs>
          <w:tab w:val="left" w:pos="720"/>
        </w:tabs>
        <w:ind w:left="142"/>
        <w:jc w:val="both"/>
        <w:rPr>
          <w:b/>
          <w:lang w:val="ru-RU"/>
        </w:rPr>
      </w:pPr>
      <w:r w:rsidRPr="005A27C0">
        <w:rPr>
          <w:lang w:val="sr-Cyrl-RS"/>
        </w:rPr>
        <w:lastRenderedPageBreak/>
        <w:t xml:space="preserve">       </w:t>
      </w:r>
      <w:r w:rsidRPr="005A27C0">
        <w:t>Подносилац захтева, уз захтев у слободној форми, прилаже и доказ о плаћеној републичкој административној такси која за захтев за давање тумачења, објашњења, односно мишљења о примени републичких прописа, физичком лицу износи 1.610 динара</w:t>
      </w:r>
      <w:r w:rsidRPr="005A27C0">
        <w:rPr>
          <w:lang w:val="sr-Cyrl-RS"/>
        </w:rPr>
        <w:t xml:space="preserve">, </w:t>
      </w:r>
      <w:r w:rsidRPr="005A27C0">
        <w:t xml:space="preserve">док за захтев за давање тумачења, објашњења, односно мишљења о примени републичких прописа правном лицу, односно предузетнику, односно физичком лицу уписаном у посебан регистар, које обавља делатност слободне професије, уређену посебним прописом износи 13.100 динара. </w:t>
      </w:r>
    </w:p>
    <w:p w14:paraId="3893A7CA" w14:textId="77777777" w:rsidR="002F47C7" w:rsidRPr="005A27C0" w:rsidRDefault="002F47C7" w:rsidP="00363306">
      <w:pPr>
        <w:tabs>
          <w:tab w:val="left" w:pos="1245"/>
        </w:tabs>
        <w:ind w:left="142"/>
        <w:jc w:val="both"/>
        <w:rPr>
          <w:b/>
          <w:lang w:val="ru-RU"/>
        </w:rPr>
      </w:pPr>
      <w:r w:rsidRPr="005A27C0">
        <w:rPr>
          <w:b/>
          <w:lang w:val="ru-RU"/>
        </w:rPr>
        <w:tab/>
      </w:r>
    </w:p>
    <w:p w14:paraId="1398BE50" w14:textId="77777777" w:rsidR="002F47C7" w:rsidRPr="005A27C0" w:rsidRDefault="002F47C7" w:rsidP="00363306">
      <w:pPr>
        <w:tabs>
          <w:tab w:val="left" w:pos="720"/>
        </w:tabs>
        <w:ind w:left="142" w:firstLine="425"/>
        <w:jc w:val="both"/>
        <w:rPr>
          <w:lang w:val="sr-Cyrl-RS"/>
        </w:rPr>
      </w:pPr>
      <w:r w:rsidRPr="005A27C0">
        <w:rPr>
          <w:lang w:val="ru-RU"/>
        </w:rPr>
        <w:t>Рок за давање мишљења по поднетом захтеву је 30 дана од дана  подношења захтева.</w:t>
      </w:r>
    </w:p>
    <w:p w14:paraId="65C9B2F1" w14:textId="77777777" w:rsidR="002F47C7" w:rsidRPr="005A27C0" w:rsidRDefault="002F47C7" w:rsidP="00363306">
      <w:pPr>
        <w:tabs>
          <w:tab w:val="left" w:pos="720"/>
        </w:tabs>
        <w:jc w:val="both"/>
        <w:rPr>
          <w:lang w:val="sr-Latn-RS"/>
        </w:rPr>
      </w:pPr>
    </w:p>
    <w:p w14:paraId="05E2A404" w14:textId="77777777" w:rsidR="002F47C7" w:rsidRPr="005A27C0" w:rsidRDefault="002F47C7" w:rsidP="00363306">
      <w:pPr>
        <w:tabs>
          <w:tab w:val="left" w:pos="720"/>
        </w:tabs>
        <w:ind w:left="142" w:firstLine="425"/>
        <w:jc w:val="both"/>
        <w:rPr>
          <w:lang w:val="ru-RU"/>
        </w:rPr>
      </w:pPr>
      <w:r w:rsidRPr="005A27C0">
        <w:rPr>
          <w:b/>
          <w:lang w:val="ru-RU"/>
        </w:rPr>
        <w:t>Поступак издавања извода из Регистра иностраних исправа о усаглашености и знакова усаглашености које важе у Републици Србији</w:t>
      </w:r>
    </w:p>
    <w:p w14:paraId="62BAE679" w14:textId="77777777" w:rsidR="002F47C7" w:rsidRPr="005A27C0" w:rsidRDefault="002F47C7" w:rsidP="00363306">
      <w:pPr>
        <w:tabs>
          <w:tab w:val="left" w:pos="720"/>
        </w:tabs>
        <w:ind w:left="142" w:firstLine="425"/>
        <w:jc w:val="both"/>
        <w:rPr>
          <w:lang w:val="sr-Cyrl-RS"/>
        </w:rPr>
      </w:pPr>
      <w:r w:rsidRPr="005A27C0">
        <w:rPr>
          <w:lang w:val="sr-Cyrl-RS"/>
        </w:rPr>
        <w:t xml:space="preserve">У </w:t>
      </w:r>
      <w:r w:rsidRPr="005A27C0">
        <w:rPr>
          <w:lang w:val="sr-Latn-RS"/>
        </w:rPr>
        <w:t>сврху обезбеђења транспарентности поступка и података у вези са иностраним исправама о усаглашености и знаковима усаглашености</w:t>
      </w:r>
      <w:r w:rsidRPr="005A27C0">
        <w:rPr>
          <w:lang w:val="sr-Cyrl-RS"/>
        </w:rPr>
        <w:t xml:space="preserve"> </w:t>
      </w:r>
      <w:r w:rsidRPr="005A27C0">
        <w:rPr>
          <w:lang w:val="sr-Latn-RS"/>
        </w:rPr>
        <w:t>који важе у Р</w:t>
      </w:r>
      <w:r w:rsidRPr="005A27C0">
        <w:rPr>
          <w:lang w:val="sr-Cyrl-RS"/>
        </w:rPr>
        <w:t>.</w:t>
      </w:r>
      <w:r w:rsidRPr="005A27C0">
        <w:rPr>
          <w:lang w:val="sr-Latn-RS"/>
        </w:rPr>
        <w:t>Србији, Министарство води Регистар иностраних исправа о усаглашености и знакова усаглашености које важе у</w:t>
      </w:r>
      <w:r w:rsidRPr="005A27C0">
        <w:rPr>
          <w:lang w:val="sr-Cyrl-RS"/>
        </w:rPr>
        <w:t xml:space="preserve"> </w:t>
      </w:r>
      <w:r w:rsidRPr="005A27C0">
        <w:rPr>
          <w:lang w:val="sr-Latn-RS"/>
        </w:rPr>
        <w:t>Р</w:t>
      </w:r>
      <w:r w:rsidRPr="005A27C0">
        <w:rPr>
          <w:lang w:val="sr-Cyrl-RS"/>
        </w:rPr>
        <w:t>.</w:t>
      </w:r>
      <w:r w:rsidRPr="005A27C0">
        <w:rPr>
          <w:lang w:val="sr-Latn-RS"/>
        </w:rPr>
        <w:t>Србији, као јавну књигу, у електронском облику.</w:t>
      </w:r>
      <w:r w:rsidRPr="005A27C0">
        <w:rPr>
          <w:lang w:val="sr-Cyrl-RS"/>
        </w:rPr>
        <w:t xml:space="preserve"> </w:t>
      </w:r>
    </w:p>
    <w:p w14:paraId="37289290" w14:textId="77777777" w:rsidR="002F47C7" w:rsidRPr="005A27C0" w:rsidRDefault="002F47C7" w:rsidP="00363306">
      <w:pPr>
        <w:tabs>
          <w:tab w:val="left" w:pos="720"/>
        </w:tabs>
        <w:ind w:left="142" w:firstLine="425"/>
        <w:jc w:val="both"/>
        <w:rPr>
          <w:lang w:val="sr-Latn-RS"/>
        </w:rPr>
      </w:pPr>
      <w:r w:rsidRPr="005A27C0">
        <w:rPr>
          <w:lang w:val="sr-Latn-RS"/>
        </w:rPr>
        <w:t>На захтев заинтересованог правног лица, предузетника или физичког лица, као доказ о важењу иностраних исправа о усаглашености и</w:t>
      </w:r>
      <w:r w:rsidRPr="005A27C0">
        <w:rPr>
          <w:lang w:val="sr-Cyrl-RS"/>
        </w:rPr>
        <w:t xml:space="preserve"> </w:t>
      </w:r>
      <w:r w:rsidRPr="005A27C0">
        <w:rPr>
          <w:lang w:val="sr-Latn-RS"/>
        </w:rPr>
        <w:t>знакова усаглашености, Министарство издаје извод из овог регистра.</w:t>
      </w:r>
      <w:r w:rsidRPr="005A27C0">
        <w:rPr>
          <w:lang w:val="sr-Cyrl-RS"/>
        </w:rPr>
        <w:t xml:space="preserve"> </w:t>
      </w:r>
      <w:r w:rsidRPr="005A27C0">
        <w:rPr>
          <w:lang w:val="sr-Latn-RS"/>
        </w:rPr>
        <w:t>Извод из Регистра иностраних исправа о усаглашености и знакова усаглашености које важе у Републици Србији садржи:</w:t>
      </w:r>
      <w:r w:rsidRPr="005A27C0">
        <w:rPr>
          <w:lang w:val="sr-Cyrl-RS"/>
        </w:rPr>
        <w:t xml:space="preserve"> </w:t>
      </w:r>
      <w:r w:rsidRPr="005A27C0">
        <w:rPr>
          <w:lang w:val="sr-Latn-RS"/>
        </w:rPr>
        <w:t>1</w:t>
      </w:r>
      <w:r w:rsidRPr="005A27C0">
        <w:rPr>
          <w:lang w:val="sr-Cyrl-RS"/>
        </w:rPr>
        <w:t>)</w:t>
      </w:r>
      <w:r w:rsidRPr="005A27C0">
        <w:rPr>
          <w:lang w:val="sr-Latn-RS"/>
        </w:rPr>
        <w:t xml:space="preserve"> регистарски број иностране исправе о усаглашености и знака усаглашености;</w:t>
      </w:r>
      <w:r w:rsidRPr="005A27C0">
        <w:rPr>
          <w:lang w:val="sr-Cyrl-RS"/>
        </w:rPr>
        <w:t xml:space="preserve"> </w:t>
      </w:r>
      <w:r w:rsidRPr="005A27C0">
        <w:rPr>
          <w:lang w:val="sr-Latn-RS"/>
        </w:rPr>
        <w:t>2) број и датум решења о признавању иностране исправе о усаглашености и знака усаглашености;</w:t>
      </w:r>
      <w:r w:rsidRPr="005A27C0">
        <w:rPr>
          <w:lang w:val="sr-Cyrl-RS"/>
        </w:rPr>
        <w:t xml:space="preserve"> </w:t>
      </w:r>
      <w:r w:rsidRPr="005A27C0">
        <w:rPr>
          <w:lang w:val="sr-Latn-RS"/>
        </w:rPr>
        <w:t>3) врсту иностране исправе о усаглашености;</w:t>
      </w:r>
      <w:r w:rsidRPr="005A27C0">
        <w:rPr>
          <w:lang w:val="sr-Cyrl-RS"/>
        </w:rPr>
        <w:t xml:space="preserve"> </w:t>
      </w:r>
      <w:r w:rsidRPr="005A27C0">
        <w:rPr>
          <w:lang w:val="sr-Latn-RS"/>
        </w:rPr>
        <w:t>4) пословно име, односно назив и адресу седишта правног субјекта који је издао инострану исправу о усаглашености;</w:t>
      </w:r>
      <w:r w:rsidRPr="005A27C0">
        <w:rPr>
          <w:lang w:val="sr-Cyrl-RS"/>
        </w:rPr>
        <w:t xml:space="preserve"> </w:t>
      </w:r>
      <w:r w:rsidRPr="005A27C0">
        <w:rPr>
          <w:lang w:val="sr-Latn-RS"/>
        </w:rPr>
        <w:t>5) назив државе у којој је издата инострана исправа о усаглашености, односно стављен знак усаглашености;</w:t>
      </w:r>
      <w:r w:rsidRPr="005A27C0">
        <w:rPr>
          <w:lang w:val="sr-Cyrl-RS"/>
        </w:rPr>
        <w:t xml:space="preserve"> </w:t>
      </w:r>
      <w:r w:rsidRPr="005A27C0">
        <w:rPr>
          <w:lang w:val="sr-Latn-RS"/>
        </w:rPr>
        <w:t>6) назив иностраног техничког прописа на основу кога је издата инострана исправа о усаглашености, односно стављен знак усаглашености;</w:t>
      </w:r>
      <w:r w:rsidRPr="005A27C0">
        <w:rPr>
          <w:lang w:val="sr-Cyrl-RS"/>
        </w:rPr>
        <w:t xml:space="preserve"> </w:t>
      </w:r>
      <w:r w:rsidRPr="005A27C0">
        <w:rPr>
          <w:lang w:val="sr-Latn-RS"/>
        </w:rPr>
        <w:t>7) назив одговарајућег српског техничког прописа;</w:t>
      </w:r>
      <w:r w:rsidRPr="005A27C0">
        <w:rPr>
          <w:lang w:val="sr-Cyrl-RS"/>
        </w:rPr>
        <w:t xml:space="preserve"> </w:t>
      </w:r>
      <w:r w:rsidRPr="005A27C0">
        <w:rPr>
          <w:lang w:val="sr-Latn-RS"/>
        </w:rPr>
        <w:t>8) врсту, односно назив производа и друге податке ради ближе идентификације производа на које се односи инострана исправа о</w:t>
      </w:r>
      <w:r w:rsidRPr="005A27C0">
        <w:rPr>
          <w:lang w:val="sr-Cyrl-RS"/>
        </w:rPr>
        <w:t xml:space="preserve"> </w:t>
      </w:r>
      <w:r w:rsidRPr="005A27C0">
        <w:rPr>
          <w:lang w:val="sr-Latn-RS"/>
        </w:rPr>
        <w:t>усаглашености и знак усаглашености;</w:t>
      </w:r>
      <w:r w:rsidRPr="005A27C0">
        <w:rPr>
          <w:lang w:val="sr-Cyrl-RS"/>
        </w:rPr>
        <w:t xml:space="preserve"> </w:t>
      </w:r>
      <w:r w:rsidRPr="005A27C0">
        <w:rPr>
          <w:lang w:val="sr-Latn-RS"/>
        </w:rPr>
        <w:t>9) датум почетка и рок важења иностране исправе о усаглашености и знака усаглашености; 10) Пословно име, односно назив и адресу подносиоца захтева</w:t>
      </w:r>
      <w:r w:rsidRPr="005A27C0">
        <w:rPr>
          <w:lang w:val="sr-Cyrl-RS"/>
        </w:rPr>
        <w:t xml:space="preserve">. </w:t>
      </w:r>
      <w:r w:rsidRPr="005A27C0">
        <w:rPr>
          <w:lang w:val="sr-Latn-RS"/>
        </w:rPr>
        <w:t>Извод важи до истека рока важења Решења о признавању иностране исправе о усаглашености и знака усаглашености.</w:t>
      </w:r>
    </w:p>
    <w:p w14:paraId="2A8B79A7" w14:textId="77777777" w:rsidR="002F47C7" w:rsidRPr="005A27C0" w:rsidRDefault="002F47C7" w:rsidP="00363306">
      <w:pPr>
        <w:tabs>
          <w:tab w:val="left" w:pos="720"/>
        </w:tabs>
        <w:ind w:left="142" w:firstLine="425"/>
        <w:jc w:val="both"/>
        <w:rPr>
          <w:lang w:val="sr-Cyrl-RS"/>
        </w:rPr>
      </w:pPr>
      <w:r w:rsidRPr="005A27C0">
        <w:rPr>
          <w:lang w:val="sr-Cyrl-RS"/>
        </w:rPr>
        <w:t>Уз захтев у слободној форми, подносилац прилаже д</w:t>
      </w:r>
      <w:r w:rsidRPr="005A27C0">
        <w:rPr>
          <w:lang w:val="sr-Latn-RS"/>
        </w:rPr>
        <w:t>оказ о плаћеној републичкој административној такси</w:t>
      </w:r>
      <w:r w:rsidRPr="005A27C0">
        <w:rPr>
          <w:lang w:val="sr-Cyrl-RS"/>
        </w:rPr>
        <w:t>.</w:t>
      </w:r>
    </w:p>
    <w:p w14:paraId="43C6BF41" w14:textId="77777777" w:rsidR="002F47C7" w:rsidRPr="005A27C0" w:rsidRDefault="002F47C7" w:rsidP="00363306">
      <w:pPr>
        <w:tabs>
          <w:tab w:val="left" w:pos="720"/>
        </w:tabs>
        <w:ind w:left="142" w:firstLine="425"/>
        <w:jc w:val="both"/>
        <w:rPr>
          <w:lang w:val="sr-Cyrl-RS"/>
        </w:rPr>
      </w:pPr>
      <w:r w:rsidRPr="005A27C0">
        <w:rPr>
          <w:lang w:val="ru-RU"/>
        </w:rPr>
        <w:t>Рок за решавање по захтеву је 30 дана од покретања поступка, односно најкасније 60 дана од покретања поступка.</w:t>
      </w:r>
    </w:p>
    <w:p w14:paraId="3AA3F44F" w14:textId="77777777" w:rsidR="002F47C7" w:rsidRPr="005A27C0" w:rsidRDefault="002F47C7" w:rsidP="00363306">
      <w:pPr>
        <w:tabs>
          <w:tab w:val="left" w:pos="720"/>
        </w:tabs>
        <w:ind w:left="142" w:firstLine="425"/>
        <w:jc w:val="both"/>
        <w:rPr>
          <w:lang w:val="sr-Cyrl-RS"/>
        </w:rPr>
      </w:pPr>
    </w:p>
    <w:p w14:paraId="3EE0506B" w14:textId="77777777" w:rsidR="002F47C7" w:rsidRPr="005A27C0" w:rsidRDefault="002F47C7" w:rsidP="00363306">
      <w:pPr>
        <w:tabs>
          <w:tab w:val="left" w:pos="720"/>
        </w:tabs>
        <w:ind w:left="142" w:firstLine="425"/>
        <w:jc w:val="both"/>
        <w:rPr>
          <w:lang w:val="ru-RU"/>
        </w:rPr>
      </w:pPr>
      <w:r w:rsidRPr="005A27C0">
        <w:rPr>
          <w:b/>
          <w:lang w:val="ru-RU"/>
        </w:rPr>
        <w:t>Поступак издавања сагласности министарства на ценовник/измену ценовника овлашћеног тела које обавља послове оверавања мерила</w:t>
      </w:r>
    </w:p>
    <w:p w14:paraId="3E79EAEB" w14:textId="77777777" w:rsidR="002F47C7" w:rsidRPr="005A27C0" w:rsidRDefault="002F47C7" w:rsidP="00363306">
      <w:pPr>
        <w:tabs>
          <w:tab w:val="left" w:pos="720"/>
        </w:tabs>
        <w:ind w:left="142" w:firstLine="425"/>
        <w:jc w:val="both"/>
        <w:rPr>
          <w:lang w:val="sr-Latn-RS"/>
        </w:rPr>
      </w:pPr>
      <w:r w:rsidRPr="005A27C0">
        <w:rPr>
          <w:lang w:val="sr-Latn-RS"/>
        </w:rPr>
        <w:t>Трошков</w:t>
      </w:r>
      <w:r w:rsidRPr="005A27C0">
        <w:rPr>
          <w:lang w:val="sr-Cyrl-RS"/>
        </w:rPr>
        <w:t>и</w:t>
      </w:r>
      <w:r w:rsidRPr="005A27C0">
        <w:rPr>
          <w:lang w:val="sr-Latn-RS"/>
        </w:rPr>
        <w:t xml:space="preserve"> оверавања мерила које спроводи овлашћено тело сноси подносилац захтева за оверавање мерила у висини која је одређена</w:t>
      </w:r>
      <w:r w:rsidRPr="005A27C0">
        <w:rPr>
          <w:lang w:val="sr-Cyrl-RS"/>
        </w:rPr>
        <w:t xml:space="preserve"> </w:t>
      </w:r>
      <w:r w:rsidRPr="005A27C0">
        <w:rPr>
          <w:lang w:val="sr-Latn-RS"/>
        </w:rPr>
        <w:t>ценовником који утврђује овлашћено тело уз сагласност министарства, а на основу критеријума које ближе уређује министар. Критеријуми за</w:t>
      </w:r>
      <w:r w:rsidRPr="005A27C0">
        <w:rPr>
          <w:lang w:val="sr-Cyrl-RS"/>
        </w:rPr>
        <w:t xml:space="preserve"> </w:t>
      </w:r>
      <w:r w:rsidRPr="005A27C0">
        <w:rPr>
          <w:lang w:val="sr-Latn-RS"/>
        </w:rPr>
        <w:t>одређивање висине трошкова оверавања мерила ближе су прописани Правилником о критеријумима за одређивање висине трошкова</w:t>
      </w:r>
      <w:r w:rsidRPr="005A27C0">
        <w:rPr>
          <w:lang w:val="sr-Cyrl-RS"/>
        </w:rPr>
        <w:t xml:space="preserve"> </w:t>
      </w:r>
      <w:r w:rsidRPr="005A27C0">
        <w:rPr>
          <w:lang w:val="sr-Latn-RS"/>
        </w:rPr>
        <w:t>оверавања мерила („Службени гласник РС”, број 34/17</w:t>
      </w:r>
      <w:r w:rsidRPr="005A27C0">
        <w:rPr>
          <w:lang w:val="sr-Cyrl-RS"/>
        </w:rPr>
        <w:t xml:space="preserve"> и 104/20</w:t>
      </w:r>
      <w:r w:rsidRPr="005A27C0">
        <w:rPr>
          <w:lang w:val="sr-Latn-RS"/>
        </w:rPr>
        <w:t>). Сврха поступка је да се давањем сагласности на ценовнике/измене ценовника</w:t>
      </w:r>
      <w:r w:rsidRPr="005A27C0">
        <w:rPr>
          <w:lang w:val="sr-Cyrl-RS"/>
        </w:rPr>
        <w:t xml:space="preserve"> </w:t>
      </w:r>
      <w:r w:rsidRPr="005A27C0">
        <w:rPr>
          <w:lang w:val="sr-Latn-RS"/>
        </w:rPr>
        <w:t>овлашћених тела, подносиоцима захтева за оверавање мерила омогући да се на транспарентан начин обавесте о висини трошкова</w:t>
      </w:r>
      <w:r w:rsidRPr="005A27C0">
        <w:rPr>
          <w:lang w:val="sr-Cyrl-RS"/>
        </w:rPr>
        <w:t xml:space="preserve"> </w:t>
      </w:r>
      <w:r w:rsidRPr="005A27C0">
        <w:rPr>
          <w:lang w:val="sr-Latn-RS"/>
        </w:rPr>
        <w:t>оверавања мерила, односно о висини цене услуге оверавања мерила коју спроводе овлашћена тела, а коју су подносиоци захтева за</w:t>
      </w:r>
      <w:r w:rsidRPr="005A27C0">
        <w:rPr>
          <w:lang w:val="sr-Cyrl-RS"/>
        </w:rPr>
        <w:t xml:space="preserve"> </w:t>
      </w:r>
      <w:r w:rsidRPr="005A27C0">
        <w:rPr>
          <w:lang w:val="sr-Latn-RS"/>
        </w:rPr>
        <w:t>оверавање мерила у обавези да плате, имајући у виду чињеницу да за одређене врсте мерила постоји обавеза оверавања у прописаним</w:t>
      </w:r>
      <w:r w:rsidRPr="005A27C0">
        <w:rPr>
          <w:lang w:val="sr-Cyrl-RS"/>
        </w:rPr>
        <w:t xml:space="preserve"> </w:t>
      </w:r>
      <w:r w:rsidRPr="005A27C0">
        <w:rPr>
          <w:lang w:val="sr-Latn-RS"/>
        </w:rPr>
        <w:t>временским интервалима (према важећем пропису тај број износи 3</w:t>
      </w:r>
      <w:r w:rsidRPr="005A27C0">
        <w:rPr>
          <w:lang w:val="sr-Cyrl-RS"/>
        </w:rPr>
        <w:t>6</w:t>
      </w:r>
      <w:r w:rsidRPr="005A27C0">
        <w:rPr>
          <w:lang w:val="sr-Latn-RS"/>
        </w:rPr>
        <w:t xml:space="preserve"> врста мерила). Додатно, у циљу обезбеђења транспарентности</w:t>
      </w:r>
      <w:r w:rsidRPr="005A27C0">
        <w:rPr>
          <w:lang w:val="sr-Cyrl-RS"/>
        </w:rPr>
        <w:t xml:space="preserve"> </w:t>
      </w:r>
      <w:r w:rsidRPr="005A27C0">
        <w:rPr>
          <w:lang w:val="sr-Latn-RS"/>
        </w:rPr>
        <w:t xml:space="preserve">ценовника, чланом 18. став 1. тачка 9) Правилника о условима за обављање послова оверавања мерила, начину </w:t>
      </w:r>
      <w:r w:rsidRPr="005A27C0">
        <w:rPr>
          <w:lang w:val="sr-Latn-RS"/>
        </w:rPr>
        <w:lastRenderedPageBreak/>
        <w:t>овлашћивања и вођењу</w:t>
      </w:r>
      <w:r w:rsidRPr="005A27C0">
        <w:rPr>
          <w:lang w:val="sr-Cyrl-RS"/>
        </w:rPr>
        <w:t xml:space="preserve"> </w:t>
      </w:r>
      <w:r w:rsidRPr="005A27C0">
        <w:rPr>
          <w:lang w:val="sr-Latn-RS"/>
        </w:rPr>
        <w:t>регистра овлашћених тела („Службени гласник РС”, број 2/17), прописано је да се у Регистар овлашћених тела уписују подаци о ценовнику и</w:t>
      </w:r>
      <w:r w:rsidRPr="005A27C0">
        <w:rPr>
          <w:lang w:val="sr-Cyrl-RS"/>
        </w:rPr>
        <w:t xml:space="preserve"> </w:t>
      </w:r>
      <w:r w:rsidRPr="005A27C0">
        <w:rPr>
          <w:lang w:val="sr-Latn-RS"/>
        </w:rPr>
        <w:t>акту о давању сагласности на ценовник. Такође, овим поступком се постиже и већа сигурност и поверење у рад овлашћених тела поготово</w:t>
      </w:r>
      <w:r w:rsidRPr="005A27C0">
        <w:rPr>
          <w:lang w:val="sr-Cyrl-RS"/>
        </w:rPr>
        <w:t xml:space="preserve"> </w:t>
      </w:r>
      <w:r w:rsidRPr="005A27C0">
        <w:rPr>
          <w:lang w:val="sr-Latn-RS"/>
        </w:rPr>
        <w:t xml:space="preserve">имајући у виду да послове оверавања мерила овлашћена тела обављају као поверене послове. </w:t>
      </w:r>
    </w:p>
    <w:p w14:paraId="66360F3D" w14:textId="77777777" w:rsidR="002F47C7" w:rsidRPr="005A27C0" w:rsidRDefault="002F47C7" w:rsidP="00363306">
      <w:pPr>
        <w:tabs>
          <w:tab w:val="left" w:pos="720"/>
        </w:tabs>
        <w:ind w:left="142" w:firstLine="425"/>
        <w:jc w:val="both"/>
        <w:rPr>
          <w:lang w:val="sr-Latn-RS"/>
        </w:rPr>
      </w:pPr>
      <w:r w:rsidRPr="005A27C0">
        <w:rPr>
          <w:lang w:val="sr-Latn-RS"/>
        </w:rPr>
        <w:t>Писани захтев за давање сагласности на</w:t>
      </w:r>
      <w:r w:rsidRPr="005A27C0">
        <w:rPr>
          <w:lang w:val="sr-Cyrl-RS"/>
        </w:rPr>
        <w:t xml:space="preserve"> </w:t>
      </w:r>
      <w:r w:rsidRPr="005A27C0">
        <w:rPr>
          <w:lang w:val="sr-Latn-RS"/>
        </w:rPr>
        <w:t>ценовник/измену ценовника овлашћеног тела, подносе овлашћена тела, у законском року од месец дана од дана добијања решења о</w:t>
      </w:r>
      <w:r w:rsidRPr="005A27C0">
        <w:rPr>
          <w:lang w:val="sr-Cyrl-RS"/>
        </w:rPr>
        <w:t xml:space="preserve"> </w:t>
      </w:r>
      <w:r w:rsidRPr="005A27C0">
        <w:rPr>
          <w:lang w:val="sr-Latn-RS"/>
        </w:rPr>
        <w:t xml:space="preserve">овлашћивању, министарству. </w:t>
      </w:r>
    </w:p>
    <w:p w14:paraId="42F37725" w14:textId="77777777" w:rsidR="002F47C7" w:rsidRPr="005A27C0" w:rsidRDefault="002F47C7" w:rsidP="00363306">
      <w:pPr>
        <w:tabs>
          <w:tab w:val="left" w:pos="720"/>
        </w:tabs>
        <w:ind w:left="142" w:firstLine="425"/>
        <w:jc w:val="both"/>
        <w:rPr>
          <w:lang w:val="sr-Latn-RS"/>
        </w:rPr>
      </w:pPr>
      <w:r w:rsidRPr="005A27C0">
        <w:rPr>
          <w:lang w:val="sr-Latn-RS"/>
        </w:rPr>
        <w:t>Поступак утврђивања испуњености услова за давање сагласности на</w:t>
      </w:r>
      <w:r w:rsidRPr="005A27C0">
        <w:rPr>
          <w:lang w:val="sr-Cyrl-RS"/>
        </w:rPr>
        <w:t xml:space="preserve"> </w:t>
      </w:r>
      <w:r w:rsidRPr="005A27C0">
        <w:rPr>
          <w:lang w:val="sr-Latn-RS"/>
        </w:rPr>
        <w:t>ценовник/измену ценовника овлашћеног тела спроводи се у складу са Законом о општем управном поступку. На основу захтева и</w:t>
      </w:r>
      <w:r w:rsidRPr="005A27C0">
        <w:rPr>
          <w:lang w:val="sr-Cyrl-RS"/>
        </w:rPr>
        <w:t xml:space="preserve"> </w:t>
      </w:r>
      <w:r w:rsidRPr="005A27C0">
        <w:rPr>
          <w:lang w:val="sr-Latn-RS"/>
        </w:rPr>
        <w:t>приложеног ценовника/измене ценовника овлашћеног тела, министарство утврђује испуњеност услова за давање сагласности, односно</w:t>
      </w:r>
      <w:r w:rsidRPr="005A27C0">
        <w:rPr>
          <w:lang w:val="sr-Cyrl-RS"/>
        </w:rPr>
        <w:t xml:space="preserve"> </w:t>
      </w:r>
      <w:r w:rsidRPr="005A27C0">
        <w:rPr>
          <w:lang w:val="sr-Latn-RS"/>
        </w:rPr>
        <w:t>утврђује да ли је овлашћено тело у свом ценовнику/измени ценовника одредило висину трошкова оверавања мерила у складу са</w:t>
      </w:r>
      <w:r w:rsidRPr="005A27C0">
        <w:rPr>
          <w:lang w:val="sr-Cyrl-RS"/>
        </w:rPr>
        <w:t xml:space="preserve"> </w:t>
      </w:r>
      <w:r w:rsidRPr="005A27C0">
        <w:rPr>
          <w:lang w:val="sr-Latn-RS"/>
        </w:rPr>
        <w:t>Правилником о критеријумима за одређивање висине трошкова оверавања мерила.</w:t>
      </w:r>
    </w:p>
    <w:p w14:paraId="112E9412" w14:textId="77777777" w:rsidR="002F47C7" w:rsidRPr="005A27C0" w:rsidRDefault="002F47C7" w:rsidP="00363306">
      <w:pPr>
        <w:tabs>
          <w:tab w:val="left" w:pos="720"/>
        </w:tabs>
        <w:ind w:left="142" w:firstLine="425"/>
        <w:jc w:val="both"/>
        <w:rPr>
          <w:lang w:val="sr-Cyrl-RS"/>
        </w:rPr>
      </w:pPr>
      <w:r w:rsidRPr="005A27C0">
        <w:rPr>
          <w:lang w:val="sr-Latn-RS"/>
        </w:rPr>
        <w:t xml:space="preserve">Уз захтев </w:t>
      </w:r>
      <w:r w:rsidRPr="005A27C0">
        <w:rPr>
          <w:lang w:val="sr-Cyrl-RS"/>
        </w:rPr>
        <w:t xml:space="preserve">чији је образац припремљен од стране организационе јединице Сектора и јавно </w:t>
      </w:r>
      <w:r w:rsidRPr="005A27C0">
        <w:rPr>
          <w:lang w:val="sr-Latn-RS"/>
        </w:rPr>
        <w:t xml:space="preserve">je </w:t>
      </w:r>
      <w:r w:rsidRPr="005A27C0">
        <w:rPr>
          <w:lang w:val="sr-Cyrl-RS"/>
        </w:rPr>
        <w:t xml:space="preserve">доступан, подносилац захтева прилаже ценовник/измену ценовника, спецификацију трошкова оверавања мерила, као и </w:t>
      </w:r>
      <w:r w:rsidRPr="005A27C0">
        <w:rPr>
          <w:lang w:val="sr-Latn-RS"/>
        </w:rPr>
        <w:t>доказ о плаћеној републичкој административној такси за захтев за сагласност на ценовник/измену ценовника овлашћеног тела које обавља</w:t>
      </w:r>
      <w:r w:rsidRPr="005A27C0">
        <w:rPr>
          <w:lang w:val="sr-Cyrl-RS"/>
        </w:rPr>
        <w:t xml:space="preserve"> послове</w:t>
      </w:r>
      <w:r w:rsidRPr="005A27C0">
        <w:rPr>
          <w:lang w:val="sr-Latn-RS"/>
        </w:rPr>
        <w:t xml:space="preserve"> оверавања мерила</w:t>
      </w:r>
      <w:r w:rsidRPr="005A27C0">
        <w:rPr>
          <w:lang w:val="sr-Cyrl-RS"/>
        </w:rPr>
        <w:t xml:space="preserve"> и</w:t>
      </w:r>
      <w:r w:rsidRPr="005A27C0">
        <w:t xml:space="preserve"> </w:t>
      </w:r>
      <w:r w:rsidRPr="005A27C0">
        <w:rPr>
          <w:lang w:val="sr-Cyrl-RS"/>
        </w:rPr>
        <w:t>д</w:t>
      </w:r>
      <w:r w:rsidRPr="005A27C0">
        <w:rPr>
          <w:lang w:val="sr-Latn-RS"/>
        </w:rPr>
        <w:t>оказ о плаћеној републичкој административној такси за решење о сагласности на ценовник/измену ценовника овлашћеног тела које</w:t>
      </w:r>
      <w:r w:rsidRPr="005A27C0">
        <w:rPr>
          <w:lang w:val="sr-Cyrl-RS"/>
        </w:rPr>
        <w:t xml:space="preserve"> </w:t>
      </w:r>
      <w:r w:rsidRPr="005A27C0">
        <w:rPr>
          <w:lang w:val="sr-Latn-RS"/>
        </w:rPr>
        <w:t>обавља послове оверавања мерила</w:t>
      </w:r>
      <w:r w:rsidRPr="005A27C0">
        <w:rPr>
          <w:lang w:val="sr-Cyrl-RS"/>
        </w:rPr>
        <w:t xml:space="preserve">. </w:t>
      </w:r>
    </w:p>
    <w:p w14:paraId="42F330E9" w14:textId="77777777" w:rsidR="002F47C7" w:rsidRPr="005A27C0" w:rsidRDefault="002F47C7" w:rsidP="00363306">
      <w:pPr>
        <w:tabs>
          <w:tab w:val="left" w:pos="720"/>
        </w:tabs>
        <w:ind w:left="142" w:firstLine="425"/>
        <w:jc w:val="both"/>
        <w:rPr>
          <w:lang w:val="sr-Cyrl-RS"/>
        </w:rPr>
      </w:pPr>
      <w:r w:rsidRPr="005A27C0">
        <w:rPr>
          <w:lang w:val="ru-RU"/>
        </w:rPr>
        <w:t>Рок за решавање по захтеву је 30 дана од покретања поступка, односно најкасније 60 дана од покретања поступка.</w:t>
      </w:r>
    </w:p>
    <w:p w14:paraId="06A8213B" w14:textId="77777777" w:rsidR="002F47C7" w:rsidRPr="005A27C0" w:rsidRDefault="002F47C7" w:rsidP="00363306">
      <w:pPr>
        <w:tabs>
          <w:tab w:val="left" w:pos="720"/>
        </w:tabs>
        <w:ind w:left="142" w:firstLine="425"/>
        <w:jc w:val="both"/>
        <w:rPr>
          <w:lang w:val="sr-Cyrl-RS"/>
        </w:rPr>
      </w:pPr>
      <w:r w:rsidRPr="005A27C0">
        <w:rPr>
          <w:lang w:val="sr-Cyrl-RS"/>
        </w:rPr>
        <w:t xml:space="preserve">Обрасци захтева су доступни на: </w:t>
      </w:r>
    </w:p>
    <w:p w14:paraId="7B0F8BF4" w14:textId="77777777" w:rsidR="002F47C7" w:rsidRPr="005A27C0" w:rsidRDefault="003000E5" w:rsidP="00363306">
      <w:pPr>
        <w:tabs>
          <w:tab w:val="left" w:pos="720"/>
        </w:tabs>
        <w:ind w:left="142" w:firstLine="425"/>
        <w:jc w:val="both"/>
        <w:rPr>
          <w:lang w:val="sr-Latn-RS"/>
        </w:rPr>
      </w:pPr>
      <w:hyperlink r:id="rId78" w:history="1">
        <w:r w:rsidR="002F47C7" w:rsidRPr="005A27C0">
          <w:rPr>
            <w:rStyle w:val="Hyperlink"/>
            <w:lang w:val="sr-Latn-RS"/>
          </w:rPr>
          <w:t>http://www.tehnis.privreda.gov.rs/sw4i/download/files/article/saglasnostCenovnik.pdf?id=2156</w:t>
        </w:r>
      </w:hyperlink>
    </w:p>
    <w:p w14:paraId="1E790056" w14:textId="77777777" w:rsidR="002F47C7" w:rsidRPr="005A27C0" w:rsidRDefault="003000E5" w:rsidP="00363306">
      <w:pPr>
        <w:tabs>
          <w:tab w:val="left" w:pos="720"/>
        </w:tabs>
        <w:ind w:left="142" w:firstLine="425"/>
        <w:jc w:val="both"/>
        <w:rPr>
          <w:lang w:val="sr-Latn-RS"/>
        </w:rPr>
      </w:pPr>
      <w:hyperlink r:id="rId79" w:history="1">
        <w:r w:rsidR="002F47C7" w:rsidRPr="005A27C0">
          <w:rPr>
            <w:rStyle w:val="Hyperlink"/>
            <w:lang w:val="sr-Latn-RS"/>
          </w:rPr>
          <w:t>http://www.tehnis.privreda.gov.rs/sw4i/download/files/article/saglasnostIzmenecenovnik.pdf?id=2157</w:t>
        </w:r>
      </w:hyperlink>
    </w:p>
    <w:p w14:paraId="230E9DEA" w14:textId="77777777" w:rsidR="002F47C7" w:rsidRPr="005A27C0" w:rsidRDefault="002F47C7" w:rsidP="00363306">
      <w:pPr>
        <w:tabs>
          <w:tab w:val="left" w:pos="720"/>
        </w:tabs>
        <w:ind w:left="142" w:firstLine="425"/>
        <w:jc w:val="both"/>
        <w:rPr>
          <w:lang w:val="ru-RU"/>
        </w:rPr>
      </w:pPr>
      <w:r w:rsidRPr="005A27C0">
        <w:rPr>
          <w:lang w:val="ru-RU"/>
        </w:rPr>
        <w:t>Подносилац захтева има право на тужбу против наведеног решења и покретање управног спора.</w:t>
      </w:r>
    </w:p>
    <w:p w14:paraId="02CCD61B" w14:textId="77777777" w:rsidR="002F47C7" w:rsidRPr="005A27C0" w:rsidRDefault="002F47C7" w:rsidP="00363306">
      <w:pPr>
        <w:tabs>
          <w:tab w:val="left" w:pos="720"/>
        </w:tabs>
        <w:ind w:left="142" w:firstLine="425"/>
        <w:jc w:val="both"/>
        <w:rPr>
          <w:lang w:val="sr-Latn-RS"/>
        </w:rPr>
      </w:pPr>
    </w:p>
    <w:p w14:paraId="073E70DA" w14:textId="77777777" w:rsidR="002F47C7" w:rsidRPr="005A27C0" w:rsidRDefault="002F47C7" w:rsidP="00363306">
      <w:pPr>
        <w:tabs>
          <w:tab w:val="left" w:pos="720"/>
        </w:tabs>
        <w:ind w:left="142" w:firstLine="425"/>
        <w:jc w:val="both"/>
        <w:rPr>
          <w:lang w:val="ru-RU"/>
        </w:rPr>
      </w:pPr>
      <w:r w:rsidRPr="005A27C0">
        <w:rPr>
          <w:b/>
          <w:lang w:val="ru-RU"/>
        </w:rPr>
        <w:t>Поступак овлашћивања тела за обављање послова испитивања и жигосања предмета од драгоцених метала, као и испитивања драгоцених метала и њихових легура</w:t>
      </w:r>
    </w:p>
    <w:p w14:paraId="017C00AA" w14:textId="77777777" w:rsidR="002F47C7" w:rsidRPr="005A27C0" w:rsidRDefault="002F47C7" w:rsidP="00363306">
      <w:pPr>
        <w:tabs>
          <w:tab w:val="left" w:pos="720"/>
        </w:tabs>
        <w:ind w:left="142" w:firstLine="425"/>
        <w:jc w:val="both"/>
        <w:rPr>
          <w:lang w:val="sr-Latn-RS"/>
        </w:rPr>
      </w:pPr>
      <w:r w:rsidRPr="005A27C0">
        <w:rPr>
          <w:lang w:val="sr-Latn-RS"/>
        </w:rPr>
        <w:t>Послове испитивања и жигосања предмета од драгоцених метала, односно испитивања драгоцених метала и њихових легура обавља</w:t>
      </w:r>
      <w:r w:rsidRPr="005A27C0">
        <w:rPr>
          <w:lang w:val="sr-Cyrl-RS"/>
        </w:rPr>
        <w:t xml:space="preserve"> </w:t>
      </w:r>
      <w:r w:rsidRPr="005A27C0">
        <w:rPr>
          <w:lang w:val="sr-Latn-RS"/>
        </w:rPr>
        <w:t>Дирекција за мере и драгоцене метале</w:t>
      </w:r>
      <w:r w:rsidRPr="005A27C0">
        <w:rPr>
          <w:lang w:val="sr-Cyrl-RS"/>
        </w:rPr>
        <w:t xml:space="preserve"> (ДМДМ)</w:t>
      </w:r>
      <w:r w:rsidRPr="005A27C0">
        <w:rPr>
          <w:lang w:val="sr-Latn-RS"/>
        </w:rPr>
        <w:t>. Сврха поступка је да се давањем овлашћења омогући привредним субјектима и другим правним</w:t>
      </w:r>
      <w:r w:rsidRPr="005A27C0">
        <w:rPr>
          <w:lang w:val="sr-Cyrl-RS"/>
        </w:rPr>
        <w:t xml:space="preserve"> </w:t>
      </w:r>
      <w:r w:rsidRPr="005A27C0">
        <w:rPr>
          <w:lang w:val="sr-Latn-RS"/>
        </w:rPr>
        <w:t>лицима који испуњавају прописане услове да остваре конкретно право и да им се омогући да се и они баве пословима испитивања и</w:t>
      </w:r>
      <w:r w:rsidRPr="005A27C0">
        <w:rPr>
          <w:lang w:val="sr-Cyrl-RS"/>
        </w:rPr>
        <w:t xml:space="preserve"> </w:t>
      </w:r>
      <w:r w:rsidRPr="005A27C0">
        <w:rPr>
          <w:lang w:val="sr-Latn-RS"/>
        </w:rPr>
        <w:t xml:space="preserve">жигосања предмета од драгоцених метала, као и испитивањем драгоцених метала и њихових легура. </w:t>
      </w:r>
    </w:p>
    <w:p w14:paraId="0D323D56" w14:textId="77777777" w:rsidR="002F47C7" w:rsidRPr="005A27C0" w:rsidRDefault="002F47C7" w:rsidP="00363306">
      <w:pPr>
        <w:tabs>
          <w:tab w:val="left" w:pos="720"/>
        </w:tabs>
        <w:ind w:left="142" w:firstLine="425"/>
        <w:jc w:val="both"/>
        <w:rPr>
          <w:lang w:val="sr-Latn-RS"/>
        </w:rPr>
      </w:pPr>
      <w:r w:rsidRPr="005A27C0">
        <w:rPr>
          <w:lang w:val="sr-Latn-RS"/>
        </w:rPr>
        <w:t>Писани захтев за утврђивање</w:t>
      </w:r>
      <w:r w:rsidRPr="005A27C0">
        <w:rPr>
          <w:lang w:val="sr-Cyrl-RS"/>
        </w:rPr>
        <w:t xml:space="preserve"> </w:t>
      </w:r>
      <w:r w:rsidRPr="005A27C0">
        <w:rPr>
          <w:lang w:val="sr-Latn-RS"/>
        </w:rPr>
        <w:t xml:space="preserve">испуњености услова за обављање наведених послова подноси привредни субјект или друго правно лице, министарству </w:t>
      </w:r>
      <w:r w:rsidRPr="005A27C0">
        <w:rPr>
          <w:lang w:val="sr-Cyrl-RS"/>
        </w:rPr>
        <w:t>привреде</w:t>
      </w:r>
      <w:r w:rsidRPr="005A27C0">
        <w:rPr>
          <w:lang w:val="sr-Latn-RS"/>
        </w:rPr>
        <w:t>. Поступак утврђивања испуњености услова за овлашћивање тела спроводи се у складу са одредбама Закона о општем</w:t>
      </w:r>
      <w:r w:rsidRPr="005A27C0">
        <w:rPr>
          <w:lang w:val="sr-Cyrl-RS"/>
        </w:rPr>
        <w:t xml:space="preserve"> </w:t>
      </w:r>
      <w:r w:rsidRPr="005A27C0">
        <w:rPr>
          <w:lang w:val="sr-Latn-RS"/>
        </w:rPr>
        <w:t xml:space="preserve">управном поступку. На основу захтева, приложених доказа и утврђених чињеница Комисија коју образује министар </w:t>
      </w:r>
      <w:r w:rsidRPr="005A27C0">
        <w:rPr>
          <w:lang w:val="sr-Cyrl-RS"/>
        </w:rPr>
        <w:t>привреде</w:t>
      </w:r>
      <w:r w:rsidRPr="005A27C0">
        <w:rPr>
          <w:lang w:val="sr-Latn-RS"/>
        </w:rPr>
        <w:t>, утврђује да ли подносилац захтева испуњава прописане услове за обављање послова испитивања и жигосања и о томе сачињава</w:t>
      </w:r>
      <w:r w:rsidRPr="005A27C0">
        <w:rPr>
          <w:lang w:val="sr-Cyrl-RS"/>
        </w:rPr>
        <w:t xml:space="preserve"> </w:t>
      </w:r>
      <w:r w:rsidRPr="005A27C0">
        <w:rPr>
          <w:lang w:val="sr-Latn-RS"/>
        </w:rPr>
        <w:t>извештај. Ако Комисија утврди да подносилац захтева испуњава прописане услове доставља министру образложени предлог за давање</w:t>
      </w:r>
      <w:r w:rsidRPr="005A27C0">
        <w:rPr>
          <w:lang w:val="sr-Cyrl-RS"/>
        </w:rPr>
        <w:t xml:space="preserve"> </w:t>
      </w:r>
      <w:r w:rsidRPr="005A27C0">
        <w:rPr>
          <w:lang w:val="sr-Latn-RS"/>
        </w:rPr>
        <w:t>овлашћења, односно ако утврди да подносилац захтева не испуњава прописане услове, доставља министру образложени предлог за</w:t>
      </w:r>
      <w:r w:rsidRPr="005A27C0">
        <w:rPr>
          <w:lang w:val="sr-Cyrl-RS"/>
        </w:rPr>
        <w:t xml:space="preserve"> </w:t>
      </w:r>
      <w:r w:rsidRPr="005A27C0">
        <w:rPr>
          <w:lang w:val="sr-Latn-RS"/>
        </w:rPr>
        <w:t xml:space="preserve">одбијање захтева. </w:t>
      </w:r>
    </w:p>
    <w:p w14:paraId="5B67D0AE" w14:textId="77777777" w:rsidR="002F47C7" w:rsidRPr="005A27C0" w:rsidRDefault="002F47C7" w:rsidP="00363306">
      <w:pPr>
        <w:tabs>
          <w:tab w:val="left" w:pos="720"/>
        </w:tabs>
        <w:ind w:left="142" w:firstLine="425"/>
        <w:jc w:val="both"/>
        <w:rPr>
          <w:lang w:val="sr-Latn-RS"/>
        </w:rPr>
      </w:pPr>
      <w:r w:rsidRPr="005A27C0">
        <w:rPr>
          <w:lang w:val="sr-Latn-RS"/>
        </w:rPr>
        <w:t>Правилником о условима и начину давања овлашћења привредним субјектима и другим правним лицима за обављање</w:t>
      </w:r>
      <w:r w:rsidRPr="005A27C0">
        <w:rPr>
          <w:lang w:val="sr-Cyrl-RS"/>
        </w:rPr>
        <w:t xml:space="preserve"> </w:t>
      </w:r>
      <w:r w:rsidRPr="005A27C0">
        <w:rPr>
          <w:lang w:val="sr-Latn-RS"/>
        </w:rPr>
        <w:t>послова испитивања и жигосања предмета од драгоцених метала, као и испитивања драгоцених метала и њихових легура („Службени</w:t>
      </w:r>
      <w:r w:rsidRPr="005A27C0">
        <w:rPr>
          <w:lang w:val="sr-Cyrl-RS"/>
        </w:rPr>
        <w:t xml:space="preserve"> </w:t>
      </w:r>
      <w:r w:rsidRPr="005A27C0">
        <w:rPr>
          <w:lang w:val="sr-Latn-RS"/>
        </w:rPr>
        <w:t>гласник РС”, број 116/13), између осталог, прописано је које податке треба нарочито да садржи захтев, документација која се прилаже уз</w:t>
      </w:r>
      <w:r w:rsidRPr="005A27C0">
        <w:rPr>
          <w:lang w:val="sr-Cyrl-RS"/>
        </w:rPr>
        <w:t xml:space="preserve"> </w:t>
      </w:r>
      <w:r w:rsidRPr="005A27C0">
        <w:rPr>
          <w:lang w:val="sr-Latn-RS"/>
        </w:rPr>
        <w:t>захтев, као и подаци које нарочито садржи решење министра.</w:t>
      </w:r>
    </w:p>
    <w:p w14:paraId="38BD89BE" w14:textId="77777777" w:rsidR="002F47C7" w:rsidRPr="005A27C0" w:rsidRDefault="002F47C7" w:rsidP="00363306">
      <w:pPr>
        <w:tabs>
          <w:tab w:val="left" w:pos="720"/>
        </w:tabs>
        <w:ind w:left="142" w:firstLine="425"/>
        <w:jc w:val="both"/>
        <w:rPr>
          <w:lang w:val="sr-Cyrl-RS"/>
        </w:rPr>
      </w:pPr>
      <w:r w:rsidRPr="005A27C0">
        <w:rPr>
          <w:lang w:val="sr-Cyrl-RS"/>
        </w:rPr>
        <w:lastRenderedPageBreak/>
        <w:t>Потребна документација у поступку: и</w:t>
      </w:r>
      <w:r w:rsidRPr="005A27C0">
        <w:rPr>
          <w:lang w:val="sr-Latn-RS"/>
        </w:rPr>
        <w:t>звод из Агенције за привредне регистре о регистрацији привредног субјекта; Оснивачки акт</w:t>
      </w:r>
      <w:r w:rsidRPr="005A27C0">
        <w:rPr>
          <w:lang w:val="sr-Cyrl-RS"/>
        </w:rPr>
        <w:t xml:space="preserve">; </w:t>
      </w:r>
      <w:r w:rsidRPr="005A27C0">
        <w:rPr>
          <w:lang w:val="sr-Latn-RS"/>
        </w:rPr>
        <w:t>Акт о акредитацији, уколико је примењиво</w:t>
      </w:r>
      <w:r w:rsidRPr="005A27C0">
        <w:rPr>
          <w:lang w:val="sr-Cyrl-RS"/>
        </w:rPr>
        <w:t xml:space="preserve">; </w:t>
      </w:r>
      <w:r w:rsidRPr="005A27C0">
        <w:rPr>
          <w:lang w:val="sr-Latn-RS"/>
        </w:rPr>
        <w:t>Општи акт којим је уређено обављање послова који се односе на испитивање и жигосање</w:t>
      </w:r>
      <w:r w:rsidRPr="005A27C0">
        <w:rPr>
          <w:lang w:val="sr-Cyrl-RS"/>
        </w:rPr>
        <w:t xml:space="preserve">; </w:t>
      </w:r>
      <w:r w:rsidRPr="005A27C0">
        <w:rPr>
          <w:lang w:val="sr-Latn-RS"/>
        </w:rPr>
        <w:t>Уговор о осигурању од одговорности за штету причињену трећим лицима</w:t>
      </w:r>
      <w:r w:rsidRPr="005A27C0">
        <w:rPr>
          <w:lang w:val="sr-Cyrl-RS"/>
        </w:rPr>
        <w:t xml:space="preserve">; </w:t>
      </w:r>
      <w:r w:rsidRPr="005A27C0">
        <w:rPr>
          <w:lang w:val="sr-Latn-RS"/>
        </w:rPr>
        <w:t>Доказ о плаћеној републичкој административној такси за захтев за овлашћивање тела за обављање послова испитивања и жигосања</w:t>
      </w:r>
      <w:r w:rsidRPr="005A27C0">
        <w:rPr>
          <w:lang w:val="sr-Cyrl-RS"/>
        </w:rPr>
        <w:t xml:space="preserve"> </w:t>
      </w:r>
      <w:r w:rsidRPr="005A27C0">
        <w:rPr>
          <w:lang w:val="sr-Latn-RS"/>
        </w:rPr>
        <w:t>предмета од драгоцених метала, као и испитивања драгоцених метала и њихових легура</w:t>
      </w:r>
      <w:r w:rsidRPr="005A27C0">
        <w:rPr>
          <w:lang w:val="sr-Cyrl-RS"/>
        </w:rPr>
        <w:t>; Доказ о плаћеној републичкој административној такси за решење за овлашћивање тела за обављање послова испитивања и жигосања предмета од драгоцених метала, као и испитивања драгоцених метала и њихових легура.</w:t>
      </w:r>
    </w:p>
    <w:p w14:paraId="5A5A0B7F" w14:textId="77777777" w:rsidR="002F47C7" w:rsidRPr="005A27C0" w:rsidRDefault="002F47C7" w:rsidP="00363306">
      <w:pPr>
        <w:tabs>
          <w:tab w:val="left" w:pos="720"/>
        </w:tabs>
        <w:ind w:left="142" w:firstLine="425"/>
        <w:jc w:val="both"/>
        <w:rPr>
          <w:lang w:val="sr-Cyrl-RS"/>
        </w:rPr>
      </w:pPr>
      <w:r w:rsidRPr="005A27C0">
        <w:rPr>
          <w:lang w:val="ru-RU"/>
        </w:rPr>
        <w:t>Рок за решавање по захтеву је 30 дана од покретања поступка, односно најкасније 60 дана од покретања поступка.</w:t>
      </w:r>
    </w:p>
    <w:p w14:paraId="4B78004C" w14:textId="77777777" w:rsidR="002F47C7" w:rsidRPr="005A27C0" w:rsidRDefault="002F47C7" w:rsidP="00363306">
      <w:pPr>
        <w:tabs>
          <w:tab w:val="left" w:pos="720"/>
        </w:tabs>
        <w:ind w:left="142" w:firstLine="425"/>
        <w:jc w:val="both"/>
        <w:rPr>
          <w:lang w:val="sr-Latn-RS"/>
        </w:rPr>
      </w:pPr>
      <w:r w:rsidRPr="005A27C0">
        <w:rPr>
          <w:lang w:val="ru-RU"/>
        </w:rPr>
        <w:t xml:space="preserve">Регистар издатих решења о </w:t>
      </w:r>
      <w:r w:rsidRPr="005A27C0">
        <w:rPr>
          <w:lang w:val="sr-Cyrl-RS"/>
        </w:rPr>
        <w:t>овлашћивање тела за обављање послова испитивања и жигосања предмета од драгоцених метала, као и испитивања драгоцених метала и њихових легура</w:t>
      </w:r>
      <w:r w:rsidRPr="005A27C0">
        <w:rPr>
          <w:lang w:val="ru-RU"/>
        </w:rPr>
        <w:t xml:space="preserve"> доступан је на: </w:t>
      </w:r>
      <w:hyperlink r:id="rId80" w:history="1">
        <w:r w:rsidRPr="005A27C0">
          <w:rPr>
            <w:rStyle w:val="Hyperlink"/>
            <w:lang w:val="sr-Latn-RS"/>
          </w:rPr>
          <w:t>http://www.tehnis.privreda.gov.rs/TEHNIS-PRETRAGA-REGISTARA/RegistarOTDM.html</w:t>
        </w:r>
      </w:hyperlink>
    </w:p>
    <w:p w14:paraId="55B0326F" w14:textId="77777777" w:rsidR="002F47C7" w:rsidRPr="005A27C0" w:rsidRDefault="002F47C7" w:rsidP="00363306">
      <w:pPr>
        <w:tabs>
          <w:tab w:val="left" w:pos="720"/>
        </w:tabs>
        <w:ind w:left="142" w:firstLine="425"/>
        <w:jc w:val="both"/>
        <w:rPr>
          <w:strike/>
          <w:lang w:val="ru-RU"/>
        </w:rPr>
      </w:pPr>
      <w:r w:rsidRPr="005A27C0">
        <w:rPr>
          <w:lang w:val="ru-RU"/>
        </w:rPr>
        <w:t>Подносилац захтева има право на тужбу против наведеног решења и покретање управног спора.</w:t>
      </w:r>
      <w:r w:rsidRPr="005A27C0">
        <w:rPr>
          <w:strike/>
          <w:lang w:val="ru-RU"/>
        </w:rPr>
        <w:t xml:space="preserve"> </w:t>
      </w:r>
    </w:p>
    <w:p w14:paraId="638BA975" w14:textId="77777777" w:rsidR="002F47C7" w:rsidRPr="005A27C0" w:rsidRDefault="002F47C7" w:rsidP="00363306">
      <w:pPr>
        <w:tabs>
          <w:tab w:val="left" w:pos="720"/>
        </w:tabs>
        <w:ind w:left="142" w:firstLine="425"/>
        <w:jc w:val="both"/>
        <w:rPr>
          <w:lang w:val="sr-Cyrl-RS"/>
        </w:rPr>
      </w:pPr>
    </w:p>
    <w:p w14:paraId="7FF0E53C" w14:textId="77777777" w:rsidR="002F47C7" w:rsidRPr="005A27C0" w:rsidRDefault="002F47C7" w:rsidP="00363306">
      <w:pPr>
        <w:tabs>
          <w:tab w:val="left" w:pos="720"/>
        </w:tabs>
        <w:ind w:left="142" w:firstLine="425"/>
        <w:rPr>
          <w:b/>
          <w:lang w:val="ru-RU"/>
        </w:rPr>
      </w:pPr>
      <w:r w:rsidRPr="005A27C0">
        <w:rPr>
          <w:b/>
          <w:lang w:val="ru-RU"/>
        </w:rPr>
        <w:t>Поступак признавања важења иностраног жига на предметима од драгоцених метала</w:t>
      </w:r>
    </w:p>
    <w:p w14:paraId="5797390A" w14:textId="77777777" w:rsidR="002F47C7" w:rsidRPr="005A27C0" w:rsidRDefault="002F47C7" w:rsidP="00363306">
      <w:pPr>
        <w:tabs>
          <w:tab w:val="left" w:pos="720"/>
        </w:tabs>
        <w:ind w:left="142" w:firstLine="425"/>
        <w:jc w:val="both"/>
        <w:rPr>
          <w:lang w:val="sr-Latn-RS"/>
        </w:rPr>
      </w:pPr>
      <w:r w:rsidRPr="005A27C0">
        <w:rPr>
          <w:lang w:val="sr-Latn-RS"/>
        </w:rPr>
        <w:t>Предмети од драгоцених метала пре стављања на тржиште морају бити испитани и жигосани од стране Дирекције за мере и драгоцене</w:t>
      </w:r>
      <w:r w:rsidRPr="005A27C0">
        <w:rPr>
          <w:lang w:val="sr-Cyrl-RS"/>
        </w:rPr>
        <w:t xml:space="preserve"> </w:t>
      </w:r>
      <w:r w:rsidRPr="005A27C0">
        <w:rPr>
          <w:lang w:val="sr-Latn-RS"/>
        </w:rPr>
        <w:t>метале</w:t>
      </w:r>
      <w:r w:rsidRPr="005A27C0">
        <w:rPr>
          <w:lang w:val="sr-Cyrl-RS"/>
        </w:rPr>
        <w:t xml:space="preserve"> (ДМДМ)</w:t>
      </w:r>
      <w:r w:rsidRPr="005A27C0">
        <w:rPr>
          <w:lang w:val="sr-Latn-RS"/>
        </w:rPr>
        <w:t xml:space="preserve">, односно од стране овлашћеног тела. </w:t>
      </w:r>
      <w:r w:rsidRPr="005A27C0">
        <w:rPr>
          <w:lang w:val="sr-Cyrl-RS"/>
        </w:rPr>
        <w:t>С</w:t>
      </w:r>
      <w:r w:rsidRPr="005A27C0">
        <w:rPr>
          <w:lang w:val="sr-Latn-RS"/>
        </w:rPr>
        <w:t>врха поступка признавања важења иностраног жига на предметима од драгоцених метала је</w:t>
      </w:r>
      <w:r w:rsidRPr="005A27C0">
        <w:rPr>
          <w:lang w:val="sr-Cyrl-RS"/>
        </w:rPr>
        <w:t xml:space="preserve"> </w:t>
      </w:r>
      <w:r w:rsidRPr="005A27C0">
        <w:rPr>
          <w:lang w:val="sr-Latn-RS"/>
        </w:rPr>
        <w:t>да се омогући да се без испитивања и жигосања ставе на тржиште предмети од драгоцених метала означени иностраним жигом, уколико се</w:t>
      </w:r>
      <w:r w:rsidRPr="005A27C0">
        <w:rPr>
          <w:lang w:val="sr-Cyrl-RS"/>
        </w:rPr>
        <w:t xml:space="preserve"> </w:t>
      </w:r>
      <w:r w:rsidRPr="005A27C0">
        <w:rPr>
          <w:lang w:val="sr-Latn-RS"/>
        </w:rPr>
        <w:t>у поступку утврди да је инострани жиг којим су означени ти предмети, издат под условима који обезбеђују испуњеност захтева који су у</w:t>
      </w:r>
      <w:r w:rsidRPr="005A27C0">
        <w:rPr>
          <w:lang w:val="sr-Cyrl-RS"/>
        </w:rPr>
        <w:t xml:space="preserve"> </w:t>
      </w:r>
      <w:r w:rsidRPr="005A27C0">
        <w:rPr>
          <w:lang w:val="sr-Latn-RS"/>
        </w:rPr>
        <w:t>Р</w:t>
      </w:r>
      <w:r w:rsidRPr="005A27C0">
        <w:rPr>
          <w:lang w:val="sr-Cyrl-RS"/>
        </w:rPr>
        <w:t>.</w:t>
      </w:r>
      <w:r w:rsidRPr="005A27C0">
        <w:rPr>
          <w:lang w:val="sr-Latn-RS"/>
        </w:rPr>
        <w:t xml:space="preserve">Србији прописани за те предмете. </w:t>
      </w:r>
    </w:p>
    <w:p w14:paraId="5F74136A" w14:textId="77777777" w:rsidR="002F47C7" w:rsidRPr="005A27C0" w:rsidRDefault="002F47C7" w:rsidP="00363306">
      <w:pPr>
        <w:tabs>
          <w:tab w:val="left" w:pos="720"/>
        </w:tabs>
        <w:ind w:left="142" w:firstLine="425"/>
        <w:jc w:val="both"/>
        <w:rPr>
          <w:lang w:val="sr-Latn-RS"/>
        </w:rPr>
      </w:pPr>
      <w:r w:rsidRPr="005A27C0">
        <w:rPr>
          <w:lang w:val="sr-Latn-RS"/>
        </w:rPr>
        <w:t>Писани захтев за признавање важења иностраног жига подноси увозник, односно заступник</w:t>
      </w:r>
      <w:r w:rsidRPr="005A27C0">
        <w:rPr>
          <w:lang w:val="sr-Cyrl-RS"/>
        </w:rPr>
        <w:t xml:space="preserve"> </w:t>
      </w:r>
      <w:r w:rsidRPr="005A27C0">
        <w:rPr>
          <w:lang w:val="sr-Latn-RS"/>
        </w:rPr>
        <w:t xml:space="preserve">произвођача предмета од драгоцених метала, министарству </w:t>
      </w:r>
      <w:r w:rsidRPr="005A27C0">
        <w:rPr>
          <w:lang w:val="sr-Cyrl-RS"/>
        </w:rPr>
        <w:t>привреде</w:t>
      </w:r>
      <w:r w:rsidRPr="005A27C0">
        <w:rPr>
          <w:lang w:val="sr-Latn-RS"/>
        </w:rPr>
        <w:t>. Поступак утврђивања испуњености услова за</w:t>
      </w:r>
      <w:r w:rsidRPr="005A27C0">
        <w:rPr>
          <w:lang w:val="sr-Cyrl-RS"/>
        </w:rPr>
        <w:t xml:space="preserve"> </w:t>
      </w:r>
      <w:r w:rsidRPr="005A27C0">
        <w:rPr>
          <w:lang w:val="sr-Latn-RS"/>
        </w:rPr>
        <w:t>признавање важења иностраног жига спроводи се у складу са одредбама Закона о општем управном поступку. На основу захтева и</w:t>
      </w:r>
      <w:r w:rsidRPr="005A27C0">
        <w:rPr>
          <w:lang w:val="sr-Cyrl-RS"/>
        </w:rPr>
        <w:t xml:space="preserve"> </w:t>
      </w:r>
      <w:r w:rsidRPr="005A27C0">
        <w:rPr>
          <w:lang w:val="sr-Latn-RS"/>
        </w:rPr>
        <w:t xml:space="preserve">приложених доказа, по утврђивању испуњености услова за признавање важења иностраног жига, министар </w:t>
      </w:r>
      <w:r w:rsidRPr="005A27C0">
        <w:rPr>
          <w:lang w:val="sr-Cyrl-RS"/>
        </w:rPr>
        <w:t>привреде д</w:t>
      </w:r>
      <w:r w:rsidRPr="005A27C0">
        <w:rPr>
          <w:lang w:val="sr-Latn-RS"/>
        </w:rPr>
        <w:t>оноси решење о признавању важења иностраног жига на предметима од драгоцених метала. Правилником о начину признавања</w:t>
      </w:r>
      <w:r w:rsidRPr="005A27C0">
        <w:rPr>
          <w:lang w:val="sr-Cyrl-RS"/>
        </w:rPr>
        <w:t xml:space="preserve"> </w:t>
      </w:r>
      <w:r w:rsidRPr="005A27C0">
        <w:rPr>
          <w:lang w:val="sr-Latn-RS"/>
        </w:rPr>
        <w:t>иностраних жигова на предметима од драгоцених метала („Службени гласник РС”, број 9/12) прописани су елементи које нарочито садржи</w:t>
      </w:r>
      <w:r w:rsidRPr="005A27C0">
        <w:rPr>
          <w:lang w:val="sr-Cyrl-RS"/>
        </w:rPr>
        <w:t xml:space="preserve"> </w:t>
      </w:r>
      <w:r w:rsidRPr="005A27C0">
        <w:rPr>
          <w:lang w:val="sr-Latn-RS"/>
        </w:rPr>
        <w:t>захтев, докази који се прилажу уз захтев, као и подаци које нарочито садржи решење министра.</w:t>
      </w:r>
    </w:p>
    <w:p w14:paraId="0319C119" w14:textId="77777777" w:rsidR="002F47C7" w:rsidRPr="005A27C0" w:rsidRDefault="002F47C7" w:rsidP="00363306">
      <w:pPr>
        <w:tabs>
          <w:tab w:val="left" w:pos="720"/>
        </w:tabs>
        <w:ind w:left="142" w:firstLine="425"/>
        <w:jc w:val="both"/>
        <w:rPr>
          <w:lang w:val="sr-Latn-RS"/>
        </w:rPr>
      </w:pPr>
      <w:r w:rsidRPr="005A27C0">
        <w:rPr>
          <w:lang w:val="sr-Latn-RS"/>
        </w:rPr>
        <w:t>Захтев се подноси у писаној форми (чл.2.ст. 2. Правилника о начину признавања иностраних жигова на</w:t>
      </w:r>
      <w:r w:rsidRPr="005A27C0">
        <w:rPr>
          <w:lang w:val="sr-Cyrl-RS"/>
        </w:rPr>
        <w:t xml:space="preserve"> </w:t>
      </w:r>
      <w:r w:rsidRPr="005A27C0">
        <w:rPr>
          <w:lang w:val="sr-Latn-RS"/>
        </w:rPr>
        <w:t>предметима од драгоцених метала („Службени гласник РС”, број 9/12)), и не постоји форма обрасца. Сарджина захтева, односно елементи</w:t>
      </w:r>
      <w:r w:rsidRPr="005A27C0">
        <w:rPr>
          <w:lang w:val="sr-Cyrl-RS"/>
        </w:rPr>
        <w:t xml:space="preserve"> </w:t>
      </w:r>
      <w:r w:rsidRPr="005A27C0">
        <w:rPr>
          <w:lang w:val="sr-Latn-RS"/>
        </w:rPr>
        <w:t>које захтев треба да садржи прописани су чл. 2.ст. 2. Правилника.</w:t>
      </w:r>
    </w:p>
    <w:p w14:paraId="0E118BAA" w14:textId="77777777" w:rsidR="002F47C7" w:rsidRPr="005A27C0" w:rsidRDefault="002F47C7" w:rsidP="00363306">
      <w:pPr>
        <w:tabs>
          <w:tab w:val="left" w:pos="720"/>
        </w:tabs>
        <w:ind w:left="142" w:firstLine="425"/>
        <w:jc w:val="both"/>
        <w:rPr>
          <w:lang w:val="sr-Cyrl-RS"/>
        </w:rPr>
      </w:pPr>
      <w:r w:rsidRPr="005A27C0">
        <w:rPr>
          <w:lang w:val="sr-Cyrl-RS"/>
        </w:rPr>
        <w:t>Потребна документација у поступку:</w:t>
      </w:r>
      <w:r w:rsidRPr="005A27C0">
        <w:rPr>
          <w:lang w:val="sr-Latn-RS"/>
        </w:rPr>
        <w:t xml:space="preserve"> Извод из регистра привредних субјеката за подносиоца захтева</w:t>
      </w:r>
      <w:r w:rsidRPr="005A27C0">
        <w:rPr>
          <w:lang w:val="sr-Cyrl-RS"/>
        </w:rPr>
        <w:t>; а</w:t>
      </w:r>
      <w:r w:rsidRPr="005A27C0">
        <w:rPr>
          <w:lang w:val="sr-Latn-RS"/>
        </w:rPr>
        <w:t>кт о овлашћивању који је издао надлежни орган</w:t>
      </w:r>
      <w:r w:rsidRPr="005A27C0">
        <w:rPr>
          <w:lang w:val="sr-Cyrl-RS"/>
        </w:rPr>
        <w:t xml:space="preserve">; инострани пропис на основу кога је извршено жигосање предмета од драгоценог метала; </w:t>
      </w:r>
      <w:r w:rsidRPr="005A27C0">
        <w:rPr>
          <w:lang w:val="sr-Latn-RS"/>
        </w:rPr>
        <w:t>слика знака произвођача</w:t>
      </w:r>
      <w:r w:rsidRPr="005A27C0">
        <w:rPr>
          <w:lang w:val="sr-Cyrl-RS"/>
        </w:rPr>
        <w:t>; д</w:t>
      </w:r>
      <w:r w:rsidRPr="005A27C0">
        <w:rPr>
          <w:lang w:val="sr-Latn-RS"/>
        </w:rPr>
        <w:t>оказ о плаћеној републичкој административној такси за захтев</w:t>
      </w:r>
      <w:r w:rsidRPr="005A27C0">
        <w:rPr>
          <w:lang w:val="sr-Cyrl-RS"/>
        </w:rPr>
        <w:t>; доказ о плаћеној републичкој административној такси за решење.</w:t>
      </w:r>
    </w:p>
    <w:p w14:paraId="5227B959" w14:textId="77777777" w:rsidR="002F47C7" w:rsidRPr="005A27C0" w:rsidRDefault="002F47C7" w:rsidP="00363306">
      <w:pPr>
        <w:tabs>
          <w:tab w:val="left" w:pos="720"/>
        </w:tabs>
        <w:ind w:left="142" w:firstLine="425"/>
        <w:jc w:val="both"/>
        <w:rPr>
          <w:lang w:val="ru-RU"/>
        </w:rPr>
      </w:pPr>
      <w:r w:rsidRPr="005A27C0">
        <w:rPr>
          <w:lang w:val="ru-RU"/>
        </w:rPr>
        <w:t>Рок за решавање по захтеву је 30 дана од покретања поступка, односно најкасније 60 дана од покретања поступка.</w:t>
      </w:r>
    </w:p>
    <w:p w14:paraId="58FE6BD7" w14:textId="77777777" w:rsidR="002F47C7" w:rsidRDefault="002F47C7" w:rsidP="00363306">
      <w:pPr>
        <w:tabs>
          <w:tab w:val="left" w:pos="720"/>
        </w:tabs>
        <w:ind w:left="142" w:firstLine="425"/>
        <w:jc w:val="both"/>
        <w:rPr>
          <w:lang w:val="ru-RU"/>
        </w:rPr>
      </w:pPr>
      <w:r w:rsidRPr="005A27C0">
        <w:rPr>
          <w:lang w:val="ru-RU"/>
        </w:rPr>
        <w:t>Подносилац захтева има право на тужбу против наведеног решења и покретање управног спора.</w:t>
      </w:r>
    </w:p>
    <w:p w14:paraId="039E82F4" w14:textId="77777777" w:rsidR="003B53BF" w:rsidRDefault="003B53BF" w:rsidP="00363306">
      <w:pPr>
        <w:tabs>
          <w:tab w:val="left" w:pos="720"/>
        </w:tabs>
        <w:ind w:left="142" w:firstLine="425"/>
        <w:jc w:val="both"/>
        <w:rPr>
          <w:lang w:val="ru-RU"/>
        </w:rPr>
      </w:pPr>
    </w:p>
    <w:p w14:paraId="73128562" w14:textId="77777777" w:rsidR="003B53BF" w:rsidRDefault="003B53BF" w:rsidP="00363306">
      <w:pPr>
        <w:tabs>
          <w:tab w:val="left" w:pos="720"/>
        </w:tabs>
        <w:ind w:left="142" w:firstLine="425"/>
        <w:jc w:val="both"/>
        <w:rPr>
          <w:lang w:val="ru-RU"/>
        </w:rPr>
      </w:pPr>
    </w:p>
    <w:p w14:paraId="2893EA07" w14:textId="77777777" w:rsidR="003B53BF" w:rsidRDefault="003B53BF" w:rsidP="00363306">
      <w:pPr>
        <w:tabs>
          <w:tab w:val="left" w:pos="720"/>
        </w:tabs>
        <w:ind w:left="142" w:firstLine="425"/>
        <w:jc w:val="both"/>
        <w:rPr>
          <w:lang w:val="ru-RU"/>
        </w:rPr>
      </w:pPr>
    </w:p>
    <w:p w14:paraId="35A27F9E" w14:textId="77777777" w:rsidR="00A46CAB" w:rsidRPr="005A27C0" w:rsidRDefault="00A46CAB" w:rsidP="00363306">
      <w:pPr>
        <w:tabs>
          <w:tab w:val="left" w:pos="720"/>
        </w:tabs>
        <w:ind w:left="142" w:firstLine="425"/>
        <w:jc w:val="both"/>
        <w:rPr>
          <w:lang w:val="ru-RU"/>
        </w:rPr>
      </w:pPr>
    </w:p>
    <w:p w14:paraId="00F57F79" w14:textId="77777777" w:rsidR="00DC6025" w:rsidRPr="00C2467E" w:rsidRDefault="0017206D" w:rsidP="00363306">
      <w:pPr>
        <w:tabs>
          <w:tab w:val="left" w:pos="851"/>
        </w:tabs>
        <w:autoSpaceDE w:val="0"/>
        <w:autoSpaceDN w:val="0"/>
        <w:adjustRightInd w:val="0"/>
        <w:ind w:left="1080"/>
        <w:jc w:val="center"/>
        <w:rPr>
          <w:b/>
        </w:rPr>
      </w:pPr>
      <w:r w:rsidRPr="00C2467E">
        <w:rPr>
          <w:b/>
          <w:lang w:val="sr-Cyrl-RS"/>
        </w:rPr>
        <w:t>12.</w:t>
      </w:r>
      <w:r w:rsidR="00DC6025" w:rsidRPr="00C2467E">
        <w:rPr>
          <w:b/>
        </w:rPr>
        <w:t>ПРЕГЛЕД ПОДАТАКА О ПРУЖЕНИМ УСЛУГАМА</w:t>
      </w:r>
    </w:p>
    <w:p w14:paraId="6527F86E" w14:textId="77777777" w:rsidR="0017206D" w:rsidRPr="00872C47" w:rsidRDefault="0017206D" w:rsidP="00363306">
      <w:pPr>
        <w:tabs>
          <w:tab w:val="left" w:pos="851"/>
        </w:tabs>
        <w:autoSpaceDE w:val="0"/>
        <w:autoSpaceDN w:val="0"/>
        <w:adjustRightInd w:val="0"/>
        <w:jc w:val="center"/>
        <w:rPr>
          <w:b/>
          <w:highlight w:val="yellow"/>
        </w:rPr>
      </w:pPr>
    </w:p>
    <w:p w14:paraId="4A719A7D" w14:textId="77777777" w:rsidR="00C66D7B" w:rsidRPr="005A27C0" w:rsidRDefault="00741F83" w:rsidP="00363306">
      <w:pPr>
        <w:pStyle w:val="NoSpacing"/>
        <w:tabs>
          <w:tab w:val="left" w:pos="709"/>
        </w:tabs>
        <w:jc w:val="both"/>
        <w:rPr>
          <w:rFonts w:ascii="Times New Roman" w:hAnsi="Times New Roman" w:cs="Times New Roman"/>
          <w:b/>
          <w:sz w:val="24"/>
          <w:szCs w:val="24"/>
          <w:lang w:val="sr-Cyrl-RS"/>
        </w:rPr>
      </w:pPr>
      <w:bookmarkStart w:id="21" w:name="_Toc314655732"/>
      <w:bookmarkStart w:id="22" w:name="_Toc314580434"/>
      <w:bookmarkStart w:id="23" w:name="_Toc314750494"/>
      <w:r w:rsidRPr="0018424D">
        <w:rPr>
          <w:rFonts w:ascii="Times New Roman" w:hAnsi="Times New Roman" w:cs="Times New Roman"/>
          <w:b/>
          <w:sz w:val="24"/>
          <w:szCs w:val="24"/>
          <w:lang w:val="sr-Cyrl-RS"/>
        </w:rPr>
        <w:tab/>
      </w:r>
      <w:r w:rsidR="00C66D7B" w:rsidRPr="005A27C0">
        <w:rPr>
          <w:rFonts w:ascii="Times New Roman" w:hAnsi="Times New Roman" w:cs="Times New Roman"/>
          <w:b/>
          <w:sz w:val="24"/>
          <w:szCs w:val="24"/>
          <w:lang w:val="sr-Cyrl-RS"/>
        </w:rPr>
        <w:t>Сектор за привредна друштва и привредне регистре</w:t>
      </w:r>
    </w:p>
    <w:p w14:paraId="034099FC" w14:textId="77777777" w:rsidR="00C66D7B" w:rsidRPr="005A27C0" w:rsidRDefault="00C66D7B" w:rsidP="00363306">
      <w:pPr>
        <w:pStyle w:val="NoSpacing"/>
        <w:tabs>
          <w:tab w:val="left" w:pos="851"/>
        </w:tabs>
        <w:jc w:val="both"/>
        <w:rPr>
          <w:rFonts w:ascii="Times New Roman" w:hAnsi="Times New Roman" w:cs="Times New Roman"/>
          <w:sz w:val="24"/>
          <w:szCs w:val="24"/>
          <w:highlight w:val="yellow"/>
          <w:lang w:val="sr-Cyrl-RS"/>
        </w:rPr>
      </w:pPr>
    </w:p>
    <w:p w14:paraId="0C9941EA" w14:textId="77777777" w:rsidR="0018424D" w:rsidRPr="005A27C0" w:rsidRDefault="00C66D7B" w:rsidP="00363306">
      <w:pPr>
        <w:pStyle w:val="NoSpacing"/>
        <w:tabs>
          <w:tab w:val="left" w:pos="709"/>
        </w:tabs>
        <w:jc w:val="both"/>
        <w:rPr>
          <w:rFonts w:ascii="Times New Roman" w:hAnsi="Times New Roman" w:cs="Times New Roman"/>
          <w:sz w:val="24"/>
          <w:szCs w:val="24"/>
          <w:lang w:val="sr-Cyrl-RS"/>
        </w:rPr>
      </w:pPr>
      <w:r w:rsidRPr="005A27C0">
        <w:rPr>
          <w:rFonts w:ascii="Times New Roman" w:hAnsi="Times New Roman" w:cs="Times New Roman"/>
          <w:sz w:val="24"/>
          <w:szCs w:val="24"/>
          <w:lang w:val="sr-Cyrl-RS"/>
        </w:rPr>
        <w:tab/>
      </w:r>
      <w:r w:rsidR="0018424D" w:rsidRPr="005A27C0">
        <w:rPr>
          <w:rFonts w:ascii="Times New Roman" w:hAnsi="Times New Roman" w:cs="Times New Roman"/>
          <w:sz w:val="24"/>
          <w:szCs w:val="24"/>
          <w:lang w:val="sr-Cyrl-RS"/>
        </w:rPr>
        <w:t>Сектор за привредна друштва и привредне регистре</w:t>
      </w:r>
      <w:r w:rsidR="0018424D" w:rsidRPr="005A27C0">
        <w:rPr>
          <w:rFonts w:ascii="Times New Roman" w:hAnsi="Times New Roman" w:cs="Times New Roman"/>
          <w:b/>
          <w:sz w:val="24"/>
          <w:szCs w:val="24"/>
          <w:lang w:val="sr-Cyrl-RS"/>
        </w:rPr>
        <w:t xml:space="preserve"> </w:t>
      </w:r>
      <w:r w:rsidR="0018424D" w:rsidRPr="005A27C0">
        <w:rPr>
          <w:rFonts w:ascii="Times New Roman" w:hAnsi="Times New Roman" w:cs="Times New Roman"/>
          <w:sz w:val="24"/>
          <w:szCs w:val="24"/>
          <w:lang w:val="sr-Cyrl-RS"/>
        </w:rPr>
        <w:t xml:space="preserve">је у 2019. години припремио </w:t>
      </w:r>
      <w:r w:rsidR="0018424D" w:rsidRPr="005A27C0">
        <w:rPr>
          <w:rFonts w:ascii="Times New Roman" w:hAnsi="Times New Roman" w:cs="Times New Roman"/>
          <w:sz w:val="24"/>
          <w:szCs w:val="24"/>
          <w:lang w:val="sr-Latn-RS"/>
        </w:rPr>
        <w:t xml:space="preserve">382 </w:t>
      </w:r>
      <w:r w:rsidR="0018424D" w:rsidRPr="005A27C0">
        <w:rPr>
          <w:rFonts w:ascii="Times New Roman" w:hAnsi="Times New Roman" w:cs="Times New Roman"/>
          <w:sz w:val="24"/>
          <w:szCs w:val="24"/>
          <w:lang w:val="sr-Cyrl-RS"/>
        </w:rPr>
        <w:t>мишљења о примени закона и других прописа из своје надлежности, а у 2020. години  припремио је 195 мишљења.</w:t>
      </w:r>
    </w:p>
    <w:p w14:paraId="1D46E82D" w14:textId="77777777" w:rsidR="0018424D" w:rsidRPr="005A27C0" w:rsidRDefault="0018424D" w:rsidP="00363306">
      <w:pPr>
        <w:pStyle w:val="NoSpacing"/>
        <w:tabs>
          <w:tab w:val="left" w:pos="709"/>
        </w:tabs>
        <w:jc w:val="both"/>
        <w:rPr>
          <w:rFonts w:ascii="Times New Roman" w:hAnsi="Times New Roman" w:cs="Times New Roman"/>
          <w:sz w:val="24"/>
          <w:szCs w:val="24"/>
          <w:lang w:val="sr-Cyrl-RS"/>
        </w:rPr>
      </w:pPr>
      <w:r w:rsidRPr="005A27C0">
        <w:rPr>
          <w:rFonts w:ascii="Times New Roman" w:hAnsi="Times New Roman" w:cs="Times New Roman"/>
          <w:b/>
          <w:sz w:val="24"/>
          <w:szCs w:val="24"/>
          <w:lang w:val="sr-Cyrl-RS"/>
        </w:rPr>
        <w:tab/>
      </w:r>
      <w:r w:rsidRPr="005A27C0">
        <w:rPr>
          <w:rFonts w:ascii="Times New Roman" w:hAnsi="Times New Roman" w:cs="Times New Roman"/>
          <w:sz w:val="24"/>
          <w:szCs w:val="24"/>
          <w:lang w:val="sr-Cyrl-RS"/>
        </w:rPr>
        <w:t xml:space="preserve">У 2019. години издато је </w:t>
      </w:r>
      <w:r w:rsidRPr="005A27C0">
        <w:rPr>
          <w:rFonts w:ascii="Times New Roman" w:hAnsi="Times New Roman" w:cs="Times New Roman"/>
          <w:sz w:val="24"/>
          <w:szCs w:val="24"/>
          <w:lang w:val="sr-Latn-RS"/>
        </w:rPr>
        <w:t>73</w:t>
      </w:r>
      <w:r w:rsidRPr="005A27C0">
        <w:rPr>
          <w:rFonts w:ascii="Times New Roman" w:hAnsi="Times New Roman" w:cs="Times New Roman"/>
          <w:sz w:val="24"/>
          <w:szCs w:val="24"/>
          <w:lang w:val="sr-Cyrl-RS"/>
        </w:rPr>
        <w:t xml:space="preserve"> сертификата о старим и уметничким занатима, односно пословима домаће радиности. У </w:t>
      </w:r>
      <w:r w:rsidRPr="005A27C0">
        <w:rPr>
          <w:rFonts w:ascii="Times New Roman" w:hAnsi="Times New Roman" w:cs="Times New Roman"/>
          <w:sz w:val="24"/>
          <w:szCs w:val="24"/>
          <w:lang w:val="sr-Latn-RS"/>
        </w:rPr>
        <w:t>2020</w:t>
      </w:r>
      <w:r w:rsidRPr="005A27C0">
        <w:rPr>
          <w:rFonts w:ascii="Times New Roman" w:hAnsi="Times New Roman" w:cs="Times New Roman"/>
          <w:sz w:val="24"/>
          <w:szCs w:val="24"/>
          <w:lang w:val="sr-Cyrl-RS"/>
        </w:rPr>
        <w:t>.</w:t>
      </w:r>
      <w:r w:rsidRPr="005A27C0">
        <w:rPr>
          <w:rFonts w:ascii="Times New Roman" w:hAnsi="Times New Roman" w:cs="Times New Roman"/>
          <w:sz w:val="24"/>
          <w:szCs w:val="24"/>
          <w:lang w:val="sr-Latn-RS"/>
        </w:rPr>
        <w:t xml:space="preserve"> години</w:t>
      </w:r>
      <w:r w:rsidRPr="005A27C0">
        <w:rPr>
          <w:rFonts w:ascii="Times New Roman" w:hAnsi="Times New Roman" w:cs="Times New Roman"/>
          <w:sz w:val="24"/>
          <w:szCs w:val="24"/>
          <w:lang w:val="sr-Cyrl-RS"/>
        </w:rPr>
        <w:t xml:space="preserve"> издато је 23 сертификата.</w:t>
      </w:r>
    </w:p>
    <w:p w14:paraId="42979E15" w14:textId="77777777" w:rsidR="0018424D" w:rsidRPr="005A27C0" w:rsidRDefault="0018424D" w:rsidP="00363306">
      <w:pPr>
        <w:pStyle w:val="NoSpacing"/>
        <w:tabs>
          <w:tab w:val="left" w:pos="709"/>
        </w:tabs>
        <w:jc w:val="both"/>
        <w:rPr>
          <w:rFonts w:ascii="Times New Roman" w:hAnsi="Times New Roman" w:cs="Times New Roman"/>
          <w:sz w:val="24"/>
          <w:szCs w:val="24"/>
          <w:lang w:val="sr-Cyrl-RS"/>
        </w:rPr>
      </w:pPr>
      <w:r w:rsidRPr="005A27C0">
        <w:rPr>
          <w:rFonts w:ascii="Times New Roman" w:hAnsi="Times New Roman" w:cs="Times New Roman"/>
          <w:sz w:val="24"/>
          <w:szCs w:val="24"/>
          <w:lang w:val="sr-Cyrl-RS"/>
        </w:rPr>
        <w:tab/>
        <w:t>У 2019. години донето је 629 управних аката у жалбеним поступцима и решено 17 представки. У 2020. години донето је 444 управних аката у жалбеним поступцима и решено 25 представки.</w:t>
      </w:r>
    </w:p>
    <w:p w14:paraId="6A514013" w14:textId="77777777" w:rsidR="0018424D" w:rsidRDefault="0018424D" w:rsidP="00363306">
      <w:pPr>
        <w:ind w:firstLine="706"/>
        <w:jc w:val="both"/>
        <w:rPr>
          <w:lang w:val="sr-Latn-RS"/>
        </w:rPr>
      </w:pPr>
      <w:r w:rsidRPr="005A27C0">
        <w:t xml:space="preserve">У току </w:t>
      </w:r>
      <w:r w:rsidRPr="005A27C0">
        <w:rPr>
          <w:lang w:val="sr-Cyrl-RS"/>
        </w:rPr>
        <w:t>2019</w:t>
      </w:r>
      <w:r w:rsidRPr="005A27C0">
        <w:t>. године припремљено је</w:t>
      </w:r>
      <w:r w:rsidRPr="005A27C0">
        <w:rPr>
          <w:lang w:val="sr-Latn-RS"/>
        </w:rPr>
        <w:t xml:space="preserve"> </w:t>
      </w:r>
      <w:r w:rsidRPr="005A27C0">
        <w:rPr>
          <w:lang w:val="sr-Cyrl-RS"/>
        </w:rPr>
        <w:t>седам</w:t>
      </w:r>
      <w:r w:rsidRPr="005A27C0">
        <w:t xml:space="preserve"> Предлог</w:t>
      </w:r>
      <w:r w:rsidRPr="005A27C0">
        <w:rPr>
          <w:lang w:val="sr-Latn-RS"/>
        </w:rPr>
        <w:t>a</w:t>
      </w:r>
      <w:r w:rsidRPr="005A27C0">
        <w:t xml:space="preserve"> решења </w:t>
      </w:r>
      <w:r w:rsidRPr="005A27C0">
        <w:rPr>
          <w:lang w:val="sr-Cyrl-RS"/>
        </w:rPr>
        <w:t xml:space="preserve">којим </w:t>
      </w:r>
      <w:r w:rsidRPr="005A27C0">
        <w:t>Влад</w:t>
      </w:r>
      <w:r w:rsidRPr="005A27C0">
        <w:rPr>
          <w:lang w:val="sr-Cyrl-RS"/>
        </w:rPr>
        <w:t>а</w:t>
      </w:r>
      <w:r w:rsidRPr="005A27C0">
        <w:t xml:space="preserve"> </w:t>
      </w:r>
      <w:r w:rsidRPr="005A27C0">
        <w:rPr>
          <w:lang w:val="sr-Cyrl-RS"/>
        </w:rPr>
        <w:t>даје</w:t>
      </w:r>
      <w:r w:rsidRPr="005A27C0">
        <w:t xml:space="preserve"> претходн</w:t>
      </w:r>
      <w:r w:rsidRPr="005A27C0">
        <w:rPr>
          <w:lang w:val="sr-Cyrl-RS"/>
        </w:rPr>
        <w:t>у</w:t>
      </w:r>
      <w:r w:rsidRPr="005A27C0">
        <w:t xml:space="preserve"> сагласност за уношење </w:t>
      </w:r>
      <w:r w:rsidRPr="005A27C0">
        <w:rPr>
          <w:lang w:val="sr-Cyrl-RS"/>
        </w:rPr>
        <w:t>речи</w:t>
      </w:r>
      <w:r w:rsidRPr="005A27C0">
        <w:t xml:space="preserve"> </w:t>
      </w:r>
      <w:r w:rsidRPr="005A27C0">
        <w:rPr>
          <w:lang w:val="sr-Cyrl-RS"/>
        </w:rPr>
        <w:t>„</w:t>
      </w:r>
      <w:r w:rsidRPr="005A27C0">
        <w:t>Србија</w:t>
      </w:r>
      <w:r w:rsidRPr="005A27C0">
        <w:rPr>
          <w:lang w:val="sr-Latn-RS"/>
        </w:rPr>
        <w:t>”</w:t>
      </w:r>
      <w:r w:rsidRPr="005A27C0">
        <w:t xml:space="preserve"> у пословно име привредних друштава, и то: </w:t>
      </w:r>
      <w:r w:rsidRPr="005A27C0">
        <w:rPr>
          <w:lang w:val="sr-Cyrl-RS"/>
        </w:rPr>
        <w:t xml:space="preserve">1) </w:t>
      </w:r>
      <w:r w:rsidRPr="005A27C0">
        <w:t>Привредног друштва Митас друштво са ограниченом одговорношћу индустрија гумених производа Рума</w:t>
      </w:r>
      <w:r w:rsidRPr="005A27C0">
        <w:rPr>
          <w:lang w:val="sr-Cyrl-RS"/>
        </w:rPr>
        <w:t>,</w:t>
      </w:r>
      <w:r w:rsidRPr="005A27C0">
        <w:t xml:space="preserve"> 2) Привредног друштва ZIJIN BOR COPPER DOO BOR</w:t>
      </w:r>
      <w:r w:rsidRPr="005A27C0">
        <w:rPr>
          <w:lang w:val="sr-Cyrl-RS"/>
        </w:rPr>
        <w:t xml:space="preserve">, 3) Друштва с ограниченом одговорношћу </w:t>
      </w:r>
      <w:r w:rsidRPr="005A27C0">
        <w:t xml:space="preserve">које оснива </w:t>
      </w:r>
      <w:r w:rsidRPr="005A27C0">
        <w:rPr>
          <w:lang w:val="sr-Cyrl-RS"/>
        </w:rPr>
        <w:t>привредно друштво</w:t>
      </w:r>
      <w:r w:rsidRPr="005A27C0">
        <w:t xml:space="preserve"> MTU Aero Engines AG и 4)</w:t>
      </w:r>
      <w:r w:rsidRPr="005A27C0">
        <w:rPr>
          <w:lang w:val="sr-Cyrl-RS"/>
        </w:rPr>
        <w:t xml:space="preserve"> </w:t>
      </w:r>
      <w:r w:rsidRPr="005A27C0">
        <w:t>Привредно</w:t>
      </w:r>
      <w:r w:rsidRPr="005A27C0">
        <w:rPr>
          <w:lang w:val="sr-Latn-RS"/>
        </w:rPr>
        <w:t>г</w:t>
      </w:r>
      <w:r w:rsidRPr="005A27C0">
        <w:t xml:space="preserve"> друштв</w:t>
      </w:r>
      <w:r w:rsidRPr="005A27C0">
        <w:rPr>
          <w:lang w:val="sr-Latn-RS"/>
        </w:rPr>
        <w:t>a</w:t>
      </w:r>
      <w:r w:rsidRPr="005A27C0">
        <w:t xml:space="preserve"> </w:t>
      </w:r>
      <w:r w:rsidRPr="005A27C0">
        <w:rPr>
          <w:lang w:val="sr-Latn-RS"/>
        </w:rPr>
        <w:t xml:space="preserve">Hipp Medical </w:t>
      </w:r>
      <w:r w:rsidRPr="005A27C0">
        <w:rPr>
          <w:lang w:val="sr-Cyrl-RS"/>
        </w:rPr>
        <w:t xml:space="preserve">друштво са ограниченом одговорношћу, Нови Београд, 5) </w:t>
      </w:r>
      <w:r w:rsidRPr="005A27C0">
        <w:t xml:space="preserve">Привредног друштва </w:t>
      </w:r>
      <w:r w:rsidRPr="005A27C0">
        <w:rPr>
          <w:lang w:val="sr-Latn-RS"/>
        </w:rPr>
        <w:t xml:space="preserve">LPP RESERVED d.o.o. Beograd, 6) </w:t>
      </w:r>
      <w:r w:rsidRPr="005A27C0">
        <w:rPr>
          <w:lang w:val="sr-Cyrl-RS"/>
        </w:rPr>
        <w:t xml:space="preserve">Друштва с ограниченом одговорношћу </w:t>
      </w:r>
      <w:r w:rsidRPr="005A27C0">
        <w:t xml:space="preserve">које оснива </w:t>
      </w:r>
      <w:r w:rsidRPr="005A27C0">
        <w:rPr>
          <w:lang w:val="sr-Cyrl-RS"/>
        </w:rPr>
        <w:t>привредно друштво</w:t>
      </w:r>
      <w:r w:rsidRPr="005A27C0">
        <w:rPr>
          <w:lang w:val="sr-Latn-RS"/>
        </w:rPr>
        <w:t xml:space="preserve"> SOLETANCHE FREYSSINET, 7) </w:t>
      </w:r>
      <w:r w:rsidRPr="005A27C0">
        <w:t xml:space="preserve">Привредног друштва </w:t>
      </w:r>
      <w:r w:rsidRPr="005A27C0">
        <w:rPr>
          <w:lang w:val="sr-Latn-RS"/>
        </w:rPr>
        <w:t>Continental Automative d.o.o. Novi Sad.</w:t>
      </w:r>
    </w:p>
    <w:p w14:paraId="77827282" w14:textId="77777777" w:rsidR="005A27C0" w:rsidRPr="005A27C0" w:rsidRDefault="005A27C0" w:rsidP="00363306">
      <w:pPr>
        <w:ind w:firstLine="706"/>
        <w:jc w:val="both"/>
        <w:rPr>
          <w:lang w:val="sr-Latn-RS"/>
        </w:rPr>
      </w:pPr>
    </w:p>
    <w:p w14:paraId="4A14059F" w14:textId="77777777" w:rsidR="0018424D" w:rsidRDefault="0018424D" w:rsidP="00363306">
      <w:pPr>
        <w:ind w:firstLine="720"/>
        <w:jc w:val="both"/>
        <w:rPr>
          <w:lang w:val="sr-Latn-RS"/>
        </w:rPr>
      </w:pPr>
      <w:r w:rsidRPr="005A27C0">
        <w:t xml:space="preserve">У току </w:t>
      </w:r>
      <w:r w:rsidRPr="005A27C0">
        <w:rPr>
          <w:lang w:val="sr-Cyrl-RS"/>
        </w:rPr>
        <w:t>2020</w:t>
      </w:r>
      <w:r w:rsidRPr="005A27C0">
        <w:t>. године припремљено је</w:t>
      </w:r>
      <w:r w:rsidRPr="005A27C0">
        <w:rPr>
          <w:lang w:val="sr-Latn-RS"/>
        </w:rPr>
        <w:t xml:space="preserve"> </w:t>
      </w:r>
      <w:r w:rsidRPr="005A27C0">
        <w:rPr>
          <w:lang w:val="sr-Cyrl-RS"/>
        </w:rPr>
        <w:t>седам</w:t>
      </w:r>
      <w:r w:rsidRPr="005A27C0">
        <w:t xml:space="preserve"> Предлог</w:t>
      </w:r>
      <w:r w:rsidRPr="005A27C0">
        <w:rPr>
          <w:lang w:val="sr-Latn-RS"/>
        </w:rPr>
        <w:t>a</w:t>
      </w:r>
      <w:r w:rsidRPr="005A27C0">
        <w:t xml:space="preserve"> решења </w:t>
      </w:r>
      <w:r w:rsidRPr="005A27C0">
        <w:rPr>
          <w:lang w:val="sr-Cyrl-RS"/>
        </w:rPr>
        <w:t xml:space="preserve">којим </w:t>
      </w:r>
      <w:r w:rsidRPr="005A27C0">
        <w:t>Влад</w:t>
      </w:r>
      <w:r w:rsidRPr="005A27C0">
        <w:rPr>
          <w:lang w:val="sr-Cyrl-RS"/>
        </w:rPr>
        <w:t>а</w:t>
      </w:r>
      <w:r w:rsidRPr="005A27C0">
        <w:t xml:space="preserve"> </w:t>
      </w:r>
      <w:r w:rsidRPr="005A27C0">
        <w:rPr>
          <w:lang w:val="sr-Cyrl-RS"/>
        </w:rPr>
        <w:t>даје</w:t>
      </w:r>
      <w:r w:rsidRPr="005A27C0">
        <w:t xml:space="preserve"> претходн</w:t>
      </w:r>
      <w:r w:rsidRPr="005A27C0">
        <w:rPr>
          <w:lang w:val="sr-Cyrl-RS"/>
        </w:rPr>
        <w:t>у</w:t>
      </w:r>
      <w:r w:rsidRPr="005A27C0">
        <w:t xml:space="preserve"> сагласност за уношење </w:t>
      </w:r>
      <w:r w:rsidRPr="005A27C0">
        <w:rPr>
          <w:lang w:val="sr-Cyrl-RS"/>
        </w:rPr>
        <w:t>речи</w:t>
      </w:r>
      <w:r w:rsidRPr="005A27C0">
        <w:t xml:space="preserve"> </w:t>
      </w:r>
      <w:r w:rsidRPr="005A27C0">
        <w:rPr>
          <w:lang w:val="sr-Cyrl-RS"/>
        </w:rPr>
        <w:t>„</w:t>
      </w:r>
      <w:r w:rsidRPr="005A27C0">
        <w:t>Србија</w:t>
      </w:r>
      <w:r w:rsidRPr="005A27C0">
        <w:rPr>
          <w:lang w:val="sr-Latn-RS"/>
        </w:rPr>
        <w:t>”</w:t>
      </w:r>
      <w:r w:rsidRPr="005A27C0">
        <w:t xml:space="preserve"> у пословно име привредних друштава, и то: 1) Привредног друштва </w:t>
      </w:r>
      <w:r w:rsidRPr="005A27C0">
        <w:rPr>
          <w:lang w:val="sr-Latn-RS"/>
        </w:rPr>
        <w:t>Toyo Tire d.o.o. Beograd</w:t>
      </w:r>
      <w:r w:rsidRPr="005A27C0">
        <w:rPr>
          <w:lang w:val="sr-Cyrl-RS"/>
        </w:rPr>
        <w:t>,</w:t>
      </w:r>
      <w:r w:rsidRPr="005A27C0">
        <w:t xml:space="preserve"> 2) </w:t>
      </w:r>
      <w:r w:rsidRPr="005A27C0">
        <w:rPr>
          <w:lang w:val="sr-Cyrl-RS"/>
        </w:rPr>
        <w:t xml:space="preserve">Огранка </w:t>
      </w:r>
      <w:r w:rsidRPr="005A27C0">
        <w:t xml:space="preserve">привредног друштва </w:t>
      </w:r>
      <w:r w:rsidRPr="005A27C0">
        <w:rPr>
          <w:lang w:val="sr-Latn-RS"/>
        </w:rPr>
        <w:t>China Railway Construction Electrification Bureau Group Cc., Ltd OGRANAK BEOGRAD</w:t>
      </w:r>
      <w:r w:rsidRPr="005A27C0">
        <w:rPr>
          <w:lang w:val="sr-Cyrl-RS"/>
        </w:rPr>
        <w:t xml:space="preserve">, 3) Привредног друштва </w:t>
      </w:r>
      <w:r w:rsidRPr="005A27C0">
        <w:rPr>
          <w:lang w:val="sr-Latn-RS"/>
        </w:rPr>
        <w:t>RAKITA EXPLORATION DOO BOR</w:t>
      </w:r>
      <w:r w:rsidRPr="005A27C0">
        <w:rPr>
          <w:lang w:val="sr-Cyrl-RS"/>
        </w:rPr>
        <w:t>,</w:t>
      </w:r>
      <w:r w:rsidRPr="005A27C0">
        <w:t xml:space="preserve"> 4)</w:t>
      </w:r>
      <w:r w:rsidRPr="005A27C0">
        <w:rPr>
          <w:lang w:val="sr-Cyrl-RS"/>
        </w:rPr>
        <w:t xml:space="preserve"> </w:t>
      </w:r>
      <w:r w:rsidRPr="005A27C0">
        <w:t>Привредно</w:t>
      </w:r>
      <w:r w:rsidRPr="005A27C0">
        <w:rPr>
          <w:lang w:val="sr-Cyrl-RS"/>
        </w:rPr>
        <w:t>г</w:t>
      </w:r>
      <w:r w:rsidRPr="005A27C0">
        <w:t xml:space="preserve"> друштв</w:t>
      </w:r>
      <w:r w:rsidRPr="005A27C0">
        <w:rPr>
          <w:lang w:val="sr-Latn-RS"/>
        </w:rPr>
        <w:t>a</w:t>
      </w:r>
      <w:r w:rsidRPr="005A27C0">
        <w:t xml:space="preserve"> </w:t>
      </w:r>
      <w:r w:rsidRPr="005A27C0">
        <w:rPr>
          <w:lang w:val="sr-Latn-RS"/>
        </w:rPr>
        <w:t>TEHNOPAPIR DOO BEOGRAD</w:t>
      </w:r>
      <w:r w:rsidRPr="005A27C0">
        <w:rPr>
          <w:lang w:val="sr-Cyrl-RS"/>
        </w:rPr>
        <w:t xml:space="preserve">, </w:t>
      </w:r>
      <w:r w:rsidRPr="005A27C0">
        <w:rPr>
          <w:lang w:val="sr-Latn-RS"/>
        </w:rPr>
        <w:t>5</w:t>
      </w:r>
      <w:r w:rsidRPr="005A27C0">
        <w:t>)</w:t>
      </w:r>
      <w:r w:rsidRPr="005A27C0">
        <w:rPr>
          <w:lang w:val="sr-Cyrl-RS"/>
        </w:rPr>
        <w:t xml:space="preserve"> </w:t>
      </w:r>
      <w:r w:rsidRPr="005A27C0">
        <w:t>Привредно</w:t>
      </w:r>
      <w:r w:rsidRPr="005A27C0">
        <w:rPr>
          <w:lang w:val="sr-Cyrl-RS"/>
        </w:rPr>
        <w:t>г</w:t>
      </w:r>
      <w:r w:rsidRPr="005A27C0">
        <w:t xml:space="preserve"> друштв</w:t>
      </w:r>
      <w:r w:rsidRPr="005A27C0">
        <w:rPr>
          <w:lang w:val="sr-Latn-RS"/>
        </w:rPr>
        <w:t>a</w:t>
      </w:r>
      <w:r w:rsidRPr="005A27C0">
        <w:t xml:space="preserve"> </w:t>
      </w:r>
      <w:r w:rsidRPr="005A27C0">
        <w:rPr>
          <w:lang w:val="sr-Latn-RS"/>
        </w:rPr>
        <w:t xml:space="preserve">CFND d.o.o. Beograd, 6) </w:t>
      </w:r>
      <w:r w:rsidRPr="005A27C0">
        <w:t>Привредно</w:t>
      </w:r>
      <w:r w:rsidRPr="005A27C0">
        <w:rPr>
          <w:lang w:val="sr-Cyrl-RS"/>
        </w:rPr>
        <w:t>г</w:t>
      </w:r>
      <w:r w:rsidRPr="005A27C0">
        <w:t xml:space="preserve"> друштв</w:t>
      </w:r>
      <w:r w:rsidRPr="005A27C0">
        <w:rPr>
          <w:lang w:val="sr-Latn-RS"/>
        </w:rPr>
        <w:t>a</w:t>
      </w:r>
      <w:r w:rsidRPr="005A27C0">
        <w:t xml:space="preserve"> </w:t>
      </w:r>
      <w:r w:rsidRPr="005A27C0">
        <w:rPr>
          <w:lang w:val="sr-Latn-RS"/>
        </w:rPr>
        <w:t>THERMAMAX DOO BEOGRAD, 7) Fanuc Automation d.o.o. Nova Pazova.</w:t>
      </w:r>
    </w:p>
    <w:p w14:paraId="626FD372" w14:textId="77777777" w:rsidR="005A27C0" w:rsidRDefault="005A27C0" w:rsidP="00363306">
      <w:pPr>
        <w:ind w:firstLine="720"/>
        <w:jc w:val="both"/>
        <w:rPr>
          <w:lang w:val="sr-Latn-RS"/>
        </w:rPr>
      </w:pPr>
    </w:p>
    <w:bookmarkEnd w:id="21"/>
    <w:bookmarkEnd w:id="22"/>
    <w:bookmarkEnd w:id="23"/>
    <w:p w14:paraId="2B9BA303" w14:textId="77777777" w:rsidR="00741F83" w:rsidRPr="005A27C0" w:rsidRDefault="00741F83" w:rsidP="00363306">
      <w:pPr>
        <w:autoSpaceDE w:val="0"/>
        <w:autoSpaceDN w:val="0"/>
        <w:adjustRightInd w:val="0"/>
        <w:ind w:firstLine="706"/>
        <w:jc w:val="both"/>
        <w:rPr>
          <w:rFonts w:eastAsiaTheme="minorEastAsia"/>
          <w:b/>
          <w:bCs/>
          <w:lang w:eastAsia="sr-Cyrl-CS"/>
        </w:rPr>
      </w:pPr>
      <w:r w:rsidRPr="005A27C0">
        <w:rPr>
          <w:rFonts w:eastAsiaTheme="minorEastAsia"/>
          <w:b/>
          <w:bCs/>
          <w:lang w:eastAsia="sr-Cyrl-CS"/>
        </w:rPr>
        <w:t>Сектор за квалитет и безбедност производа</w:t>
      </w:r>
    </w:p>
    <w:p w14:paraId="0CC975D9" w14:textId="77777777" w:rsidR="00741F83" w:rsidRPr="005A27C0" w:rsidRDefault="00741F83" w:rsidP="00363306">
      <w:pPr>
        <w:autoSpaceDE w:val="0"/>
        <w:autoSpaceDN w:val="0"/>
        <w:adjustRightInd w:val="0"/>
        <w:ind w:firstLine="706"/>
        <w:jc w:val="both"/>
        <w:rPr>
          <w:rFonts w:eastAsiaTheme="minorEastAsia"/>
          <w:b/>
          <w:bCs/>
          <w:highlight w:val="yellow"/>
          <w:lang w:eastAsia="sr-Cyrl-CS"/>
        </w:rPr>
      </w:pPr>
    </w:p>
    <w:p w14:paraId="23A8A4FD" w14:textId="78DA8E3A" w:rsidR="002F47C7" w:rsidRPr="005A27C0" w:rsidRDefault="002F47C7" w:rsidP="00363306">
      <w:pPr>
        <w:autoSpaceDE w:val="0"/>
        <w:autoSpaceDN w:val="0"/>
        <w:adjustRightInd w:val="0"/>
        <w:ind w:firstLine="706"/>
        <w:jc w:val="both"/>
        <w:rPr>
          <w:rFonts w:eastAsiaTheme="minorEastAsia"/>
          <w:bCs/>
          <w:lang w:eastAsia="sr-Cyrl-CS"/>
        </w:rPr>
      </w:pPr>
      <w:r w:rsidRPr="005A27C0">
        <w:rPr>
          <w:rFonts w:eastAsiaTheme="minorEastAsia"/>
          <w:bCs/>
          <w:lang w:eastAsia="sr-Cyrl-CS"/>
        </w:rPr>
        <w:t xml:space="preserve">Сектор за квалитет и безбедност производа </w:t>
      </w:r>
      <w:r w:rsidRPr="005A27C0">
        <w:rPr>
          <w:rFonts w:eastAsiaTheme="minorEastAsia"/>
          <w:bCs/>
          <w:lang w:val="sr-Cyrl-RS" w:eastAsia="sr-Cyrl-CS"/>
        </w:rPr>
        <w:t xml:space="preserve">је у периоду </w:t>
      </w:r>
      <w:r w:rsidRPr="005A27C0">
        <w:rPr>
          <w:rFonts w:eastAsiaTheme="minorEastAsia"/>
          <w:lang w:eastAsia="sr-Cyrl-CS"/>
        </w:rPr>
        <w:t>од 1. јануара 20</w:t>
      </w:r>
      <w:r w:rsidR="005A27C0">
        <w:rPr>
          <w:rFonts w:eastAsiaTheme="minorEastAsia"/>
          <w:lang w:val="sr-Cyrl-RS" w:eastAsia="sr-Cyrl-CS"/>
        </w:rPr>
        <w:t>19</w:t>
      </w:r>
      <w:r w:rsidRPr="005A27C0">
        <w:rPr>
          <w:rFonts w:eastAsiaTheme="minorEastAsia"/>
          <w:lang w:val="sr-Cyrl-RS" w:eastAsia="sr-Cyrl-CS"/>
        </w:rPr>
        <w:t xml:space="preserve">. до 21. децембра 2020. </w:t>
      </w:r>
      <w:r w:rsidR="005A27C0">
        <w:rPr>
          <w:rFonts w:eastAsiaTheme="minorEastAsia"/>
          <w:lang w:eastAsia="sr-Cyrl-CS"/>
        </w:rPr>
        <w:t>године</w:t>
      </w:r>
      <w:r w:rsidRPr="005A27C0">
        <w:rPr>
          <w:rFonts w:eastAsiaTheme="minorEastAsia"/>
          <w:lang w:eastAsia="sr-Cyrl-CS"/>
        </w:rPr>
        <w:t xml:space="preserve"> </w:t>
      </w:r>
      <w:r w:rsidRPr="005A27C0">
        <w:rPr>
          <w:rFonts w:eastAsiaTheme="minorEastAsia"/>
          <w:bCs/>
          <w:lang w:eastAsia="sr-Cyrl-CS"/>
        </w:rPr>
        <w:t>пружио следеће услуге:</w:t>
      </w:r>
    </w:p>
    <w:p w14:paraId="17CE4026" w14:textId="77777777" w:rsidR="002F47C7" w:rsidRPr="005A27C0" w:rsidRDefault="002F47C7" w:rsidP="00363306">
      <w:pPr>
        <w:autoSpaceDE w:val="0"/>
        <w:autoSpaceDN w:val="0"/>
        <w:adjustRightInd w:val="0"/>
        <w:ind w:left="142" w:firstLine="425"/>
        <w:jc w:val="both"/>
        <w:rPr>
          <w:rFonts w:eastAsiaTheme="minorEastAsia"/>
          <w:lang w:eastAsia="sr-Cyrl-CS"/>
        </w:rPr>
      </w:pPr>
    </w:p>
    <w:p w14:paraId="5E7FBB28" w14:textId="738F42C6" w:rsidR="002F47C7" w:rsidRPr="005A27C0" w:rsidRDefault="002F47C7" w:rsidP="00363306">
      <w:pPr>
        <w:autoSpaceDE w:val="0"/>
        <w:autoSpaceDN w:val="0"/>
        <w:adjustRightInd w:val="0"/>
        <w:ind w:left="142" w:firstLine="425"/>
        <w:jc w:val="both"/>
        <w:rPr>
          <w:rFonts w:eastAsiaTheme="minorEastAsia"/>
          <w:lang w:val="sr-Cyrl-RS" w:eastAsia="sr-Cyrl-CS"/>
        </w:rPr>
      </w:pPr>
      <w:r w:rsidRPr="005A27C0">
        <w:rPr>
          <w:rFonts w:eastAsiaTheme="minorEastAsia"/>
          <w:lang w:eastAsia="sr-Cyrl-CS"/>
        </w:rPr>
        <w:t>Број</w:t>
      </w:r>
      <w:r w:rsidRPr="005A27C0">
        <w:rPr>
          <w:rFonts w:eastAsiaTheme="minorEastAsia"/>
          <w:lang w:val="sr-Cyrl-RS" w:eastAsia="sr-Cyrl-CS"/>
        </w:rPr>
        <w:t xml:space="preserve"> </w:t>
      </w:r>
      <w:r w:rsidRPr="005A27C0">
        <w:rPr>
          <w:rFonts w:eastAsiaTheme="minorEastAsia"/>
          <w:lang w:eastAsia="sr-Cyrl-CS"/>
        </w:rPr>
        <w:t>обрађених предмета у</w:t>
      </w:r>
      <w:r w:rsidRPr="005A27C0">
        <w:rPr>
          <w:rFonts w:eastAsiaTheme="minorEastAsia"/>
          <w:lang w:val="sr-Latn-RS" w:eastAsia="sr-Cyrl-CS"/>
        </w:rPr>
        <w:t xml:space="preserve"> </w:t>
      </w:r>
      <w:r w:rsidRPr="005A27C0">
        <w:rPr>
          <w:rFonts w:eastAsiaTheme="minorEastAsia"/>
          <w:lang w:val="sr-Cyrl-RS" w:eastAsia="sr-Cyrl-CS"/>
        </w:rPr>
        <w:t>2019. години</w:t>
      </w:r>
    </w:p>
    <w:p w14:paraId="653BE710" w14:textId="77777777" w:rsidR="002F47C7" w:rsidRPr="005A27C0" w:rsidRDefault="002F47C7" w:rsidP="005630C0">
      <w:pPr>
        <w:numPr>
          <w:ilvl w:val="0"/>
          <w:numId w:val="50"/>
        </w:numPr>
        <w:tabs>
          <w:tab w:val="left" w:pos="850"/>
        </w:tabs>
        <w:autoSpaceDE w:val="0"/>
        <w:autoSpaceDN w:val="0"/>
        <w:adjustRightInd w:val="0"/>
        <w:jc w:val="both"/>
        <w:rPr>
          <w:lang w:eastAsia="sr-Cyrl-CS"/>
        </w:rPr>
      </w:pPr>
      <w:r w:rsidRPr="005A27C0">
        <w:rPr>
          <w:lang w:val="ru-RU" w:eastAsia="sr-Cyrl-CS"/>
        </w:rPr>
        <w:t>Донето је 10 решења по захтевима за именовање, односно за проширење обима именовања, тела за оцењивање усаглашености у складу са захтевима техничких прописа у хармонизованој области.</w:t>
      </w:r>
      <w:r w:rsidRPr="005A27C0">
        <w:t xml:space="preserve"> </w:t>
      </w:r>
      <w:r w:rsidRPr="005A27C0">
        <w:rPr>
          <w:lang w:val="sr-Cyrl-RS" w:eastAsia="sr-Cyrl-CS"/>
        </w:rPr>
        <w:t>У</w:t>
      </w:r>
      <w:r w:rsidRPr="005A27C0">
        <w:rPr>
          <w:lang w:val="ru-RU" w:eastAsia="sr-Cyrl-CS"/>
        </w:rPr>
        <w:t>купан број именованих ТОУ у децембру 2019. године у регистру је 52.</w:t>
      </w:r>
    </w:p>
    <w:p w14:paraId="461C427B" w14:textId="77777777" w:rsidR="002F47C7" w:rsidRPr="005A27C0" w:rsidRDefault="002F47C7" w:rsidP="005630C0">
      <w:pPr>
        <w:numPr>
          <w:ilvl w:val="0"/>
          <w:numId w:val="50"/>
        </w:numPr>
        <w:tabs>
          <w:tab w:val="left" w:pos="850"/>
        </w:tabs>
        <w:autoSpaceDE w:val="0"/>
        <w:autoSpaceDN w:val="0"/>
        <w:adjustRightInd w:val="0"/>
        <w:jc w:val="both"/>
        <w:rPr>
          <w:rFonts w:eastAsiaTheme="minorEastAsia"/>
          <w:lang w:val="sr-Latn-CS" w:eastAsia="sr-Latn-CS"/>
        </w:rPr>
      </w:pPr>
      <w:r w:rsidRPr="005A27C0">
        <w:rPr>
          <w:rFonts w:eastAsiaTheme="minorEastAsia"/>
          <w:lang w:val="sr-Latn-CS" w:eastAsia="sr-Latn-CS"/>
        </w:rPr>
        <w:t xml:space="preserve">Извршено </w:t>
      </w:r>
      <w:r w:rsidRPr="005A27C0">
        <w:rPr>
          <w:rFonts w:eastAsiaTheme="minorEastAsia"/>
          <w:lang w:val="sr-Cyrl-RS" w:eastAsia="sr-Latn-CS"/>
        </w:rPr>
        <w:t xml:space="preserve">је </w:t>
      </w:r>
      <w:r w:rsidRPr="005A27C0">
        <w:rPr>
          <w:rFonts w:eastAsiaTheme="minorEastAsia"/>
          <w:lang w:val="sr-Latn-RS" w:eastAsia="sr-Latn-CS"/>
        </w:rPr>
        <w:t>2</w:t>
      </w:r>
      <w:r w:rsidRPr="005A27C0">
        <w:rPr>
          <w:rFonts w:eastAsiaTheme="minorEastAsia"/>
          <w:lang w:val="sr-Cyrl-RS" w:eastAsia="sr-Latn-CS"/>
        </w:rPr>
        <w:t>7</w:t>
      </w:r>
      <w:r w:rsidRPr="005A27C0">
        <w:rPr>
          <w:rFonts w:eastAsiaTheme="minorEastAsia"/>
          <w:lang w:val="sr-Latn-CS" w:eastAsia="sr-Latn-CS"/>
        </w:rPr>
        <w:t xml:space="preserve"> нотификација (пријављивања) домаћих техничких прописа у припреми према ЦЕФТА споразуму и примљено 5 иностраних техничких прописа у припреми.</w:t>
      </w:r>
    </w:p>
    <w:p w14:paraId="452F3137" w14:textId="77777777" w:rsidR="002F47C7" w:rsidRPr="005A27C0" w:rsidRDefault="002F47C7" w:rsidP="00363306">
      <w:pPr>
        <w:tabs>
          <w:tab w:val="left" w:pos="850"/>
        </w:tabs>
        <w:autoSpaceDE w:val="0"/>
        <w:autoSpaceDN w:val="0"/>
        <w:adjustRightInd w:val="0"/>
        <w:ind w:left="142"/>
        <w:jc w:val="both"/>
        <w:rPr>
          <w:lang w:eastAsia="sr-Cyrl-CS"/>
        </w:rPr>
      </w:pPr>
    </w:p>
    <w:p w14:paraId="3E7FDE3A" w14:textId="77777777" w:rsidR="002F47C7" w:rsidRPr="005A27C0" w:rsidRDefault="002F47C7" w:rsidP="00363306">
      <w:pPr>
        <w:autoSpaceDE w:val="0"/>
        <w:autoSpaceDN w:val="0"/>
        <w:adjustRightInd w:val="0"/>
        <w:ind w:left="142" w:firstLine="425"/>
        <w:jc w:val="both"/>
        <w:rPr>
          <w:rFonts w:eastAsiaTheme="minorEastAsia"/>
          <w:lang w:eastAsia="sr-Cyrl-CS"/>
        </w:rPr>
      </w:pPr>
      <w:r w:rsidRPr="005A27C0">
        <w:rPr>
          <w:rFonts w:eastAsiaTheme="minorEastAsia"/>
          <w:lang w:eastAsia="sr-Cyrl-CS"/>
        </w:rPr>
        <w:t xml:space="preserve">Број обрађених предмета у 2020. години   </w:t>
      </w:r>
    </w:p>
    <w:p w14:paraId="4A7D2957" w14:textId="77777777" w:rsidR="002F47C7" w:rsidRPr="005A27C0" w:rsidRDefault="002F47C7" w:rsidP="005630C0">
      <w:pPr>
        <w:numPr>
          <w:ilvl w:val="0"/>
          <w:numId w:val="50"/>
        </w:numPr>
        <w:tabs>
          <w:tab w:val="left" w:pos="850"/>
        </w:tabs>
        <w:autoSpaceDE w:val="0"/>
        <w:autoSpaceDN w:val="0"/>
        <w:adjustRightInd w:val="0"/>
        <w:jc w:val="both"/>
        <w:rPr>
          <w:lang w:eastAsia="sr-Cyrl-CS"/>
        </w:rPr>
      </w:pPr>
      <w:r w:rsidRPr="005A27C0">
        <w:rPr>
          <w:lang w:val="ru-RU" w:eastAsia="sr-Cyrl-CS"/>
        </w:rPr>
        <w:t xml:space="preserve">Донето је </w:t>
      </w:r>
      <w:r w:rsidRPr="005A27C0">
        <w:rPr>
          <w:lang w:val="sr-Latn-RS" w:eastAsia="sr-Cyrl-CS"/>
        </w:rPr>
        <w:t xml:space="preserve">4 </w:t>
      </w:r>
      <w:r w:rsidRPr="005A27C0">
        <w:rPr>
          <w:lang w:val="ru-RU" w:eastAsia="sr-Cyrl-CS"/>
        </w:rPr>
        <w:t>решења по захтевима за именовање, односно за проширење обима именовања, тела за оцењивање усаглашености у складу са захтевима техничких прописа у хармонизованој области.</w:t>
      </w:r>
      <w:r w:rsidRPr="005A27C0">
        <w:rPr>
          <w:lang w:val="sr-Latn-RS" w:eastAsia="sr-Cyrl-CS"/>
        </w:rPr>
        <w:t xml:space="preserve"> </w:t>
      </w:r>
      <w:r w:rsidRPr="005A27C0">
        <w:rPr>
          <w:lang w:val="sr-Cyrl-RS"/>
        </w:rPr>
        <w:t>Т</w:t>
      </w:r>
      <w:r w:rsidRPr="005A27C0">
        <w:rPr>
          <w:lang w:val="ru-RU" w:eastAsia="sr-Cyrl-CS"/>
        </w:rPr>
        <w:t>ренутно је укупан број именованих ТОУ у регистру који води МП 53.</w:t>
      </w:r>
    </w:p>
    <w:p w14:paraId="3EA7D961" w14:textId="77777777" w:rsidR="002F47C7" w:rsidRPr="005A27C0" w:rsidRDefault="002F47C7" w:rsidP="005630C0">
      <w:pPr>
        <w:numPr>
          <w:ilvl w:val="0"/>
          <w:numId w:val="50"/>
        </w:numPr>
        <w:tabs>
          <w:tab w:val="left" w:pos="850"/>
        </w:tabs>
        <w:autoSpaceDE w:val="0"/>
        <w:autoSpaceDN w:val="0"/>
        <w:adjustRightInd w:val="0"/>
        <w:jc w:val="both"/>
        <w:rPr>
          <w:lang w:eastAsia="sr-Cyrl-CS"/>
        </w:rPr>
      </w:pPr>
      <w:r w:rsidRPr="005A27C0">
        <w:rPr>
          <w:lang w:eastAsia="sr-Cyrl-CS"/>
        </w:rPr>
        <w:t>Правним и физичким лицима издато је 290 мишљења о примени прописа из надлежности Министарства привреде.</w:t>
      </w:r>
    </w:p>
    <w:p w14:paraId="484B31DC" w14:textId="77777777" w:rsidR="002F47C7" w:rsidRPr="005A27C0" w:rsidRDefault="002F47C7" w:rsidP="005630C0">
      <w:pPr>
        <w:numPr>
          <w:ilvl w:val="0"/>
          <w:numId w:val="50"/>
        </w:numPr>
        <w:tabs>
          <w:tab w:val="left" w:pos="850"/>
        </w:tabs>
        <w:autoSpaceDE w:val="0"/>
        <w:autoSpaceDN w:val="0"/>
        <w:adjustRightInd w:val="0"/>
        <w:jc w:val="both"/>
        <w:rPr>
          <w:lang w:eastAsia="sr-Cyrl-CS"/>
        </w:rPr>
      </w:pPr>
      <w:r w:rsidRPr="005A27C0">
        <w:rPr>
          <w:rFonts w:eastAsiaTheme="minorEastAsia"/>
        </w:rPr>
        <w:lastRenderedPageBreak/>
        <w:t xml:space="preserve">Правним и физичким лицима (првенствено привредним субјектима) из земље и иностранства, преко електронске поште Инфо-центра: </w:t>
      </w:r>
      <w:hyperlink r:id="rId81" w:history="1">
        <w:r w:rsidRPr="005A27C0">
          <w:rPr>
            <w:rFonts w:eastAsiaTheme="minorEastAsia"/>
            <w:color w:val="0000FF"/>
            <w:u w:val="single"/>
          </w:rPr>
          <w:t>tbt</w:t>
        </w:r>
        <w:r w:rsidRPr="005A27C0">
          <w:rPr>
            <w:rFonts w:eastAsiaTheme="minorEastAsia"/>
            <w:color w:val="0000FF"/>
            <w:u w:val="single"/>
            <w:lang w:val="en-US"/>
          </w:rPr>
          <w:t>info</w:t>
        </w:r>
        <w:r w:rsidRPr="005A27C0">
          <w:rPr>
            <w:rFonts w:eastAsiaTheme="minorEastAsia"/>
            <w:color w:val="0000FF"/>
            <w:u w:val="single"/>
          </w:rPr>
          <w:t>@privreda.gov.rs</w:t>
        </w:r>
      </w:hyperlink>
      <w:r w:rsidRPr="005A27C0">
        <w:rPr>
          <w:rFonts w:eastAsiaTheme="minorEastAsia"/>
          <w:lang w:val="ru-RU"/>
        </w:rPr>
        <w:t xml:space="preserve"> </w:t>
      </w:r>
      <w:r w:rsidRPr="005A27C0">
        <w:rPr>
          <w:rFonts w:eastAsiaTheme="minorEastAsia"/>
        </w:rPr>
        <w:t xml:space="preserve">дато је </w:t>
      </w:r>
      <w:r w:rsidRPr="005A27C0">
        <w:rPr>
          <w:rFonts w:eastAsiaTheme="minorEastAsia"/>
          <w:lang w:val="sr-Cyrl-RS"/>
        </w:rPr>
        <w:t>у 2019. години око 80,</w:t>
      </w:r>
      <w:r w:rsidRPr="005A27C0">
        <w:rPr>
          <w:rFonts w:eastAsiaTheme="minorEastAsia"/>
        </w:rPr>
        <w:t xml:space="preserve"> а у 2020. години </w:t>
      </w:r>
      <w:r w:rsidRPr="005A27C0">
        <w:rPr>
          <w:rFonts w:eastAsiaTheme="minorEastAsia"/>
          <w:lang w:val="sr-Cyrl-RS"/>
        </w:rPr>
        <w:t>преко 100</w:t>
      </w:r>
      <w:r w:rsidRPr="005A27C0">
        <w:rPr>
          <w:rFonts w:eastAsiaTheme="minorEastAsia"/>
          <w:lang w:val="sr-Latn-RS"/>
        </w:rPr>
        <w:t xml:space="preserve"> </w:t>
      </w:r>
      <w:r w:rsidRPr="005A27C0">
        <w:rPr>
          <w:rFonts w:eastAsiaTheme="minorEastAsia"/>
        </w:rPr>
        <w:t xml:space="preserve">обавештења о примени техничких прописа из делокруга Сектора, односно о техничким захтевима који се примењују на одређене групе производа. </w:t>
      </w:r>
    </w:p>
    <w:p w14:paraId="07C493AD" w14:textId="77777777" w:rsidR="002F47C7" w:rsidRPr="005A27C0" w:rsidRDefault="002F47C7" w:rsidP="005630C0">
      <w:pPr>
        <w:numPr>
          <w:ilvl w:val="0"/>
          <w:numId w:val="50"/>
        </w:numPr>
        <w:tabs>
          <w:tab w:val="left" w:pos="850"/>
        </w:tabs>
        <w:autoSpaceDE w:val="0"/>
        <w:autoSpaceDN w:val="0"/>
        <w:adjustRightInd w:val="0"/>
        <w:jc w:val="both"/>
        <w:rPr>
          <w:rFonts w:eastAsiaTheme="minorEastAsia"/>
          <w:lang w:val="sr-Latn-CS" w:eastAsia="sr-Latn-CS"/>
        </w:rPr>
      </w:pPr>
      <w:r w:rsidRPr="005A27C0">
        <w:rPr>
          <w:rFonts w:eastAsiaTheme="minorEastAsia"/>
          <w:lang w:val="sr-Cyrl-RS" w:eastAsia="sr-Cyrl-CS"/>
        </w:rPr>
        <w:t xml:space="preserve">Донета су 3 </w:t>
      </w:r>
      <w:r w:rsidRPr="005A27C0">
        <w:rPr>
          <w:rFonts w:eastAsiaTheme="minorEastAsia"/>
          <w:lang w:eastAsia="sr-Cyrl-CS"/>
        </w:rPr>
        <w:t xml:space="preserve">решења о давању сагласности </w:t>
      </w:r>
      <w:r w:rsidRPr="005A27C0">
        <w:rPr>
          <w:rFonts w:eastAsiaTheme="minorEastAsia"/>
          <w:lang w:val="sr-Cyrl-RS" w:eastAsia="sr-Cyrl-CS"/>
        </w:rPr>
        <w:t>Министра</w:t>
      </w:r>
      <w:r w:rsidRPr="005A27C0">
        <w:rPr>
          <w:rFonts w:eastAsiaTheme="minorEastAsia"/>
          <w:lang w:eastAsia="sr-Cyrl-CS"/>
        </w:rPr>
        <w:t xml:space="preserve"> на висину трошкова оверавања мерила које спроводи овлашћено тело</w:t>
      </w:r>
      <w:r w:rsidRPr="005A27C0">
        <w:rPr>
          <w:rFonts w:eastAsiaTheme="minorEastAsia"/>
          <w:lang w:val="sr-Cyrl-RS" w:eastAsia="sr-Cyrl-CS"/>
        </w:rPr>
        <w:t>, односно на ценовнике овлашћених тела, као и 6 решења о давању сагласности на измену ценовника овлашћених тела</w:t>
      </w:r>
      <w:r w:rsidRPr="005A27C0">
        <w:rPr>
          <w:rFonts w:eastAsiaTheme="minorEastAsia"/>
          <w:lang w:eastAsia="sr-Cyrl-CS"/>
        </w:rPr>
        <w:t>.</w:t>
      </w:r>
    </w:p>
    <w:p w14:paraId="1B6203A8" w14:textId="77777777" w:rsidR="002F47C7" w:rsidRPr="005A27C0" w:rsidRDefault="002F47C7" w:rsidP="005630C0">
      <w:pPr>
        <w:numPr>
          <w:ilvl w:val="0"/>
          <w:numId w:val="50"/>
        </w:numPr>
        <w:tabs>
          <w:tab w:val="left" w:pos="850"/>
        </w:tabs>
        <w:autoSpaceDE w:val="0"/>
        <w:autoSpaceDN w:val="0"/>
        <w:adjustRightInd w:val="0"/>
        <w:jc w:val="both"/>
        <w:rPr>
          <w:rFonts w:eastAsiaTheme="minorEastAsia"/>
          <w:lang w:val="sr-Latn-CS" w:eastAsia="sr-Latn-CS"/>
        </w:rPr>
      </w:pPr>
      <w:r w:rsidRPr="005A27C0">
        <w:rPr>
          <w:rFonts w:eastAsiaTheme="minorEastAsia"/>
          <w:lang w:val="sr-Latn-CS" w:eastAsia="sr-Latn-CS"/>
        </w:rPr>
        <w:t xml:space="preserve">Извршено </w:t>
      </w:r>
      <w:r w:rsidRPr="005A27C0">
        <w:rPr>
          <w:rFonts w:eastAsiaTheme="minorEastAsia"/>
          <w:lang w:val="sr-Cyrl-RS" w:eastAsia="sr-Latn-CS"/>
        </w:rPr>
        <w:t>је 7</w:t>
      </w:r>
      <w:r w:rsidRPr="005A27C0">
        <w:rPr>
          <w:rFonts w:eastAsiaTheme="minorEastAsia"/>
          <w:lang w:val="sr-Latn-CS" w:eastAsia="sr-Latn-CS"/>
        </w:rPr>
        <w:t xml:space="preserve"> нотификација (пријављивања) домаћих техничких прописа у припреми према ЦЕФТА споразуму и примљено 6 иностраних техничких прописа у припреми.</w:t>
      </w:r>
    </w:p>
    <w:p w14:paraId="79F1DE46" w14:textId="77777777" w:rsidR="0016234C" w:rsidRDefault="0016234C" w:rsidP="00363306">
      <w:pPr>
        <w:pStyle w:val="NoSpacing"/>
        <w:jc w:val="both"/>
        <w:rPr>
          <w:rFonts w:ascii="Times New Roman" w:eastAsia="Calibri" w:hAnsi="Times New Roman" w:cs="Times New Roman"/>
          <w:sz w:val="24"/>
          <w:szCs w:val="24"/>
          <w:highlight w:val="yellow"/>
          <w:lang w:val="sr-Cyrl-RS"/>
        </w:rPr>
      </w:pPr>
    </w:p>
    <w:p w14:paraId="4EE91B64" w14:textId="77777777" w:rsidR="0016234C" w:rsidRPr="005A27C0" w:rsidRDefault="00CA6823" w:rsidP="00363306">
      <w:pPr>
        <w:ind w:firstLine="567"/>
        <w:rPr>
          <w:rFonts w:eastAsia="Calibri"/>
          <w:b/>
          <w:lang w:val="sr-Cyrl-RS"/>
        </w:rPr>
      </w:pPr>
      <w:r w:rsidRPr="005A27C0">
        <w:rPr>
          <w:rFonts w:eastAsia="Calibri"/>
          <w:b/>
          <w:lang w:val="sr-Cyrl-RS"/>
        </w:rPr>
        <w:t>Сектор за приватизацију,</w:t>
      </w:r>
      <w:r w:rsidR="00DC6025" w:rsidRPr="005A27C0">
        <w:rPr>
          <w:rFonts w:eastAsia="Calibri"/>
          <w:b/>
          <w:lang w:val="sr-Cyrl-RS"/>
        </w:rPr>
        <w:t xml:space="preserve"> стечај</w:t>
      </w:r>
      <w:r w:rsidRPr="005A27C0">
        <w:rPr>
          <w:rFonts w:eastAsia="Calibri"/>
          <w:b/>
          <w:lang w:val="sr-Cyrl-RS"/>
        </w:rPr>
        <w:t xml:space="preserve"> и индустријски развој</w:t>
      </w:r>
      <w:r w:rsidR="000B4021" w:rsidRPr="005A27C0">
        <w:rPr>
          <w:rFonts w:eastAsia="Calibri"/>
          <w:b/>
          <w:lang w:val="sr-Cyrl-RS"/>
        </w:rPr>
        <w:t xml:space="preserve"> </w:t>
      </w:r>
    </w:p>
    <w:p w14:paraId="5FCC9DD3" w14:textId="77777777" w:rsidR="006F5DE0" w:rsidRPr="005A27C0" w:rsidRDefault="006F5DE0" w:rsidP="00363306">
      <w:pPr>
        <w:ind w:firstLine="567"/>
        <w:rPr>
          <w:rFonts w:eastAsiaTheme="minorEastAsia"/>
          <w:b/>
          <w:highlight w:val="yellow"/>
        </w:rPr>
      </w:pPr>
    </w:p>
    <w:p w14:paraId="38A9543D" w14:textId="77777777" w:rsidR="00445AED" w:rsidRPr="005A27C0" w:rsidRDefault="00445AED" w:rsidP="00363306">
      <w:pPr>
        <w:ind w:firstLine="720"/>
        <w:jc w:val="both"/>
        <w:rPr>
          <w:lang w:val="sr-Latn-RS"/>
        </w:rPr>
      </w:pPr>
      <w:r w:rsidRPr="005A27C0">
        <w:rPr>
          <w:lang w:val="sr-Latn-RS"/>
        </w:rPr>
        <w:t xml:space="preserve">У периоду од 1. </w:t>
      </w:r>
      <w:r w:rsidRPr="005A27C0">
        <w:rPr>
          <w:lang w:val="sr-Cyrl-RS"/>
        </w:rPr>
        <w:t>јануара</w:t>
      </w:r>
      <w:r w:rsidRPr="005A27C0">
        <w:rPr>
          <w:lang w:val="sr-Latn-RS"/>
        </w:rPr>
        <w:t xml:space="preserve"> 2019. године </w:t>
      </w:r>
      <w:r w:rsidRPr="005A27C0">
        <w:rPr>
          <w:lang w:val="sr-Cyrl-RS"/>
        </w:rPr>
        <w:t>до 21. децембра 2020. године</w:t>
      </w:r>
      <w:r w:rsidRPr="005A27C0">
        <w:rPr>
          <w:lang w:val="sr-Latn-RS"/>
        </w:rPr>
        <w:t xml:space="preserve"> пружене су следеће услуге: </w:t>
      </w:r>
    </w:p>
    <w:p w14:paraId="44BDC604" w14:textId="77777777" w:rsidR="00C44FE4" w:rsidRDefault="00445AED" w:rsidP="00C44FE4">
      <w:pPr>
        <w:pStyle w:val="ListParagraph"/>
        <w:numPr>
          <w:ilvl w:val="0"/>
          <w:numId w:val="42"/>
        </w:numPr>
        <w:ind w:left="709" w:hanging="425"/>
        <w:jc w:val="both"/>
        <w:rPr>
          <w:color w:val="000000"/>
          <w:lang w:val="sr-Cyrl-RS"/>
        </w:rPr>
      </w:pPr>
      <w:r w:rsidRPr="005A27C0">
        <w:rPr>
          <w:color w:val="000000"/>
          <w:lang w:val="sr-Cyrl-RS"/>
        </w:rPr>
        <w:t xml:space="preserve">донето је 14 решења о стицању сопствених акција/удела субјекта приватизације; </w:t>
      </w:r>
    </w:p>
    <w:p w14:paraId="66E03711" w14:textId="77777777" w:rsidR="00C44FE4" w:rsidRDefault="00445AED" w:rsidP="00C44FE4">
      <w:pPr>
        <w:pStyle w:val="ListParagraph"/>
        <w:numPr>
          <w:ilvl w:val="0"/>
          <w:numId w:val="42"/>
        </w:numPr>
        <w:ind w:left="709" w:hanging="425"/>
        <w:jc w:val="both"/>
        <w:rPr>
          <w:color w:val="000000"/>
          <w:lang w:val="sr-Cyrl-RS"/>
        </w:rPr>
      </w:pPr>
      <w:r w:rsidRPr="00C44FE4">
        <w:rPr>
          <w:color w:val="000000"/>
          <w:lang w:val="sr-Cyrl-RS"/>
        </w:rPr>
        <w:t xml:space="preserve">донето је 28 решења о преносу сопствених акција/удела субјекта приватизације на купца капитала; </w:t>
      </w:r>
    </w:p>
    <w:p w14:paraId="6B9785B1" w14:textId="77777777" w:rsidR="00C44FE4" w:rsidRDefault="00445AED" w:rsidP="00C44FE4">
      <w:pPr>
        <w:pStyle w:val="ListParagraph"/>
        <w:numPr>
          <w:ilvl w:val="0"/>
          <w:numId w:val="42"/>
        </w:numPr>
        <w:ind w:left="709" w:hanging="425"/>
        <w:jc w:val="both"/>
        <w:rPr>
          <w:color w:val="000000"/>
          <w:lang w:val="sr-Cyrl-RS"/>
        </w:rPr>
      </w:pPr>
      <w:r w:rsidRPr="00C44FE4">
        <w:rPr>
          <w:color w:val="000000"/>
          <w:lang w:val="sr-Cyrl-RS"/>
        </w:rPr>
        <w:t xml:space="preserve">донето je 28 решењe о брисању права залоге на акцијама субјекта приватизације; </w:t>
      </w:r>
    </w:p>
    <w:p w14:paraId="2864F2D3" w14:textId="77777777" w:rsidR="00C44FE4" w:rsidRDefault="00445AED" w:rsidP="00C44FE4">
      <w:pPr>
        <w:pStyle w:val="ListParagraph"/>
        <w:numPr>
          <w:ilvl w:val="0"/>
          <w:numId w:val="42"/>
        </w:numPr>
        <w:ind w:left="709" w:hanging="425"/>
        <w:jc w:val="both"/>
        <w:rPr>
          <w:color w:val="000000"/>
          <w:lang w:val="sr-Cyrl-RS"/>
        </w:rPr>
      </w:pPr>
      <w:r w:rsidRPr="00C44FE4">
        <w:rPr>
          <w:color w:val="000000"/>
          <w:lang w:val="sr-Cyrl-RS"/>
        </w:rPr>
        <w:t xml:space="preserve">донето је 413 одлука о извршењу обавеза купаца капитала или имовине; </w:t>
      </w:r>
    </w:p>
    <w:p w14:paraId="23AB6C9A" w14:textId="77777777" w:rsidR="00C44FE4" w:rsidRDefault="00445AED" w:rsidP="00C44FE4">
      <w:pPr>
        <w:pStyle w:val="ListParagraph"/>
        <w:numPr>
          <w:ilvl w:val="0"/>
          <w:numId w:val="42"/>
        </w:numPr>
        <w:ind w:left="709" w:hanging="425"/>
        <w:jc w:val="both"/>
        <w:rPr>
          <w:color w:val="000000"/>
          <w:lang w:val="sr-Cyrl-RS"/>
        </w:rPr>
      </w:pPr>
      <w:r w:rsidRPr="00C44FE4">
        <w:rPr>
          <w:color w:val="000000"/>
          <w:lang w:val="sr-Cyrl-RS"/>
        </w:rPr>
        <w:t xml:space="preserve">потписано је 7 анекса уговора о продаји капитала или имовине; </w:t>
      </w:r>
    </w:p>
    <w:p w14:paraId="78743060" w14:textId="77777777" w:rsidR="00C44FE4" w:rsidRDefault="00445AED" w:rsidP="00C44FE4">
      <w:pPr>
        <w:pStyle w:val="ListParagraph"/>
        <w:numPr>
          <w:ilvl w:val="0"/>
          <w:numId w:val="42"/>
        </w:numPr>
        <w:ind w:left="709" w:hanging="425"/>
        <w:jc w:val="both"/>
        <w:rPr>
          <w:color w:val="000000"/>
          <w:lang w:val="sr-Cyrl-RS"/>
        </w:rPr>
      </w:pPr>
      <w:r w:rsidRPr="00C44FE4">
        <w:rPr>
          <w:color w:val="000000"/>
          <w:lang w:val="sr-Cyrl-RS"/>
        </w:rPr>
        <w:t>донето је 9 одлука о давању сагласности по захтевима купаца капитала или имовине;</w:t>
      </w:r>
    </w:p>
    <w:p w14:paraId="5F5F937E" w14:textId="77777777" w:rsidR="00C44FE4" w:rsidRDefault="005C1DC3" w:rsidP="00C44FE4">
      <w:pPr>
        <w:pStyle w:val="ListParagraph"/>
        <w:numPr>
          <w:ilvl w:val="0"/>
          <w:numId w:val="42"/>
        </w:numPr>
        <w:ind w:left="709" w:hanging="425"/>
        <w:jc w:val="both"/>
        <w:rPr>
          <w:color w:val="000000"/>
          <w:lang w:val="sr-Cyrl-RS"/>
        </w:rPr>
      </w:pPr>
      <w:r w:rsidRPr="00C44FE4">
        <w:rPr>
          <w:color w:val="000000"/>
          <w:lang w:val="sr-Latn-RS"/>
        </w:rPr>
        <w:t>647</w:t>
      </w:r>
      <w:r w:rsidRPr="00C44FE4">
        <w:rPr>
          <w:color w:val="000000"/>
          <w:lang w:val="sr-Cyrl-RS"/>
        </w:rPr>
        <w:t xml:space="preserve"> поступања по поднесцима физичких и правних лица по разним питањима;</w:t>
      </w:r>
    </w:p>
    <w:p w14:paraId="17EE5369" w14:textId="77777777" w:rsidR="00C44FE4" w:rsidRDefault="005C1DC3" w:rsidP="00C44FE4">
      <w:pPr>
        <w:pStyle w:val="ListParagraph"/>
        <w:numPr>
          <w:ilvl w:val="0"/>
          <w:numId w:val="42"/>
        </w:numPr>
        <w:ind w:left="709" w:hanging="425"/>
        <w:jc w:val="both"/>
        <w:rPr>
          <w:color w:val="000000"/>
          <w:lang w:val="sr-Cyrl-RS"/>
        </w:rPr>
      </w:pPr>
      <w:r w:rsidRPr="00C44FE4">
        <w:rPr>
          <w:color w:val="000000"/>
          <w:lang w:val="sr-Cyrl-RS"/>
        </w:rPr>
        <w:t>161 поступања по захтевима судова, државних органа;</w:t>
      </w:r>
    </w:p>
    <w:p w14:paraId="7697E876" w14:textId="77777777" w:rsidR="00C44FE4" w:rsidRPr="00C44FE4" w:rsidRDefault="005C1DC3" w:rsidP="00C44FE4">
      <w:pPr>
        <w:pStyle w:val="ListParagraph"/>
        <w:numPr>
          <w:ilvl w:val="0"/>
          <w:numId w:val="42"/>
        </w:numPr>
        <w:ind w:left="709" w:hanging="425"/>
        <w:jc w:val="both"/>
        <w:rPr>
          <w:color w:val="000000"/>
          <w:lang w:val="sr-Cyrl-RS"/>
        </w:rPr>
      </w:pPr>
      <w:r w:rsidRPr="00C44FE4">
        <w:rPr>
          <w:lang w:val="ru-RU"/>
        </w:rPr>
        <w:t xml:space="preserve">издато је </w:t>
      </w:r>
      <w:r w:rsidRPr="00C44FE4">
        <w:rPr>
          <w:lang w:val="sr-Cyrl-RS"/>
        </w:rPr>
        <w:t>5.568</w:t>
      </w:r>
      <w:r w:rsidRPr="00C44FE4">
        <w:rPr>
          <w:b/>
          <w:lang w:val="sr-Cyrl-RS"/>
        </w:rPr>
        <w:t xml:space="preserve"> </w:t>
      </w:r>
      <w:r w:rsidRPr="00C44FE4">
        <w:rPr>
          <w:lang w:val="ru-RU"/>
        </w:rPr>
        <w:t xml:space="preserve">копија Потврде о упису у евиденцију носилаца права/евиденцију запослених </w:t>
      </w:r>
      <w:r w:rsidRPr="00C44FE4">
        <w:rPr>
          <w:lang w:val="sr-Cyrl-RS"/>
        </w:rPr>
        <w:t xml:space="preserve"> </w:t>
      </w:r>
      <w:r w:rsidRPr="00C44FE4">
        <w:rPr>
          <w:lang w:val="ru-RU"/>
        </w:rPr>
        <w:t>и бивших запослених</w:t>
      </w:r>
      <w:r w:rsidRPr="00C44FE4">
        <w:rPr>
          <w:lang w:val="sr-Cyrl-RS"/>
        </w:rPr>
        <w:t xml:space="preserve">;  </w:t>
      </w:r>
    </w:p>
    <w:p w14:paraId="4663C51E" w14:textId="77777777" w:rsidR="00C44FE4" w:rsidRPr="00C44FE4" w:rsidRDefault="005C1DC3" w:rsidP="00C44FE4">
      <w:pPr>
        <w:pStyle w:val="ListParagraph"/>
        <w:numPr>
          <w:ilvl w:val="0"/>
          <w:numId w:val="42"/>
        </w:numPr>
        <w:ind w:left="709" w:hanging="425"/>
        <w:jc w:val="both"/>
        <w:rPr>
          <w:color w:val="000000"/>
          <w:lang w:val="sr-Cyrl-RS"/>
        </w:rPr>
      </w:pPr>
      <w:r w:rsidRPr="00C44FE4">
        <w:rPr>
          <w:lang w:val="ru-RU"/>
        </w:rPr>
        <w:t>издат</w:t>
      </w:r>
      <w:r w:rsidRPr="00C44FE4">
        <w:rPr>
          <w:lang w:val="sr-Cyrl-RS"/>
        </w:rPr>
        <w:t>o je 138</w:t>
      </w:r>
      <w:r w:rsidRPr="00C44FE4">
        <w:rPr>
          <w:lang w:val="ru-RU"/>
        </w:rPr>
        <w:t xml:space="preserve"> Потврдa о </w:t>
      </w:r>
      <w:r w:rsidRPr="00C44FE4">
        <w:rPr>
          <w:lang w:val="sr-Cyrl-RS"/>
        </w:rPr>
        <w:t>статусу привреднoг друштва које је приватизовано по одредбама закона који су били на снази  пре ступања на снагу Закона о приватизацији/</w:t>
      </w:r>
      <w:r w:rsidRPr="00C44FE4">
        <w:rPr>
          <w:lang w:val="ru-RU"/>
        </w:rPr>
        <w:t xml:space="preserve">односно Потврда о </w:t>
      </w:r>
      <w:r w:rsidRPr="00C44FE4">
        <w:rPr>
          <w:lang w:val="sr-Cyrl-RS"/>
        </w:rPr>
        <w:t>статусу друштва у поступку приватизације;</w:t>
      </w:r>
    </w:p>
    <w:p w14:paraId="298931DB" w14:textId="77777777" w:rsidR="00C44FE4" w:rsidRPr="00C44FE4" w:rsidRDefault="005C1DC3" w:rsidP="00C44FE4">
      <w:pPr>
        <w:pStyle w:val="ListParagraph"/>
        <w:numPr>
          <w:ilvl w:val="0"/>
          <w:numId w:val="42"/>
        </w:numPr>
        <w:ind w:left="709" w:hanging="425"/>
        <w:jc w:val="both"/>
        <w:rPr>
          <w:color w:val="000000"/>
          <w:lang w:val="sr-Cyrl-RS"/>
        </w:rPr>
      </w:pPr>
      <w:r w:rsidRPr="00C44FE4">
        <w:rPr>
          <w:lang w:val="ru-RU"/>
        </w:rPr>
        <w:t xml:space="preserve">издате су </w:t>
      </w:r>
      <w:r w:rsidRPr="00C44FE4">
        <w:rPr>
          <w:lang w:val="sr-Latn-RS"/>
        </w:rPr>
        <w:t>22</w:t>
      </w:r>
      <w:r w:rsidRPr="00C44FE4">
        <w:rPr>
          <w:lang w:val="ru-RU"/>
        </w:rPr>
        <w:t xml:space="preserve"> Потврде о </w:t>
      </w:r>
      <w:r w:rsidRPr="00C44FE4">
        <w:rPr>
          <w:lang w:val="sr-Cyrl-RS"/>
        </w:rPr>
        <w:t>статусу привреднoг друштва организованог по одредбама Уредбе о заштити имовине делова предузећа чије је седиште на територији бивших република СФРЈ;</w:t>
      </w:r>
    </w:p>
    <w:p w14:paraId="6B676B5E" w14:textId="77777777" w:rsidR="00C44FE4" w:rsidRPr="00C44FE4" w:rsidRDefault="005C1DC3" w:rsidP="00C44FE4">
      <w:pPr>
        <w:pStyle w:val="ListParagraph"/>
        <w:numPr>
          <w:ilvl w:val="0"/>
          <w:numId w:val="42"/>
        </w:numPr>
        <w:ind w:left="709" w:hanging="425"/>
        <w:jc w:val="both"/>
        <w:rPr>
          <w:color w:val="000000"/>
          <w:lang w:val="sr-Cyrl-RS"/>
        </w:rPr>
      </w:pPr>
      <w:r w:rsidRPr="00C44FE4">
        <w:rPr>
          <w:lang w:val="sr-Cyrl-RS"/>
        </w:rPr>
        <w:t>донетo je 25 управних аката (решења, закључци) на основу Закона о својинској трансформацији и Закона о приватизацији</w:t>
      </w:r>
      <w:r w:rsidRPr="00C44FE4">
        <w:rPr>
          <w:lang w:val="ru-RU"/>
        </w:rPr>
        <w:t>;</w:t>
      </w:r>
    </w:p>
    <w:p w14:paraId="0E958076" w14:textId="798EF379" w:rsidR="005C1DC3" w:rsidRPr="00C44FE4" w:rsidRDefault="005C1DC3" w:rsidP="00C44FE4">
      <w:pPr>
        <w:pStyle w:val="ListParagraph"/>
        <w:numPr>
          <w:ilvl w:val="0"/>
          <w:numId w:val="42"/>
        </w:numPr>
        <w:ind w:left="709" w:hanging="425"/>
        <w:jc w:val="both"/>
        <w:rPr>
          <w:color w:val="000000"/>
          <w:lang w:val="sr-Cyrl-RS"/>
        </w:rPr>
      </w:pPr>
      <w:r w:rsidRPr="00C44FE4">
        <w:rPr>
          <w:lang w:val="sr-Cyrl-RS"/>
        </w:rPr>
        <w:t xml:space="preserve">обрађено је </w:t>
      </w:r>
      <w:r w:rsidRPr="00C44FE4">
        <w:rPr>
          <w:lang w:val="sr-Latn-RS"/>
        </w:rPr>
        <w:t>54</w:t>
      </w:r>
      <w:r w:rsidRPr="00C44FE4">
        <w:rPr>
          <w:lang w:val="sr-Cyrl-RS"/>
        </w:rPr>
        <w:t>7 захтева физичких, правних лица, јавних бележника, судова, удружења акционара, синдикалних организација и др. у вези са остваривањем права грађана и запослених на акције и из акција; статуса привредних друштва из поступка приватизације приватизованих по одредбама закона који су били на снази  пре ступања на снагу Закона о приватизацији као и статуса привредних друштава организованих по одредбама Уредбе о заштити имовине делова предузећа чије је седиште на територији бивших република СФРЈ.</w:t>
      </w:r>
    </w:p>
    <w:p w14:paraId="55F805B7" w14:textId="77777777" w:rsidR="006B0834" w:rsidRPr="005A27C0" w:rsidRDefault="006B0834" w:rsidP="00363306">
      <w:pPr>
        <w:jc w:val="both"/>
        <w:rPr>
          <w:color w:val="000000"/>
          <w:highlight w:val="yellow"/>
          <w:u w:val="single"/>
          <w:lang w:val="sr-Cyrl-RS"/>
        </w:rPr>
      </w:pPr>
    </w:p>
    <w:p w14:paraId="54ED6C0E" w14:textId="77777777" w:rsidR="004C4553" w:rsidRPr="005A27C0" w:rsidRDefault="003000E5" w:rsidP="00363306">
      <w:pPr>
        <w:autoSpaceDE w:val="0"/>
        <w:autoSpaceDN w:val="0"/>
        <w:adjustRightInd w:val="0"/>
        <w:ind w:firstLine="709"/>
        <w:jc w:val="both"/>
        <w:rPr>
          <w:rStyle w:val="Hyperlink"/>
          <w:b/>
          <w:color w:val="002060"/>
          <w:u w:val="none"/>
          <w:lang w:val="sr-Cyrl-RS"/>
        </w:rPr>
      </w:pPr>
      <w:hyperlink r:id="rId82" w:history="1">
        <w:r w:rsidR="004C4553" w:rsidRPr="005A27C0">
          <w:rPr>
            <w:rStyle w:val="Hyperlink"/>
            <w:b/>
            <w:color w:val="002060"/>
            <w:u w:val="none"/>
            <w:lang w:val="sr-Cyrl-RS"/>
          </w:rPr>
          <w:t>Годишњи извештај достављен поверенику за информације од јавног значаја за 2018. годину</w:t>
        </w:r>
      </w:hyperlink>
    </w:p>
    <w:p w14:paraId="33573F69" w14:textId="77777777" w:rsidR="00FF00D2" w:rsidRPr="00C30D87" w:rsidRDefault="003000E5" w:rsidP="00363306">
      <w:pPr>
        <w:autoSpaceDE w:val="0"/>
        <w:autoSpaceDN w:val="0"/>
        <w:adjustRightInd w:val="0"/>
        <w:ind w:firstLine="709"/>
        <w:jc w:val="both"/>
        <w:rPr>
          <w:rStyle w:val="Hyperlink"/>
          <w:b/>
          <w:color w:val="002060"/>
          <w:u w:val="none"/>
          <w:lang w:val="sr-Cyrl-RS"/>
        </w:rPr>
      </w:pPr>
      <w:hyperlink r:id="rId83" w:history="1">
        <w:r w:rsidR="0056634F" w:rsidRPr="00C30D87">
          <w:rPr>
            <w:rStyle w:val="Hyperlink"/>
            <w:b/>
            <w:color w:val="002060"/>
            <w:u w:val="none"/>
            <w:lang w:val="sr-Cyrl-RS"/>
          </w:rPr>
          <w:t>Годишњи извештај достављен поверенику за информације од јавног значаја за 2019. годину</w:t>
        </w:r>
      </w:hyperlink>
    </w:p>
    <w:p w14:paraId="4E3F7F91" w14:textId="104B3E34" w:rsidR="001823F8" w:rsidRPr="00C30D87" w:rsidRDefault="003000E5" w:rsidP="00363306">
      <w:pPr>
        <w:autoSpaceDE w:val="0"/>
        <w:autoSpaceDN w:val="0"/>
        <w:adjustRightInd w:val="0"/>
        <w:ind w:firstLine="709"/>
        <w:jc w:val="both"/>
        <w:rPr>
          <w:rStyle w:val="Hyperlink"/>
          <w:b/>
          <w:color w:val="002060"/>
          <w:u w:val="none"/>
          <w:lang w:val="sr-Cyrl-RS"/>
        </w:rPr>
      </w:pPr>
      <w:hyperlink r:id="rId84" w:history="1">
        <w:r w:rsidR="001823F8" w:rsidRPr="00C30D87">
          <w:rPr>
            <w:rStyle w:val="Hyperlink"/>
            <w:b/>
            <w:color w:val="002060"/>
            <w:lang w:val="sr-Cyrl-RS"/>
          </w:rPr>
          <w:t>Годишњи извештај достављен поверенику за информације од јавног значаја за 2020. годину</w:t>
        </w:r>
      </w:hyperlink>
    </w:p>
    <w:p w14:paraId="35286F52" w14:textId="77777777" w:rsidR="002651E9" w:rsidRDefault="002651E9" w:rsidP="00363306">
      <w:pPr>
        <w:autoSpaceDE w:val="0"/>
        <w:autoSpaceDN w:val="0"/>
        <w:adjustRightInd w:val="0"/>
        <w:ind w:firstLine="709"/>
        <w:rPr>
          <w:b/>
          <w:color w:val="0000CC"/>
          <w:u w:val="single"/>
          <w:lang w:val="ru-RU"/>
        </w:rPr>
      </w:pPr>
    </w:p>
    <w:p w14:paraId="4D85D7E6" w14:textId="77777777" w:rsidR="003B53BF" w:rsidRDefault="003B53BF" w:rsidP="00363306">
      <w:pPr>
        <w:autoSpaceDE w:val="0"/>
        <w:autoSpaceDN w:val="0"/>
        <w:adjustRightInd w:val="0"/>
        <w:ind w:firstLine="709"/>
        <w:rPr>
          <w:b/>
          <w:color w:val="0000CC"/>
          <w:u w:val="single"/>
          <w:lang w:val="ru-RU"/>
        </w:rPr>
      </w:pPr>
    </w:p>
    <w:p w14:paraId="22B865BA" w14:textId="77777777" w:rsidR="003B53BF" w:rsidRPr="005A27C0" w:rsidRDefault="003B53BF" w:rsidP="00363306">
      <w:pPr>
        <w:autoSpaceDE w:val="0"/>
        <w:autoSpaceDN w:val="0"/>
        <w:adjustRightInd w:val="0"/>
        <w:ind w:firstLine="709"/>
        <w:rPr>
          <w:b/>
          <w:color w:val="0000CC"/>
          <w:u w:val="single"/>
          <w:lang w:val="ru-RU"/>
        </w:rPr>
      </w:pPr>
    </w:p>
    <w:p w14:paraId="6B435DE6" w14:textId="77777777" w:rsidR="00DC6025" w:rsidRPr="005A27C0" w:rsidRDefault="00DC6025" w:rsidP="00363306">
      <w:pPr>
        <w:autoSpaceDE w:val="0"/>
        <w:autoSpaceDN w:val="0"/>
        <w:adjustRightInd w:val="0"/>
        <w:ind w:left="709"/>
        <w:jc w:val="center"/>
        <w:rPr>
          <w:b/>
          <w:color w:val="000000"/>
          <w:lang w:val="ru-RU"/>
        </w:rPr>
      </w:pPr>
      <w:bookmarkStart w:id="24" w:name="str91"/>
      <w:bookmarkEnd w:id="24"/>
      <w:r w:rsidRPr="005A27C0">
        <w:rPr>
          <w:b/>
          <w:color w:val="000000"/>
        </w:rPr>
        <w:t>13.ПОДАЦИ О ПРИХОДИМА И РАСХОДИМА</w:t>
      </w:r>
    </w:p>
    <w:p w14:paraId="4F5FAEFD" w14:textId="77777777" w:rsidR="000E4C20" w:rsidRPr="005A27C0" w:rsidRDefault="000E4C20" w:rsidP="00363306">
      <w:pPr>
        <w:autoSpaceDE w:val="0"/>
        <w:autoSpaceDN w:val="0"/>
        <w:adjustRightInd w:val="0"/>
        <w:rPr>
          <w:rStyle w:val="Hyperlink"/>
          <w:b/>
          <w:color w:val="002060"/>
          <w:u w:val="none"/>
          <w:lang w:val="sr-Cyrl-RS"/>
        </w:rPr>
      </w:pPr>
    </w:p>
    <w:p w14:paraId="24C8FE66" w14:textId="77777777" w:rsidR="00177F88" w:rsidRPr="005A27C0" w:rsidRDefault="003000E5" w:rsidP="00363306">
      <w:pPr>
        <w:autoSpaceDE w:val="0"/>
        <w:autoSpaceDN w:val="0"/>
        <w:adjustRightInd w:val="0"/>
        <w:ind w:left="709"/>
        <w:rPr>
          <w:b/>
          <w:color w:val="002060"/>
          <w:lang w:val="sr-Cyrl-RS"/>
        </w:rPr>
      </w:pPr>
      <w:hyperlink r:id="rId85" w:history="1">
        <w:r w:rsidR="00793654" w:rsidRPr="005A27C0">
          <w:rPr>
            <w:rStyle w:val="Hyperlink"/>
            <w:b/>
            <w:color w:val="002060"/>
            <w:u w:val="none"/>
            <w:lang w:val="sr-Cyrl-RS"/>
          </w:rPr>
          <w:t>Извршење буџета за 2019</w:t>
        </w:r>
        <w:r w:rsidR="00177F88" w:rsidRPr="005A27C0">
          <w:rPr>
            <w:rStyle w:val="Hyperlink"/>
            <w:b/>
            <w:color w:val="002060"/>
            <w:u w:val="none"/>
            <w:lang w:val="sr-Cyrl-RS"/>
          </w:rPr>
          <w:t>. годину закључно са 31.03.2019. године</w:t>
        </w:r>
      </w:hyperlink>
    </w:p>
    <w:p w14:paraId="4DD44467" w14:textId="77777777" w:rsidR="000E4C20" w:rsidRPr="005A27C0" w:rsidRDefault="00AE16ED" w:rsidP="00363306">
      <w:pPr>
        <w:autoSpaceDE w:val="0"/>
        <w:autoSpaceDN w:val="0"/>
        <w:adjustRightInd w:val="0"/>
        <w:ind w:left="709"/>
        <w:rPr>
          <w:rStyle w:val="Hyperlink"/>
          <w:b/>
          <w:color w:val="002060"/>
          <w:u w:val="none"/>
          <w:lang w:val="sr-Cyrl-RS"/>
        </w:rPr>
      </w:pPr>
      <w:r w:rsidRPr="005A27C0">
        <w:rPr>
          <w:rStyle w:val="Hyperlink"/>
          <w:b/>
          <w:color w:val="002060"/>
          <w:u w:val="none"/>
          <w:lang w:val="sr-Cyrl-RS"/>
        </w:rPr>
        <w:t>Извршење буџета за 2019. годину закључно са 30.06.2019. године</w:t>
      </w:r>
    </w:p>
    <w:p w14:paraId="635109D8" w14:textId="77777777" w:rsidR="00530A7F" w:rsidRPr="005A27C0" w:rsidRDefault="003000E5" w:rsidP="00363306">
      <w:pPr>
        <w:autoSpaceDE w:val="0"/>
        <w:autoSpaceDN w:val="0"/>
        <w:adjustRightInd w:val="0"/>
        <w:ind w:left="709"/>
        <w:rPr>
          <w:rStyle w:val="Hyperlink"/>
          <w:b/>
          <w:color w:val="002060"/>
          <w:u w:val="none"/>
          <w:lang w:val="sr-Cyrl-RS"/>
        </w:rPr>
      </w:pPr>
      <w:hyperlink r:id="rId86" w:history="1">
        <w:r w:rsidR="00530A7F" w:rsidRPr="005A27C0">
          <w:rPr>
            <w:rStyle w:val="Hyperlink"/>
            <w:b/>
            <w:color w:val="002060"/>
            <w:u w:val="none"/>
            <w:lang w:val="sr-Cyrl-RS"/>
          </w:rPr>
          <w:t>Извршење буџета за 2019. годину закључно са 30.0</w:t>
        </w:r>
        <w:r w:rsidR="00530A7F" w:rsidRPr="005A27C0">
          <w:rPr>
            <w:rStyle w:val="Hyperlink"/>
            <w:b/>
            <w:color w:val="002060"/>
            <w:u w:val="none"/>
            <w:lang w:val="sr-Latn-RS"/>
          </w:rPr>
          <w:t>9</w:t>
        </w:r>
        <w:r w:rsidR="00530A7F" w:rsidRPr="005A27C0">
          <w:rPr>
            <w:rStyle w:val="Hyperlink"/>
            <w:b/>
            <w:color w:val="002060"/>
            <w:u w:val="none"/>
            <w:lang w:val="sr-Cyrl-RS"/>
          </w:rPr>
          <w:t>.2019. године</w:t>
        </w:r>
      </w:hyperlink>
    </w:p>
    <w:p w14:paraId="36F388EC" w14:textId="77777777" w:rsidR="0056634F" w:rsidRPr="005A27C0" w:rsidRDefault="003000E5" w:rsidP="00363306">
      <w:pPr>
        <w:autoSpaceDE w:val="0"/>
        <w:autoSpaceDN w:val="0"/>
        <w:adjustRightInd w:val="0"/>
        <w:ind w:left="709"/>
        <w:rPr>
          <w:rStyle w:val="Hyperlink"/>
          <w:b/>
          <w:color w:val="002060"/>
          <w:u w:val="none"/>
          <w:lang w:val="sr-Cyrl-RS"/>
        </w:rPr>
      </w:pPr>
      <w:hyperlink r:id="rId87" w:history="1">
        <w:r w:rsidR="0056634F" w:rsidRPr="005A27C0">
          <w:rPr>
            <w:rStyle w:val="Hyperlink"/>
            <w:b/>
            <w:color w:val="002060"/>
            <w:u w:val="none"/>
            <w:lang w:val="sr-Cyrl-RS"/>
          </w:rPr>
          <w:t>Извршење буџета за 2019. годину закључно са 31.12.2019. године</w:t>
        </w:r>
      </w:hyperlink>
    </w:p>
    <w:p w14:paraId="37D89D54" w14:textId="77777777" w:rsidR="00DF32D5" w:rsidRPr="005A27C0" w:rsidRDefault="00DF32D5" w:rsidP="00363306">
      <w:pPr>
        <w:autoSpaceDE w:val="0"/>
        <w:autoSpaceDN w:val="0"/>
        <w:adjustRightInd w:val="0"/>
        <w:ind w:left="709"/>
        <w:rPr>
          <w:rStyle w:val="Hyperlink"/>
          <w:b/>
          <w:color w:val="002060"/>
          <w:lang w:val="sr-Cyrl-RS"/>
        </w:rPr>
      </w:pPr>
    </w:p>
    <w:p w14:paraId="0C185FF5" w14:textId="77777777" w:rsidR="00DF32D5" w:rsidRPr="005A27C0" w:rsidRDefault="003000E5" w:rsidP="00363306">
      <w:pPr>
        <w:autoSpaceDE w:val="0"/>
        <w:autoSpaceDN w:val="0"/>
        <w:adjustRightInd w:val="0"/>
        <w:ind w:left="709"/>
        <w:rPr>
          <w:rStyle w:val="Hyperlink"/>
          <w:b/>
          <w:color w:val="002060"/>
          <w:u w:val="none"/>
          <w:lang w:val="sr-Cyrl-RS"/>
        </w:rPr>
      </w:pPr>
      <w:hyperlink r:id="rId88" w:history="1">
        <w:r w:rsidR="00DF32D5" w:rsidRPr="005A27C0">
          <w:rPr>
            <w:rStyle w:val="Hyperlink"/>
            <w:b/>
            <w:color w:val="002060"/>
            <w:u w:val="none"/>
            <w:lang w:val="sr-Cyrl-RS"/>
          </w:rPr>
          <w:t>Извршење буџета за 2020. годину закључно са 31.03.2020. године</w:t>
        </w:r>
      </w:hyperlink>
    </w:p>
    <w:p w14:paraId="1E25F593" w14:textId="77777777" w:rsidR="00350BB5" w:rsidRPr="005A27C0" w:rsidRDefault="003000E5" w:rsidP="00363306">
      <w:pPr>
        <w:autoSpaceDE w:val="0"/>
        <w:autoSpaceDN w:val="0"/>
        <w:adjustRightInd w:val="0"/>
        <w:ind w:left="709"/>
        <w:rPr>
          <w:rStyle w:val="Hyperlink"/>
          <w:b/>
          <w:color w:val="002060"/>
          <w:u w:val="none"/>
          <w:lang w:val="sr-Cyrl-RS"/>
        </w:rPr>
      </w:pPr>
      <w:hyperlink r:id="rId89" w:history="1">
        <w:r w:rsidR="00350BB5" w:rsidRPr="005A27C0">
          <w:rPr>
            <w:rStyle w:val="Hyperlink"/>
            <w:b/>
            <w:color w:val="002060"/>
            <w:u w:val="none"/>
            <w:lang w:val="sr-Cyrl-RS"/>
          </w:rPr>
          <w:t>Извршење буџета за 2020. годину закључно са 30.06.2020. године</w:t>
        </w:r>
      </w:hyperlink>
    </w:p>
    <w:p w14:paraId="314ACB64" w14:textId="77777777" w:rsidR="00F1115F" w:rsidRDefault="003000E5" w:rsidP="00363306">
      <w:pPr>
        <w:autoSpaceDE w:val="0"/>
        <w:autoSpaceDN w:val="0"/>
        <w:adjustRightInd w:val="0"/>
        <w:ind w:left="709"/>
        <w:rPr>
          <w:rStyle w:val="Hyperlink"/>
          <w:b/>
          <w:color w:val="002060"/>
          <w:u w:val="none"/>
          <w:lang w:val="sr-Cyrl-RS"/>
        </w:rPr>
      </w:pPr>
      <w:hyperlink r:id="rId90" w:history="1">
        <w:r w:rsidR="00F1115F" w:rsidRPr="005A27C0">
          <w:rPr>
            <w:rStyle w:val="Hyperlink"/>
            <w:b/>
            <w:color w:val="002060"/>
            <w:u w:val="none"/>
            <w:lang w:val="sr-Cyrl-RS"/>
          </w:rPr>
          <w:t>Извршење буџета за 2020. годину закључно са 30.09.2020. године</w:t>
        </w:r>
      </w:hyperlink>
    </w:p>
    <w:p w14:paraId="7C409155" w14:textId="4693EAC2" w:rsidR="00CE50B0" w:rsidRPr="00CB5B6F" w:rsidRDefault="003000E5" w:rsidP="00363306">
      <w:pPr>
        <w:autoSpaceDE w:val="0"/>
        <w:autoSpaceDN w:val="0"/>
        <w:adjustRightInd w:val="0"/>
        <w:ind w:left="709"/>
        <w:rPr>
          <w:rStyle w:val="Hyperlink"/>
          <w:b/>
          <w:color w:val="002060"/>
          <w:u w:val="none"/>
          <w:lang w:val="sr-Cyrl-RS"/>
        </w:rPr>
      </w:pPr>
      <w:hyperlink r:id="rId91" w:history="1">
        <w:r w:rsidR="00C30D87" w:rsidRPr="00CB5B6F">
          <w:rPr>
            <w:rStyle w:val="Hyperlink"/>
            <w:b/>
            <w:color w:val="002060"/>
            <w:u w:val="none"/>
            <w:lang w:val="sr-Cyrl-RS"/>
          </w:rPr>
          <w:t>Извршење буџета за 2020.</w:t>
        </w:r>
        <w:r w:rsidR="00CE50B0" w:rsidRPr="00CB5B6F">
          <w:rPr>
            <w:rStyle w:val="Hyperlink"/>
            <w:b/>
            <w:color w:val="002060"/>
            <w:u w:val="none"/>
            <w:lang w:val="sr-Cyrl-RS"/>
          </w:rPr>
          <w:t xml:space="preserve"> годину закључно са 31.12.2020. године</w:t>
        </w:r>
      </w:hyperlink>
    </w:p>
    <w:p w14:paraId="4FAEA4D4" w14:textId="77777777" w:rsidR="009530FB" w:rsidRDefault="009530FB" w:rsidP="00363306">
      <w:pPr>
        <w:autoSpaceDE w:val="0"/>
        <w:autoSpaceDN w:val="0"/>
        <w:adjustRightInd w:val="0"/>
        <w:ind w:left="709"/>
        <w:rPr>
          <w:rStyle w:val="Hyperlink"/>
          <w:b/>
          <w:color w:val="002060"/>
          <w:lang w:val="sr-Cyrl-RS"/>
        </w:rPr>
      </w:pPr>
    </w:p>
    <w:p w14:paraId="79F64C07" w14:textId="40D6101E" w:rsidR="009530FB" w:rsidRPr="00CB5B6F" w:rsidRDefault="00D06B0D" w:rsidP="00363306">
      <w:pPr>
        <w:autoSpaceDE w:val="0"/>
        <w:autoSpaceDN w:val="0"/>
        <w:adjustRightInd w:val="0"/>
        <w:ind w:left="709"/>
        <w:rPr>
          <w:rStyle w:val="Hyperlink"/>
          <w:b/>
          <w:color w:val="002060"/>
          <w:u w:val="none"/>
          <w:lang w:val="sr-Cyrl-RS"/>
        </w:rPr>
      </w:pPr>
      <w:r w:rsidRPr="00CB5B6F">
        <w:rPr>
          <w:rStyle w:val="Hyperlink"/>
          <w:b/>
          <w:color w:val="002060"/>
          <w:highlight w:val="yellow"/>
          <w:u w:val="none"/>
          <w:lang w:val="sr-Cyrl-RS"/>
        </w:rPr>
        <w:fldChar w:fldCharType="begin"/>
      </w:r>
      <w:r w:rsidRPr="00CB5B6F">
        <w:rPr>
          <w:rStyle w:val="Hyperlink"/>
          <w:b/>
          <w:color w:val="002060"/>
          <w:highlight w:val="yellow"/>
          <w:u w:val="none"/>
          <w:lang w:val="sr-Cyrl-RS"/>
        </w:rPr>
        <w:instrText xml:space="preserve"> HYPERLINK "https://privreda.gov.rs/wp-content/uploads/2021/04/MP-Izvrsenje-31.3.2021..pdf" </w:instrText>
      </w:r>
      <w:r w:rsidRPr="00CB5B6F">
        <w:rPr>
          <w:rStyle w:val="Hyperlink"/>
          <w:b/>
          <w:color w:val="002060"/>
          <w:highlight w:val="yellow"/>
          <w:u w:val="none"/>
          <w:lang w:val="sr-Cyrl-RS"/>
        </w:rPr>
        <w:fldChar w:fldCharType="separate"/>
      </w:r>
      <w:r w:rsidR="009530FB" w:rsidRPr="00CB5B6F">
        <w:rPr>
          <w:rStyle w:val="Hyperlink"/>
          <w:b/>
          <w:color w:val="002060"/>
          <w:u w:val="none"/>
          <w:lang w:val="sr-Cyrl-RS"/>
        </w:rPr>
        <w:t>Извршење буџета за 2021. годину закључно са 31.03.2021. године</w:t>
      </w:r>
    </w:p>
    <w:p w14:paraId="7305CCE6" w14:textId="7E365B0C" w:rsidR="000E4C20" w:rsidRPr="00CB5B6F" w:rsidRDefault="00D06B0D" w:rsidP="00363306">
      <w:pPr>
        <w:autoSpaceDE w:val="0"/>
        <w:autoSpaceDN w:val="0"/>
        <w:adjustRightInd w:val="0"/>
        <w:ind w:left="709"/>
        <w:rPr>
          <w:b/>
          <w:color w:val="002060"/>
          <w:lang w:val="sr-Cyrl-RS"/>
        </w:rPr>
      </w:pPr>
      <w:r w:rsidRPr="00CB5B6F">
        <w:rPr>
          <w:rStyle w:val="Hyperlink"/>
          <w:b/>
          <w:color w:val="002060"/>
          <w:highlight w:val="yellow"/>
          <w:u w:val="none"/>
          <w:lang w:val="sr-Cyrl-RS"/>
        </w:rPr>
        <w:fldChar w:fldCharType="end"/>
      </w:r>
      <w:hyperlink r:id="rId92" w:history="1">
        <w:r w:rsidR="00CB5B6F" w:rsidRPr="00C47C21">
          <w:rPr>
            <w:rStyle w:val="Hyperlink"/>
            <w:b/>
            <w:color w:val="002060"/>
            <w:u w:val="none"/>
            <w:lang w:val="sr-Cyrl-RS"/>
          </w:rPr>
          <w:t>Извршење буџета за 2021. годину закључно са 30.06.2021. године</w:t>
        </w:r>
      </w:hyperlink>
    </w:p>
    <w:p w14:paraId="312DDBC8" w14:textId="77777777" w:rsidR="002D201A" w:rsidRDefault="002D201A" w:rsidP="00363306">
      <w:pPr>
        <w:autoSpaceDE w:val="0"/>
        <w:autoSpaceDN w:val="0"/>
        <w:adjustRightInd w:val="0"/>
        <w:ind w:left="709"/>
        <w:rPr>
          <w:b/>
          <w:color w:val="0000CC"/>
          <w:u w:val="single"/>
          <w:lang w:val="sr-Cyrl-RS"/>
        </w:rPr>
      </w:pPr>
    </w:p>
    <w:p w14:paraId="47556192" w14:textId="77777777" w:rsidR="002D201A" w:rsidRPr="005A27C0" w:rsidRDefault="002D201A" w:rsidP="00363306">
      <w:pPr>
        <w:autoSpaceDE w:val="0"/>
        <w:autoSpaceDN w:val="0"/>
        <w:adjustRightInd w:val="0"/>
        <w:ind w:left="709"/>
        <w:rPr>
          <w:b/>
          <w:color w:val="0000CC"/>
          <w:u w:val="single"/>
          <w:lang w:val="sr-Cyrl-RS"/>
        </w:rPr>
      </w:pPr>
    </w:p>
    <w:p w14:paraId="409288F8" w14:textId="77777777" w:rsidR="00DC6025" w:rsidRPr="005A27C0" w:rsidRDefault="00DC6025" w:rsidP="00363306">
      <w:pPr>
        <w:autoSpaceDE w:val="0"/>
        <w:autoSpaceDN w:val="0"/>
        <w:adjustRightInd w:val="0"/>
        <w:ind w:left="709"/>
        <w:jc w:val="center"/>
        <w:rPr>
          <w:b/>
        </w:rPr>
      </w:pPr>
      <w:r w:rsidRPr="005A27C0">
        <w:rPr>
          <w:b/>
        </w:rPr>
        <w:t>14.ПОДАЦИ О ЈАВНИМ НАБАВКАМА</w:t>
      </w:r>
    </w:p>
    <w:p w14:paraId="509D5DD8" w14:textId="77777777" w:rsidR="00DC6025" w:rsidRPr="005A27C0" w:rsidRDefault="00DC6025" w:rsidP="00363306">
      <w:pPr>
        <w:pStyle w:val="NoSpacing"/>
        <w:ind w:firstLine="709"/>
        <w:jc w:val="center"/>
        <w:rPr>
          <w:rFonts w:ascii="Times New Roman" w:hAnsi="Times New Roman" w:cs="Times New Roman"/>
          <w:color w:val="000000"/>
          <w:sz w:val="24"/>
          <w:szCs w:val="24"/>
          <w:lang w:val="ru-RU"/>
        </w:rPr>
      </w:pPr>
    </w:p>
    <w:p w14:paraId="0C15151B" w14:textId="18264514" w:rsidR="00D401B9" w:rsidRPr="00C30D87" w:rsidRDefault="00D401B9" w:rsidP="00A32EB2">
      <w:pPr>
        <w:ind w:firstLine="720"/>
        <w:jc w:val="both"/>
        <w:rPr>
          <w:lang w:val="sr-Latn-RS"/>
        </w:rPr>
      </w:pPr>
      <w:r w:rsidRPr="00C30D87">
        <w:rPr>
          <w:lang w:val="sr-Latn-RS"/>
        </w:rPr>
        <w:t>У Министарству је сачињен План јавних набавки за 2021. годину који је објављен на Порталу јавних набавки и на сајту Министарства. Све измене и допуне плана објављују се на Порталу јавних набавки и на сајту Министарства.</w:t>
      </w:r>
    </w:p>
    <w:p w14:paraId="2395CDB4" w14:textId="1FC14402" w:rsidR="00D401B9" w:rsidRPr="00C30D87" w:rsidRDefault="00D401B9" w:rsidP="00A32EB2">
      <w:pPr>
        <w:ind w:firstLine="720"/>
        <w:jc w:val="both"/>
        <w:rPr>
          <w:lang w:val="sr-Latn-RS"/>
        </w:rPr>
      </w:pPr>
      <w:r w:rsidRPr="00C30D87">
        <w:rPr>
          <w:lang w:val="sr-Latn-RS"/>
        </w:rPr>
        <w:t>Канцеларија за јавне набавке евидентира податке о поступцима јавних набавки и уговорима путем аутоматског прикупљања са Портала јавних набавки.</w:t>
      </w:r>
    </w:p>
    <w:p w14:paraId="5B3E42FA" w14:textId="1E4EB2A7" w:rsidR="00D401B9" w:rsidRPr="00C30D87" w:rsidRDefault="00D401B9" w:rsidP="00A32EB2">
      <w:pPr>
        <w:ind w:firstLine="720"/>
        <w:jc w:val="both"/>
        <w:rPr>
          <w:lang w:val="sr-Latn-RS"/>
        </w:rPr>
      </w:pPr>
      <w:r w:rsidRPr="00C30D87">
        <w:rPr>
          <w:lang w:val="sr-Latn-RS"/>
        </w:rPr>
        <w:t>Министарство, такође на Порталу јавних набавки, евидентира податке о вредности и врсти набавки које су изузете од примене закона (чл. 11 до 21. и чл. 27. Закона</w:t>
      </w:r>
      <w:r w:rsidR="00C30D87">
        <w:rPr>
          <w:lang w:val="sr-Cyrl-RS"/>
        </w:rPr>
        <w:t xml:space="preserve"> о јавним набавкама</w:t>
      </w:r>
      <w:r w:rsidRPr="00C30D87">
        <w:rPr>
          <w:lang w:val="sr-Latn-RS"/>
        </w:rPr>
        <w:t>).</w:t>
      </w:r>
    </w:p>
    <w:p w14:paraId="518671EA" w14:textId="36FF3DB8" w:rsidR="00D401B9" w:rsidRPr="00C30D87" w:rsidRDefault="00D401B9" w:rsidP="00A32EB2">
      <w:pPr>
        <w:ind w:firstLine="720"/>
        <w:jc w:val="both"/>
        <w:rPr>
          <w:lang w:val="sr-Latn-RS"/>
        </w:rPr>
      </w:pPr>
      <w:r w:rsidRPr="00C30D87">
        <w:rPr>
          <w:lang w:val="sr-Latn-RS"/>
        </w:rPr>
        <w:t>Подаци о тим набавкама збирно се објављују на Порталу јавних набавки најкасније до 31. јануара текуће године за претходну годину.</w:t>
      </w:r>
    </w:p>
    <w:p w14:paraId="20624CFB" w14:textId="77777777" w:rsidR="0008032C" w:rsidRPr="005A27C0" w:rsidRDefault="0008032C" w:rsidP="0008032C">
      <w:pPr>
        <w:autoSpaceDE w:val="0"/>
        <w:autoSpaceDN w:val="0"/>
        <w:adjustRightInd w:val="0"/>
        <w:ind w:right="41"/>
        <w:jc w:val="both"/>
        <w:rPr>
          <w:b/>
          <w:color w:val="002060"/>
          <w:lang w:val="sr-Cyrl-RS"/>
        </w:rPr>
      </w:pPr>
    </w:p>
    <w:p w14:paraId="576E2168" w14:textId="77777777" w:rsidR="009F6AF3" w:rsidRPr="005A27C0" w:rsidRDefault="003000E5" w:rsidP="00363306">
      <w:pPr>
        <w:pStyle w:val="ListParagraph"/>
        <w:autoSpaceDE w:val="0"/>
        <w:autoSpaceDN w:val="0"/>
        <w:adjustRightInd w:val="0"/>
        <w:ind w:left="0" w:firstLine="709"/>
        <w:jc w:val="both"/>
        <w:rPr>
          <w:b/>
          <w:color w:val="002060"/>
          <w:lang w:val="sr-Cyrl-RS"/>
        </w:rPr>
      </w:pPr>
      <w:hyperlink r:id="rId93" w:history="1">
        <w:r w:rsidR="009F6AF3" w:rsidRPr="005A27C0">
          <w:rPr>
            <w:rStyle w:val="Hyperlink"/>
            <w:b/>
            <w:color w:val="002060"/>
            <w:u w:val="none"/>
            <w:lang w:val="sr-Cyrl-RS"/>
          </w:rPr>
          <w:t>План јавних набавки за 2019. годину</w:t>
        </w:r>
      </w:hyperlink>
    </w:p>
    <w:p w14:paraId="370469B3" w14:textId="77777777" w:rsidR="009F6AF3" w:rsidRPr="005A27C0" w:rsidRDefault="003000E5" w:rsidP="00363306">
      <w:pPr>
        <w:pStyle w:val="ListParagraph"/>
        <w:autoSpaceDE w:val="0"/>
        <w:autoSpaceDN w:val="0"/>
        <w:adjustRightInd w:val="0"/>
        <w:ind w:left="0" w:firstLine="709"/>
        <w:jc w:val="both"/>
        <w:rPr>
          <w:b/>
          <w:color w:val="002060"/>
          <w:lang w:val="sr-Cyrl-RS"/>
        </w:rPr>
      </w:pPr>
      <w:hyperlink r:id="rId94" w:history="1">
        <w:r w:rsidR="00D11E56" w:rsidRPr="005A27C0">
          <w:rPr>
            <w:rStyle w:val="Hyperlink"/>
            <w:b/>
            <w:color w:val="002060"/>
            <w:u w:val="none"/>
            <w:lang w:val="sr-Cyrl-RS"/>
          </w:rPr>
          <w:t>Допуна број 1 Плана јавних набавки за 2019. годину</w:t>
        </w:r>
      </w:hyperlink>
    </w:p>
    <w:p w14:paraId="3F57C67A" w14:textId="77777777" w:rsidR="00D11E56" w:rsidRPr="005A27C0" w:rsidRDefault="003000E5" w:rsidP="00363306">
      <w:pPr>
        <w:pStyle w:val="ListParagraph"/>
        <w:autoSpaceDE w:val="0"/>
        <w:autoSpaceDN w:val="0"/>
        <w:adjustRightInd w:val="0"/>
        <w:ind w:left="0" w:firstLine="709"/>
        <w:jc w:val="both"/>
        <w:rPr>
          <w:rStyle w:val="Hyperlink"/>
          <w:b/>
          <w:color w:val="002060"/>
          <w:u w:val="none"/>
          <w:lang w:val="sr-Cyrl-RS"/>
        </w:rPr>
      </w:pPr>
      <w:hyperlink r:id="rId95" w:history="1">
        <w:r w:rsidR="00D11E56" w:rsidRPr="005A27C0">
          <w:rPr>
            <w:rStyle w:val="Hyperlink"/>
            <w:b/>
            <w:color w:val="002060"/>
            <w:u w:val="none"/>
            <w:lang w:val="sr-Cyrl-RS"/>
          </w:rPr>
          <w:t>Допуна број 2 Плана јавних набавки за 2019. годину</w:t>
        </w:r>
      </w:hyperlink>
    </w:p>
    <w:p w14:paraId="256616FB" w14:textId="77777777" w:rsidR="0011442E" w:rsidRPr="005A27C0" w:rsidRDefault="003000E5" w:rsidP="00363306">
      <w:pPr>
        <w:pStyle w:val="ListParagraph"/>
        <w:autoSpaceDE w:val="0"/>
        <w:autoSpaceDN w:val="0"/>
        <w:adjustRightInd w:val="0"/>
        <w:ind w:left="0" w:firstLine="709"/>
        <w:jc w:val="both"/>
        <w:rPr>
          <w:rStyle w:val="Hyperlink"/>
          <w:b/>
          <w:color w:val="002060"/>
          <w:u w:val="none"/>
          <w:lang w:val="sr-Cyrl-RS"/>
        </w:rPr>
      </w:pPr>
      <w:hyperlink r:id="rId96" w:history="1">
        <w:r w:rsidR="0011442E" w:rsidRPr="005A27C0">
          <w:rPr>
            <w:rStyle w:val="Hyperlink"/>
            <w:b/>
            <w:color w:val="002060"/>
            <w:u w:val="none"/>
            <w:lang w:val="sr-Cyrl-RS"/>
          </w:rPr>
          <w:t>Допуна број 3 Плана јавних набавки за 2019. годину</w:t>
        </w:r>
      </w:hyperlink>
    </w:p>
    <w:p w14:paraId="588C5ACC" w14:textId="77777777" w:rsidR="0011442E" w:rsidRPr="005A27C0" w:rsidRDefault="003000E5" w:rsidP="00363306">
      <w:pPr>
        <w:pStyle w:val="ListParagraph"/>
        <w:autoSpaceDE w:val="0"/>
        <w:autoSpaceDN w:val="0"/>
        <w:adjustRightInd w:val="0"/>
        <w:ind w:left="0" w:firstLine="709"/>
        <w:jc w:val="both"/>
        <w:rPr>
          <w:rStyle w:val="Hyperlink"/>
          <w:b/>
          <w:color w:val="002060"/>
          <w:u w:val="none"/>
          <w:lang w:val="sr-Cyrl-RS"/>
        </w:rPr>
      </w:pPr>
      <w:hyperlink r:id="rId97" w:history="1">
        <w:r w:rsidR="0011442E" w:rsidRPr="005A27C0">
          <w:rPr>
            <w:rStyle w:val="Hyperlink"/>
            <w:b/>
            <w:color w:val="002060"/>
            <w:u w:val="none"/>
            <w:lang w:val="sr-Cyrl-RS"/>
          </w:rPr>
          <w:t>Допуна број 4 Плана јавних набавки за 2019. годину</w:t>
        </w:r>
      </w:hyperlink>
    </w:p>
    <w:p w14:paraId="1B84261E" w14:textId="77777777" w:rsidR="00177F88" w:rsidRPr="005A27C0" w:rsidRDefault="003000E5" w:rsidP="00363306">
      <w:pPr>
        <w:pStyle w:val="ListParagraph"/>
        <w:autoSpaceDE w:val="0"/>
        <w:autoSpaceDN w:val="0"/>
        <w:adjustRightInd w:val="0"/>
        <w:ind w:left="0" w:firstLine="709"/>
        <w:jc w:val="both"/>
        <w:rPr>
          <w:rStyle w:val="Hyperlink"/>
          <w:b/>
          <w:color w:val="002060"/>
          <w:u w:val="none"/>
          <w:lang w:val="sr-Cyrl-RS"/>
        </w:rPr>
      </w:pPr>
      <w:hyperlink r:id="rId98" w:history="1">
        <w:r w:rsidR="00177F88" w:rsidRPr="005A27C0">
          <w:rPr>
            <w:rStyle w:val="Hyperlink"/>
            <w:b/>
            <w:color w:val="002060"/>
            <w:u w:val="none"/>
            <w:lang w:val="sr-Cyrl-RS"/>
          </w:rPr>
          <w:t>Допуна број 5 Плана јавних набавки за 2019. годину</w:t>
        </w:r>
      </w:hyperlink>
    </w:p>
    <w:p w14:paraId="37B716DA" w14:textId="77777777" w:rsidR="00177F88" w:rsidRPr="005A27C0" w:rsidRDefault="003000E5" w:rsidP="00363306">
      <w:pPr>
        <w:pStyle w:val="ListParagraph"/>
        <w:autoSpaceDE w:val="0"/>
        <w:autoSpaceDN w:val="0"/>
        <w:adjustRightInd w:val="0"/>
        <w:ind w:left="0" w:firstLine="709"/>
        <w:jc w:val="both"/>
        <w:rPr>
          <w:b/>
          <w:color w:val="002060"/>
          <w:lang w:val="sr-Cyrl-RS"/>
        </w:rPr>
      </w:pPr>
      <w:hyperlink r:id="rId99" w:history="1">
        <w:r w:rsidR="00177F88" w:rsidRPr="005A27C0">
          <w:rPr>
            <w:rStyle w:val="Hyperlink"/>
            <w:b/>
            <w:color w:val="002060"/>
            <w:u w:val="none"/>
            <w:lang w:val="sr-Cyrl-RS"/>
          </w:rPr>
          <w:t>Допуна број 6 Плана јавних набавки за 2019. годину</w:t>
        </w:r>
      </w:hyperlink>
    </w:p>
    <w:p w14:paraId="05F48DC1" w14:textId="77777777" w:rsidR="009F6AF3" w:rsidRPr="005A27C0" w:rsidRDefault="003000E5" w:rsidP="00363306">
      <w:pPr>
        <w:pStyle w:val="ListParagraph"/>
        <w:autoSpaceDE w:val="0"/>
        <w:autoSpaceDN w:val="0"/>
        <w:adjustRightInd w:val="0"/>
        <w:ind w:left="0" w:firstLine="709"/>
        <w:jc w:val="both"/>
        <w:rPr>
          <w:rStyle w:val="Hyperlink"/>
          <w:b/>
          <w:color w:val="002060"/>
          <w:u w:val="none"/>
          <w:lang w:val="sr-Cyrl-RS"/>
        </w:rPr>
      </w:pPr>
      <w:hyperlink r:id="rId100" w:history="1">
        <w:r w:rsidR="00CA4179" w:rsidRPr="005A27C0">
          <w:rPr>
            <w:rStyle w:val="Hyperlink"/>
            <w:b/>
            <w:color w:val="002060"/>
            <w:u w:val="none"/>
            <w:lang w:val="sr-Cyrl-RS"/>
          </w:rPr>
          <w:t>Допуна број 7 Плана јавних набавки за 2019. годину</w:t>
        </w:r>
      </w:hyperlink>
    </w:p>
    <w:p w14:paraId="11EECF73" w14:textId="77777777" w:rsidR="00117CF0" w:rsidRPr="005A27C0" w:rsidRDefault="003000E5" w:rsidP="00363306">
      <w:pPr>
        <w:pStyle w:val="ListParagraph"/>
        <w:autoSpaceDE w:val="0"/>
        <w:autoSpaceDN w:val="0"/>
        <w:adjustRightInd w:val="0"/>
        <w:ind w:left="0" w:firstLine="709"/>
        <w:jc w:val="both"/>
        <w:rPr>
          <w:b/>
          <w:color w:val="002060"/>
          <w:lang w:val="sr-Cyrl-RS"/>
        </w:rPr>
      </w:pPr>
      <w:hyperlink r:id="rId101" w:history="1">
        <w:r w:rsidR="00117CF0" w:rsidRPr="005A27C0">
          <w:rPr>
            <w:rStyle w:val="Hyperlink"/>
            <w:b/>
            <w:color w:val="002060"/>
            <w:u w:val="none"/>
            <w:lang w:val="sr-Cyrl-RS"/>
          </w:rPr>
          <w:t>Допуна број 8 Плана јавних набавки за 2019. годину</w:t>
        </w:r>
      </w:hyperlink>
    </w:p>
    <w:p w14:paraId="11993A4F" w14:textId="77777777" w:rsidR="00CA4179" w:rsidRPr="005A27C0" w:rsidRDefault="003000E5" w:rsidP="00363306">
      <w:pPr>
        <w:pStyle w:val="ListParagraph"/>
        <w:autoSpaceDE w:val="0"/>
        <w:autoSpaceDN w:val="0"/>
        <w:adjustRightInd w:val="0"/>
        <w:ind w:left="0" w:firstLine="709"/>
        <w:jc w:val="both"/>
        <w:rPr>
          <w:b/>
          <w:color w:val="002060"/>
          <w:lang w:val="sr-Cyrl-RS"/>
        </w:rPr>
      </w:pPr>
      <w:hyperlink r:id="rId102" w:history="1">
        <w:r w:rsidR="00AE16ED" w:rsidRPr="005A27C0">
          <w:rPr>
            <w:rStyle w:val="Hyperlink"/>
            <w:b/>
            <w:color w:val="002060"/>
            <w:u w:val="none"/>
            <w:lang w:val="sr-Cyrl-RS"/>
          </w:rPr>
          <w:t>Допуна број 9 Плана јавних набавки за 2019. годину</w:t>
        </w:r>
      </w:hyperlink>
    </w:p>
    <w:p w14:paraId="3E5E9FC6" w14:textId="77777777" w:rsidR="00AE16ED" w:rsidRPr="005A27C0" w:rsidRDefault="003000E5" w:rsidP="00363306">
      <w:pPr>
        <w:pStyle w:val="ListParagraph"/>
        <w:autoSpaceDE w:val="0"/>
        <w:autoSpaceDN w:val="0"/>
        <w:adjustRightInd w:val="0"/>
        <w:ind w:left="0" w:firstLine="709"/>
        <w:jc w:val="both"/>
        <w:rPr>
          <w:b/>
          <w:color w:val="002060"/>
          <w:lang w:val="sr-Cyrl-RS"/>
        </w:rPr>
      </w:pPr>
      <w:hyperlink r:id="rId103" w:history="1">
        <w:r w:rsidR="00AE16ED" w:rsidRPr="005A27C0">
          <w:rPr>
            <w:rStyle w:val="Hyperlink"/>
            <w:b/>
            <w:color w:val="002060"/>
            <w:u w:val="none"/>
            <w:lang w:val="sr-Cyrl-RS"/>
          </w:rPr>
          <w:t>Допуна број 10 Плана јавних набавки за 2019. годину</w:t>
        </w:r>
      </w:hyperlink>
    </w:p>
    <w:p w14:paraId="4F2435D0" w14:textId="77777777" w:rsidR="00AE16ED" w:rsidRPr="005A27C0" w:rsidRDefault="003000E5" w:rsidP="00363306">
      <w:pPr>
        <w:pStyle w:val="ListParagraph"/>
        <w:autoSpaceDE w:val="0"/>
        <w:autoSpaceDN w:val="0"/>
        <w:adjustRightInd w:val="0"/>
        <w:ind w:left="0" w:firstLine="709"/>
        <w:jc w:val="both"/>
        <w:rPr>
          <w:b/>
          <w:color w:val="002060"/>
          <w:lang w:val="sr-Cyrl-RS"/>
        </w:rPr>
      </w:pPr>
      <w:hyperlink r:id="rId104" w:history="1">
        <w:r w:rsidR="00AE16ED" w:rsidRPr="005A27C0">
          <w:rPr>
            <w:rStyle w:val="Hyperlink"/>
            <w:b/>
            <w:color w:val="002060"/>
            <w:u w:val="none"/>
            <w:lang w:val="sr-Cyrl-RS"/>
          </w:rPr>
          <w:t>Допуна број 11 Плана јавних набавки за 2019. годину</w:t>
        </w:r>
      </w:hyperlink>
      <w:r w:rsidR="00AE16ED" w:rsidRPr="005A27C0">
        <w:rPr>
          <w:b/>
          <w:color w:val="002060"/>
          <w:lang w:val="sr-Cyrl-RS"/>
        </w:rPr>
        <w:t xml:space="preserve"> </w:t>
      </w:r>
    </w:p>
    <w:p w14:paraId="3B313FF5" w14:textId="77777777" w:rsidR="00AE16ED" w:rsidRPr="005A27C0" w:rsidRDefault="003000E5" w:rsidP="00363306">
      <w:pPr>
        <w:pStyle w:val="ListParagraph"/>
        <w:autoSpaceDE w:val="0"/>
        <w:autoSpaceDN w:val="0"/>
        <w:adjustRightInd w:val="0"/>
        <w:ind w:left="0" w:firstLine="709"/>
        <w:jc w:val="both"/>
        <w:rPr>
          <w:rStyle w:val="Hyperlink"/>
          <w:b/>
          <w:color w:val="002060"/>
          <w:u w:val="none"/>
          <w:lang w:val="sr-Cyrl-RS"/>
        </w:rPr>
      </w:pPr>
      <w:hyperlink r:id="rId105" w:history="1">
        <w:r w:rsidR="00AE16ED" w:rsidRPr="005A27C0">
          <w:rPr>
            <w:rStyle w:val="Hyperlink"/>
            <w:b/>
            <w:color w:val="002060"/>
            <w:u w:val="none"/>
            <w:lang w:val="sr-Cyrl-RS"/>
          </w:rPr>
          <w:t xml:space="preserve"> </w:t>
        </w:r>
        <w:r w:rsidR="000A533A" w:rsidRPr="005A27C0">
          <w:rPr>
            <w:rStyle w:val="Hyperlink"/>
            <w:b/>
            <w:color w:val="002060"/>
            <w:u w:val="none"/>
            <w:lang w:val="sr-Cyrl-RS"/>
          </w:rPr>
          <w:t>Допуна број 12 Плана јавних набавки за 2019. годину</w:t>
        </w:r>
      </w:hyperlink>
    </w:p>
    <w:p w14:paraId="6B6F7A36" w14:textId="77777777" w:rsidR="00996052" w:rsidRPr="005A27C0" w:rsidRDefault="003000E5" w:rsidP="00363306">
      <w:pPr>
        <w:pStyle w:val="ListParagraph"/>
        <w:autoSpaceDE w:val="0"/>
        <w:autoSpaceDN w:val="0"/>
        <w:adjustRightInd w:val="0"/>
        <w:ind w:left="0" w:firstLine="709"/>
        <w:jc w:val="both"/>
        <w:rPr>
          <w:rStyle w:val="Hyperlink"/>
          <w:b/>
          <w:color w:val="002060"/>
          <w:u w:val="none"/>
          <w:lang w:val="sr-Cyrl-RS"/>
        </w:rPr>
      </w:pPr>
      <w:hyperlink r:id="rId106" w:history="1">
        <w:r w:rsidR="00996052" w:rsidRPr="005A27C0">
          <w:rPr>
            <w:rStyle w:val="Hyperlink"/>
            <w:b/>
            <w:color w:val="002060"/>
            <w:u w:val="none"/>
            <w:lang w:val="sr-Cyrl-RS"/>
          </w:rPr>
          <w:t>Допуна број 13 Плана јавних набавки за 2019. годину</w:t>
        </w:r>
      </w:hyperlink>
    </w:p>
    <w:p w14:paraId="2EB04C26" w14:textId="77777777" w:rsidR="00D67CF9" w:rsidRPr="005A27C0" w:rsidRDefault="008952A3" w:rsidP="00363306">
      <w:pPr>
        <w:pStyle w:val="ListParagraph"/>
        <w:autoSpaceDE w:val="0"/>
        <w:autoSpaceDN w:val="0"/>
        <w:adjustRightInd w:val="0"/>
        <w:ind w:left="0" w:firstLine="709"/>
        <w:jc w:val="both"/>
        <w:rPr>
          <w:rStyle w:val="Hyperlink"/>
          <w:b/>
          <w:color w:val="002060"/>
          <w:u w:val="none"/>
          <w:lang w:val="sr-Cyrl-RS"/>
        </w:rPr>
      </w:pPr>
      <w:r w:rsidRPr="005A27C0">
        <w:rPr>
          <w:rStyle w:val="Hyperlink"/>
          <w:b/>
          <w:color w:val="002060"/>
          <w:u w:val="none"/>
          <w:lang w:val="sr-Cyrl-RS"/>
        </w:rPr>
        <w:fldChar w:fldCharType="begin"/>
      </w:r>
      <w:r w:rsidRPr="005A27C0">
        <w:rPr>
          <w:rStyle w:val="Hyperlink"/>
          <w:b/>
          <w:color w:val="002060"/>
          <w:u w:val="none"/>
          <w:lang w:val="sr-Cyrl-RS"/>
        </w:rPr>
        <w:instrText xml:space="preserve"> HYPERLINK "https://privreda.gov.rs/wp-content/uploads/2017/01/14.-Izmena-I-Dopuna-Plana-Tabela-25.11.2019.xlsx" </w:instrText>
      </w:r>
      <w:r w:rsidRPr="005A27C0">
        <w:rPr>
          <w:rStyle w:val="Hyperlink"/>
          <w:b/>
          <w:color w:val="002060"/>
          <w:u w:val="none"/>
          <w:lang w:val="sr-Cyrl-RS"/>
        </w:rPr>
        <w:fldChar w:fldCharType="separate"/>
      </w:r>
      <w:r w:rsidR="00D67CF9" w:rsidRPr="005A27C0">
        <w:rPr>
          <w:rStyle w:val="Hyperlink"/>
          <w:b/>
          <w:color w:val="002060"/>
          <w:u w:val="none"/>
          <w:lang w:val="sr-Cyrl-RS"/>
        </w:rPr>
        <w:t>Допуна број 14 Плана јавних набавки за 2019. годину</w:t>
      </w:r>
    </w:p>
    <w:p w14:paraId="3C662240" w14:textId="77777777" w:rsidR="00B97BF7" w:rsidRPr="005A27C0" w:rsidRDefault="008952A3" w:rsidP="00363306">
      <w:pPr>
        <w:pStyle w:val="ListParagraph"/>
        <w:autoSpaceDE w:val="0"/>
        <w:autoSpaceDN w:val="0"/>
        <w:adjustRightInd w:val="0"/>
        <w:ind w:left="0" w:firstLine="709"/>
        <w:jc w:val="both"/>
        <w:rPr>
          <w:rStyle w:val="Hyperlink"/>
          <w:b/>
          <w:color w:val="002060"/>
          <w:u w:val="none"/>
          <w:lang w:val="sr-Cyrl-RS"/>
        </w:rPr>
      </w:pPr>
      <w:r w:rsidRPr="005A27C0">
        <w:rPr>
          <w:rStyle w:val="Hyperlink"/>
          <w:b/>
          <w:color w:val="002060"/>
          <w:u w:val="none"/>
          <w:lang w:val="sr-Cyrl-RS"/>
        </w:rPr>
        <w:fldChar w:fldCharType="end"/>
      </w:r>
      <w:hyperlink r:id="rId107" w:history="1">
        <w:r w:rsidR="00D70C69" w:rsidRPr="005A27C0">
          <w:rPr>
            <w:rStyle w:val="Hyperlink"/>
            <w:b/>
            <w:color w:val="002060"/>
            <w:u w:val="none"/>
            <w:lang w:val="sr-Cyrl-RS"/>
          </w:rPr>
          <w:t>Допуна број 15. Пла</w:t>
        </w:r>
        <w:r w:rsidR="00A01792" w:rsidRPr="005A27C0">
          <w:rPr>
            <w:rStyle w:val="Hyperlink"/>
            <w:b/>
            <w:color w:val="002060"/>
            <w:u w:val="none"/>
            <w:lang w:val="sr-Cyrl-RS"/>
          </w:rPr>
          <w:t>на јавних набавки за 2019. годин</w:t>
        </w:r>
        <w:r w:rsidR="00D70C69" w:rsidRPr="005A27C0">
          <w:rPr>
            <w:rStyle w:val="Hyperlink"/>
            <w:b/>
            <w:color w:val="002060"/>
            <w:u w:val="none"/>
            <w:lang w:val="sr-Cyrl-RS"/>
          </w:rPr>
          <w:t>у</w:t>
        </w:r>
      </w:hyperlink>
    </w:p>
    <w:p w14:paraId="353CBFED" w14:textId="77777777" w:rsidR="00D70C69" w:rsidRPr="005A27C0" w:rsidRDefault="00D70C69" w:rsidP="00363306">
      <w:pPr>
        <w:pStyle w:val="ListParagraph"/>
        <w:autoSpaceDE w:val="0"/>
        <w:autoSpaceDN w:val="0"/>
        <w:adjustRightInd w:val="0"/>
        <w:ind w:left="0" w:firstLine="709"/>
        <w:jc w:val="both"/>
        <w:rPr>
          <w:b/>
          <w:color w:val="002060"/>
          <w:lang w:val="sr-Cyrl-RS"/>
        </w:rPr>
      </w:pPr>
    </w:p>
    <w:p w14:paraId="769BB64B" w14:textId="77777777" w:rsidR="00B97BF7" w:rsidRPr="005A27C0" w:rsidRDefault="003000E5" w:rsidP="00363306">
      <w:pPr>
        <w:pStyle w:val="ListParagraph"/>
        <w:autoSpaceDE w:val="0"/>
        <w:autoSpaceDN w:val="0"/>
        <w:adjustRightInd w:val="0"/>
        <w:ind w:left="0" w:firstLine="709"/>
        <w:rPr>
          <w:rStyle w:val="Hyperlink"/>
          <w:b/>
          <w:color w:val="002060"/>
          <w:u w:val="none"/>
          <w:lang w:val="sr-Cyrl-RS"/>
        </w:rPr>
      </w:pPr>
      <w:hyperlink r:id="rId108" w:history="1">
        <w:r w:rsidR="00B97BF7" w:rsidRPr="005A27C0">
          <w:rPr>
            <w:rStyle w:val="Hyperlink"/>
            <w:b/>
            <w:color w:val="002060"/>
            <w:u w:val="none"/>
            <w:lang w:val="sr-Cyrl-RS"/>
          </w:rPr>
          <w:t>Извештај о реализованим јавним набавкама за први квартал 2019. године</w:t>
        </w:r>
      </w:hyperlink>
    </w:p>
    <w:p w14:paraId="4EAD5B39" w14:textId="77777777" w:rsidR="00B97BF7" w:rsidRPr="005A27C0" w:rsidRDefault="003000E5" w:rsidP="00363306">
      <w:pPr>
        <w:pStyle w:val="ListParagraph"/>
        <w:autoSpaceDE w:val="0"/>
        <w:autoSpaceDN w:val="0"/>
        <w:adjustRightInd w:val="0"/>
        <w:ind w:left="0" w:firstLine="709"/>
        <w:rPr>
          <w:b/>
          <w:color w:val="002060"/>
          <w:lang w:val="sr-Cyrl-RS"/>
        </w:rPr>
      </w:pPr>
      <w:hyperlink r:id="rId109" w:history="1">
        <w:r w:rsidR="00B97BF7" w:rsidRPr="005A27C0">
          <w:rPr>
            <w:rStyle w:val="Hyperlink"/>
            <w:b/>
            <w:color w:val="002060"/>
            <w:u w:val="none"/>
            <w:lang w:val="sr-Cyrl-RS"/>
          </w:rPr>
          <w:t>Извештај о реализованим јавним набавкама за други квартал 2019. године</w:t>
        </w:r>
      </w:hyperlink>
    </w:p>
    <w:p w14:paraId="6B917CD6" w14:textId="77777777" w:rsidR="00530A7F" w:rsidRPr="005A27C0" w:rsidRDefault="003000E5" w:rsidP="00363306">
      <w:pPr>
        <w:pStyle w:val="ListParagraph"/>
        <w:autoSpaceDE w:val="0"/>
        <w:autoSpaceDN w:val="0"/>
        <w:adjustRightInd w:val="0"/>
        <w:ind w:left="0" w:firstLine="709"/>
        <w:rPr>
          <w:rStyle w:val="Hyperlink"/>
          <w:b/>
          <w:color w:val="002060"/>
          <w:u w:val="none"/>
          <w:lang w:val="sr-Cyrl-RS"/>
        </w:rPr>
      </w:pPr>
      <w:hyperlink r:id="rId110" w:history="1">
        <w:r w:rsidR="00530A7F" w:rsidRPr="005A27C0">
          <w:rPr>
            <w:rStyle w:val="Hyperlink"/>
            <w:b/>
            <w:color w:val="002060"/>
            <w:u w:val="none"/>
            <w:lang w:val="sr-Cyrl-RS"/>
          </w:rPr>
          <w:t>Извештај о реализованим јавним набавкама за трећи квартал 2019. године</w:t>
        </w:r>
      </w:hyperlink>
    </w:p>
    <w:p w14:paraId="476F037F" w14:textId="77777777" w:rsidR="002547AB" w:rsidRPr="005A27C0" w:rsidRDefault="003000E5" w:rsidP="00363306">
      <w:pPr>
        <w:pStyle w:val="ListParagraph"/>
        <w:autoSpaceDE w:val="0"/>
        <w:autoSpaceDN w:val="0"/>
        <w:adjustRightInd w:val="0"/>
        <w:ind w:left="0" w:firstLine="709"/>
        <w:rPr>
          <w:rStyle w:val="Hyperlink"/>
          <w:b/>
          <w:color w:val="002060"/>
          <w:u w:val="none"/>
          <w:lang w:val="sr-Cyrl-RS"/>
        </w:rPr>
      </w:pPr>
      <w:hyperlink r:id="rId111" w:history="1">
        <w:r w:rsidR="002547AB" w:rsidRPr="005A27C0">
          <w:rPr>
            <w:rStyle w:val="Hyperlink"/>
            <w:b/>
            <w:color w:val="002060"/>
            <w:u w:val="none"/>
            <w:lang w:val="sr-Cyrl-RS"/>
          </w:rPr>
          <w:t>Извештај о реализованим јавним набавкама за четврти квартал 2019. годину</w:t>
        </w:r>
      </w:hyperlink>
    </w:p>
    <w:p w14:paraId="08E5EC64" w14:textId="77777777" w:rsidR="009054F4" w:rsidRPr="005A27C0" w:rsidRDefault="009054F4" w:rsidP="00363306">
      <w:pPr>
        <w:pStyle w:val="ListParagraph"/>
        <w:autoSpaceDE w:val="0"/>
        <w:autoSpaceDN w:val="0"/>
        <w:adjustRightInd w:val="0"/>
        <w:ind w:left="0" w:firstLine="709"/>
        <w:rPr>
          <w:rStyle w:val="Hyperlink"/>
          <w:b/>
          <w:lang w:val="sr-Cyrl-RS"/>
        </w:rPr>
      </w:pPr>
    </w:p>
    <w:p w14:paraId="77AA7637" w14:textId="77777777" w:rsidR="009054F4" w:rsidRPr="005A27C0" w:rsidRDefault="003000E5" w:rsidP="00363306">
      <w:pPr>
        <w:pStyle w:val="ListParagraph"/>
        <w:autoSpaceDE w:val="0"/>
        <w:autoSpaceDN w:val="0"/>
        <w:adjustRightInd w:val="0"/>
        <w:ind w:left="0" w:firstLine="709"/>
        <w:rPr>
          <w:rStyle w:val="Hyperlink"/>
          <w:b/>
          <w:color w:val="002060"/>
          <w:u w:val="none"/>
          <w:lang w:val="sr-Cyrl-RS"/>
        </w:rPr>
      </w:pPr>
      <w:hyperlink r:id="rId112" w:history="1">
        <w:r w:rsidR="009054F4" w:rsidRPr="005A27C0">
          <w:rPr>
            <w:rStyle w:val="Hyperlink"/>
            <w:b/>
            <w:color w:val="002060"/>
            <w:u w:val="none"/>
            <w:lang w:val="sr-Cyrl-RS"/>
          </w:rPr>
          <w:t>План јавних набавки за 2020. годину</w:t>
        </w:r>
      </w:hyperlink>
    </w:p>
    <w:p w14:paraId="61861D88" w14:textId="77777777" w:rsidR="00A24E37" w:rsidRPr="005A27C0" w:rsidRDefault="003000E5" w:rsidP="00363306">
      <w:pPr>
        <w:pStyle w:val="ListParagraph"/>
        <w:autoSpaceDE w:val="0"/>
        <w:autoSpaceDN w:val="0"/>
        <w:adjustRightInd w:val="0"/>
        <w:ind w:left="0" w:firstLine="709"/>
        <w:rPr>
          <w:rStyle w:val="Hyperlink"/>
          <w:b/>
          <w:color w:val="002060"/>
          <w:u w:val="none"/>
          <w:lang w:val="sr-Cyrl-RS"/>
        </w:rPr>
      </w:pPr>
      <w:hyperlink r:id="rId113" w:history="1">
        <w:r w:rsidR="00A24E37" w:rsidRPr="005A27C0">
          <w:rPr>
            <w:rStyle w:val="Hyperlink"/>
            <w:b/>
            <w:color w:val="002060"/>
            <w:u w:val="none"/>
            <w:lang w:val="sr-Cyrl-RS"/>
          </w:rPr>
          <w:t>Допуна број 1 Плана јавних набавки за 2020. годину</w:t>
        </w:r>
      </w:hyperlink>
    </w:p>
    <w:p w14:paraId="7127C67E" w14:textId="77777777" w:rsidR="007A5FE9" w:rsidRPr="005A27C0" w:rsidRDefault="003000E5" w:rsidP="00363306">
      <w:pPr>
        <w:pStyle w:val="ListParagraph"/>
        <w:autoSpaceDE w:val="0"/>
        <w:autoSpaceDN w:val="0"/>
        <w:adjustRightInd w:val="0"/>
        <w:ind w:left="0" w:firstLine="709"/>
        <w:rPr>
          <w:rStyle w:val="Hyperlink"/>
          <w:b/>
          <w:color w:val="002060"/>
          <w:u w:val="none"/>
          <w:lang w:val="sr-Cyrl-RS"/>
        </w:rPr>
      </w:pPr>
      <w:hyperlink r:id="rId114" w:history="1">
        <w:r w:rsidR="007A5FE9" w:rsidRPr="005A27C0">
          <w:rPr>
            <w:rStyle w:val="Hyperlink"/>
            <w:b/>
            <w:color w:val="002060"/>
            <w:u w:val="none"/>
            <w:lang w:val="sr-Cyrl-RS"/>
          </w:rPr>
          <w:t>Допуна број 2 Плана јавних набавки за 2020. годину</w:t>
        </w:r>
      </w:hyperlink>
    </w:p>
    <w:p w14:paraId="1DF6B2AE" w14:textId="77777777" w:rsidR="00E06E35" w:rsidRPr="005A27C0" w:rsidRDefault="003000E5" w:rsidP="00363306">
      <w:pPr>
        <w:pStyle w:val="ListParagraph"/>
        <w:autoSpaceDE w:val="0"/>
        <w:autoSpaceDN w:val="0"/>
        <w:adjustRightInd w:val="0"/>
        <w:ind w:left="0" w:firstLine="709"/>
        <w:rPr>
          <w:rStyle w:val="Hyperlink"/>
          <w:b/>
          <w:color w:val="002060"/>
          <w:u w:val="none"/>
          <w:lang w:val="sr-Cyrl-RS"/>
        </w:rPr>
      </w:pPr>
      <w:hyperlink r:id="rId115" w:history="1">
        <w:r w:rsidR="00E06E35" w:rsidRPr="005A27C0">
          <w:rPr>
            <w:rStyle w:val="Hyperlink"/>
            <w:b/>
            <w:color w:val="002060"/>
            <w:u w:val="none"/>
            <w:lang w:val="sr-Cyrl-RS"/>
          </w:rPr>
          <w:t>Допуна број 3 Плана јавних набавки за 2020. годину</w:t>
        </w:r>
      </w:hyperlink>
    </w:p>
    <w:p w14:paraId="1C318E10" w14:textId="77777777" w:rsidR="00E06E35" w:rsidRDefault="003000E5" w:rsidP="00363306">
      <w:pPr>
        <w:pStyle w:val="ListParagraph"/>
        <w:autoSpaceDE w:val="0"/>
        <w:autoSpaceDN w:val="0"/>
        <w:adjustRightInd w:val="0"/>
        <w:ind w:left="0" w:firstLine="709"/>
        <w:rPr>
          <w:rStyle w:val="Hyperlink"/>
          <w:b/>
          <w:color w:val="002060"/>
          <w:u w:val="none"/>
          <w:lang w:val="sr-Cyrl-RS"/>
        </w:rPr>
      </w:pPr>
      <w:hyperlink r:id="rId116" w:history="1">
        <w:r w:rsidR="00E06E35" w:rsidRPr="005A27C0">
          <w:rPr>
            <w:rStyle w:val="Hyperlink"/>
            <w:b/>
            <w:color w:val="002060"/>
            <w:u w:val="none"/>
            <w:lang w:val="sr-Cyrl-RS"/>
          </w:rPr>
          <w:t>Допуна број 4 Плана јавних набавки за 2020. годину</w:t>
        </w:r>
      </w:hyperlink>
    </w:p>
    <w:p w14:paraId="2E15A8C9" w14:textId="77777777" w:rsidR="008E4291" w:rsidRPr="005A27C0" w:rsidRDefault="008E4291" w:rsidP="00363306">
      <w:pPr>
        <w:pStyle w:val="ListParagraph"/>
        <w:autoSpaceDE w:val="0"/>
        <w:autoSpaceDN w:val="0"/>
        <w:adjustRightInd w:val="0"/>
        <w:ind w:left="0" w:firstLine="709"/>
        <w:rPr>
          <w:rStyle w:val="Hyperlink"/>
          <w:b/>
          <w:color w:val="002060"/>
          <w:u w:val="none"/>
          <w:lang w:val="sr-Cyrl-RS"/>
        </w:rPr>
      </w:pPr>
    </w:p>
    <w:p w14:paraId="7F0D5610" w14:textId="77777777" w:rsidR="00FD03AA" w:rsidRPr="00986B5C" w:rsidRDefault="003000E5" w:rsidP="00FD03AA">
      <w:pPr>
        <w:autoSpaceDE w:val="0"/>
        <w:autoSpaceDN w:val="0"/>
        <w:ind w:left="709"/>
        <w:jc w:val="both"/>
        <w:rPr>
          <w:rStyle w:val="Hyperlink"/>
          <w:b/>
          <w:bCs/>
          <w:color w:val="244061" w:themeColor="accent1" w:themeShade="80"/>
          <w:u w:val="none"/>
          <w:lang w:val="sr-Cyrl-RS"/>
        </w:rPr>
      </w:pPr>
      <w:hyperlink r:id="rId117" w:history="1">
        <w:r w:rsidR="00FD03AA" w:rsidRPr="00986B5C">
          <w:rPr>
            <w:rStyle w:val="Hyperlink"/>
            <w:b/>
            <w:bCs/>
            <w:color w:val="244061" w:themeColor="accent1" w:themeShade="80"/>
            <w:u w:val="none"/>
            <w:lang w:val="sr-Cyrl-RS"/>
          </w:rPr>
          <w:t>План јавних набавки за 2020. годину усклађен са Законом о јавним набавкама („Службени гласник РС“, бр. 91/2019)</w:t>
        </w:r>
      </w:hyperlink>
    </w:p>
    <w:p w14:paraId="3DAB958E" w14:textId="77777777" w:rsidR="00FD03AA" w:rsidRPr="00986B5C" w:rsidRDefault="00FD03AA" w:rsidP="00FD03AA">
      <w:pPr>
        <w:autoSpaceDE w:val="0"/>
        <w:autoSpaceDN w:val="0"/>
        <w:jc w:val="both"/>
        <w:rPr>
          <w:rStyle w:val="Hyperlink"/>
          <w:b/>
          <w:bCs/>
          <w:color w:val="244061" w:themeColor="accent1" w:themeShade="80"/>
          <w:u w:val="none"/>
          <w:lang w:val="sr-Cyrl-RS"/>
        </w:rPr>
      </w:pPr>
    </w:p>
    <w:p w14:paraId="7A95383B" w14:textId="77777777" w:rsidR="00FD03AA" w:rsidRPr="00986B5C" w:rsidRDefault="003000E5" w:rsidP="00981287">
      <w:pPr>
        <w:ind w:left="709"/>
        <w:jc w:val="both"/>
        <w:rPr>
          <w:rStyle w:val="Hyperlink"/>
          <w:b/>
          <w:bCs/>
          <w:color w:val="244061" w:themeColor="accent1" w:themeShade="80"/>
          <w:u w:val="none"/>
          <w:lang w:val="sr-Latn-RS"/>
        </w:rPr>
      </w:pPr>
      <w:hyperlink r:id="rId118" w:history="1">
        <w:r w:rsidR="00FD03AA" w:rsidRPr="00986B5C">
          <w:rPr>
            <w:rStyle w:val="Hyperlink"/>
            <w:b/>
            <w:bCs/>
            <w:color w:val="244061" w:themeColor="accent1" w:themeShade="80"/>
            <w:u w:val="none"/>
          </w:rPr>
          <w:t>Допун</w:t>
        </w:r>
        <w:r w:rsidR="00FD03AA" w:rsidRPr="00986B5C">
          <w:rPr>
            <w:rStyle w:val="Hyperlink"/>
            <w:b/>
            <w:bCs/>
            <w:color w:val="244061" w:themeColor="accent1" w:themeShade="80"/>
            <w:u w:val="none"/>
            <w:lang w:val="sr-Cyrl-RS"/>
          </w:rPr>
          <w:t>а</w:t>
        </w:r>
        <w:r w:rsidR="00FD03AA" w:rsidRPr="00986B5C">
          <w:rPr>
            <w:rStyle w:val="Hyperlink"/>
            <w:b/>
            <w:bCs/>
            <w:color w:val="244061" w:themeColor="accent1" w:themeShade="80"/>
            <w:u w:val="none"/>
          </w:rPr>
          <w:t xml:space="preserve"> План</w:t>
        </w:r>
        <w:r w:rsidR="00FD03AA" w:rsidRPr="00986B5C">
          <w:rPr>
            <w:rStyle w:val="Hyperlink"/>
            <w:b/>
            <w:bCs/>
            <w:color w:val="244061" w:themeColor="accent1" w:themeShade="80"/>
            <w:u w:val="none"/>
            <w:lang w:val="sr-Cyrl-RS"/>
          </w:rPr>
          <w:t xml:space="preserve">а јавних </w:t>
        </w:r>
        <w:r w:rsidR="00FD03AA" w:rsidRPr="00986B5C">
          <w:rPr>
            <w:rStyle w:val="Hyperlink"/>
            <w:b/>
            <w:bCs/>
            <w:color w:val="244061" w:themeColor="accent1" w:themeShade="80"/>
            <w:u w:val="none"/>
          </w:rPr>
          <w:t>набавки на основу Одлуке о изменама и допунама Одлуке о распореду и коришћењу средстава за подршку унапређења пословне инфраструктуре за 2020. годину</w:t>
        </w:r>
      </w:hyperlink>
    </w:p>
    <w:p w14:paraId="3118BE86" w14:textId="77777777" w:rsidR="00830680" w:rsidRPr="005A27C0" w:rsidRDefault="00830680" w:rsidP="00363306">
      <w:pPr>
        <w:pStyle w:val="ListParagraph"/>
        <w:autoSpaceDE w:val="0"/>
        <w:autoSpaceDN w:val="0"/>
        <w:adjustRightInd w:val="0"/>
        <w:ind w:left="0" w:firstLine="709"/>
        <w:rPr>
          <w:rStyle w:val="Hyperlink"/>
          <w:b/>
          <w:color w:val="002060"/>
          <w:lang w:val="sr-Cyrl-RS"/>
        </w:rPr>
      </w:pPr>
    </w:p>
    <w:p w14:paraId="1D51E709" w14:textId="77777777" w:rsidR="00391597" w:rsidRPr="005A27C0" w:rsidRDefault="003000E5" w:rsidP="00363306">
      <w:pPr>
        <w:pStyle w:val="ListParagraph"/>
        <w:autoSpaceDE w:val="0"/>
        <w:autoSpaceDN w:val="0"/>
        <w:adjustRightInd w:val="0"/>
        <w:ind w:left="0" w:firstLine="709"/>
        <w:rPr>
          <w:rStyle w:val="Hyperlink"/>
          <w:b/>
          <w:color w:val="002060"/>
          <w:u w:val="none"/>
          <w:lang w:val="sr-Cyrl-RS"/>
        </w:rPr>
      </w:pPr>
      <w:hyperlink r:id="rId119" w:history="1">
        <w:r w:rsidR="00391597" w:rsidRPr="005A27C0">
          <w:rPr>
            <w:rStyle w:val="Hyperlink"/>
            <w:b/>
            <w:color w:val="002060"/>
            <w:u w:val="none"/>
            <w:lang w:val="sr-Cyrl-RS"/>
          </w:rPr>
          <w:t>Извештај о реализованим јавним набавкама за први квартал 2020. године</w:t>
        </w:r>
      </w:hyperlink>
    </w:p>
    <w:p w14:paraId="6A18FB44" w14:textId="77777777" w:rsidR="00E06E35" w:rsidRPr="005A27C0" w:rsidRDefault="003000E5" w:rsidP="00363306">
      <w:pPr>
        <w:pStyle w:val="ListParagraph"/>
        <w:autoSpaceDE w:val="0"/>
        <w:autoSpaceDN w:val="0"/>
        <w:adjustRightInd w:val="0"/>
        <w:ind w:left="0" w:firstLine="709"/>
        <w:rPr>
          <w:rStyle w:val="Hyperlink"/>
          <w:b/>
          <w:color w:val="002060"/>
          <w:u w:val="none"/>
          <w:lang w:val="sr-Cyrl-RS"/>
        </w:rPr>
      </w:pPr>
      <w:hyperlink r:id="rId120" w:history="1">
        <w:r w:rsidR="00E06E35" w:rsidRPr="005A27C0">
          <w:rPr>
            <w:rStyle w:val="Hyperlink"/>
            <w:b/>
            <w:color w:val="002060"/>
            <w:u w:val="none"/>
            <w:lang w:val="sr-Cyrl-RS"/>
          </w:rPr>
          <w:t>Извештај о реализованим јавним набавкама за други квартал 2020. године</w:t>
        </w:r>
      </w:hyperlink>
    </w:p>
    <w:p w14:paraId="5B6C45FB" w14:textId="77777777" w:rsidR="00DA6FBA" w:rsidRDefault="003000E5" w:rsidP="00363306">
      <w:pPr>
        <w:pStyle w:val="ListParagraph"/>
        <w:autoSpaceDE w:val="0"/>
        <w:autoSpaceDN w:val="0"/>
        <w:adjustRightInd w:val="0"/>
        <w:ind w:left="0" w:firstLine="709"/>
        <w:rPr>
          <w:rStyle w:val="Hyperlink"/>
          <w:b/>
          <w:color w:val="002060"/>
          <w:u w:val="none"/>
          <w:lang w:val="sr-Cyrl-RS"/>
        </w:rPr>
      </w:pPr>
      <w:hyperlink r:id="rId121" w:history="1">
        <w:r w:rsidR="00DA6FBA" w:rsidRPr="005A27C0">
          <w:rPr>
            <w:rStyle w:val="Hyperlink"/>
            <w:b/>
            <w:color w:val="002060"/>
            <w:u w:val="none"/>
            <w:lang w:val="sr-Cyrl-RS"/>
          </w:rPr>
          <w:t>Извештај о реализованим јавним набавкама за трећи квартал 2020. године</w:t>
        </w:r>
      </w:hyperlink>
    </w:p>
    <w:p w14:paraId="21AE6149" w14:textId="1473FEAC" w:rsidR="00C3148C" w:rsidRPr="00981287" w:rsidRDefault="00981287" w:rsidP="00981287">
      <w:pPr>
        <w:autoSpaceDE w:val="0"/>
        <w:autoSpaceDN w:val="0"/>
        <w:adjustRightInd w:val="0"/>
        <w:rPr>
          <w:rStyle w:val="Hyperlink"/>
          <w:b/>
          <w:color w:val="2C4C72"/>
          <w:u w:val="none"/>
          <w:lang w:val="sr-Cyrl-RS"/>
          <w14:textFill>
            <w14:solidFill>
              <w14:srgbClr w14:val="2C4C72">
                <w14:lumMod w14:val="50000"/>
              </w14:srgbClr>
            </w14:solidFill>
          </w14:textFill>
        </w:rPr>
      </w:pPr>
      <w:r>
        <w:rPr>
          <w:rStyle w:val="Hyperlink"/>
          <w:b/>
          <w:color w:val="002060"/>
          <w:u w:val="none"/>
          <w:lang w:val="sr-Cyrl-RS"/>
        </w:rPr>
        <w:t xml:space="preserve">          </w:t>
      </w:r>
      <w:r w:rsidR="00986B5C">
        <w:rPr>
          <w:rStyle w:val="Hyperlink"/>
          <w:b/>
          <w:color w:val="002060"/>
          <w:u w:val="none"/>
          <w:lang w:val="sr-Cyrl-RS"/>
        </w:rPr>
        <w:t xml:space="preserve"> </w:t>
      </w:r>
      <w:r w:rsidRPr="00981287">
        <w:rPr>
          <w:rStyle w:val="Hyperlink"/>
          <w:b/>
          <w:color w:val="244061" w:themeColor="accent1" w:themeShade="80"/>
          <w:u w:val="none"/>
          <w:lang w:val="sr-Cyrl-RS"/>
        </w:rPr>
        <w:t xml:space="preserve"> </w:t>
      </w:r>
      <w:hyperlink r:id="rId122" w:history="1">
        <w:r w:rsidR="006C070E" w:rsidRPr="00981287">
          <w:rPr>
            <w:rStyle w:val="Hyperlink"/>
            <w:b/>
            <w:color w:val="2C4C72"/>
            <w:u w:val="none"/>
            <w:lang w:val="sr-Cyrl-RS"/>
            <w14:textFill>
              <w14:solidFill>
                <w14:srgbClr w14:val="2C4C72">
                  <w14:lumMod w14:val="50000"/>
                </w14:srgbClr>
              </w14:solidFill>
            </w14:textFill>
          </w:rPr>
          <w:t>Извештај о реализованим јавним набавкама за четврти квартал 202</w:t>
        </w:r>
        <w:r w:rsidRPr="00981287">
          <w:rPr>
            <w:rStyle w:val="Hyperlink"/>
            <w:b/>
            <w:color w:val="2C4C72"/>
            <w:u w:val="none"/>
            <w:lang w:val="sr-Cyrl-RS"/>
            <w14:textFill>
              <w14:solidFill>
                <w14:srgbClr w14:val="2C4C72">
                  <w14:lumMod w14:val="50000"/>
                </w14:srgbClr>
              </w14:solidFill>
            </w14:textFill>
          </w:rPr>
          <w:t>0</w:t>
        </w:r>
        <w:r w:rsidR="006C070E" w:rsidRPr="00981287">
          <w:rPr>
            <w:rStyle w:val="Hyperlink"/>
            <w:b/>
            <w:color w:val="2C4C72"/>
            <w:u w:val="none"/>
            <w:lang w:val="sr-Cyrl-RS"/>
            <w14:textFill>
              <w14:solidFill>
                <w14:srgbClr w14:val="2C4C72">
                  <w14:lumMod w14:val="50000"/>
                </w14:srgbClr>
              </w14:solidFill>
            </w14:textFill>
          </w:rPr>
          <w:t>. године</w:t>
        </w:r>
      </w:hyperlink>
    </w:p>
    <w:p w14:paraId="015CCB57" w14:textId="77777777" w:rsidR="001D2D4B" w:rsidRDefault="001D2D4B" w:rsidP="00363306">
      <w:pPr>
        <w:pStyle w:val="ListParagraph"/>
        <w:autoSpaceDE w:val="0"/>
        <w:autoSpaceDN w:val="0"/>
        <w:adjustRightInd w:val="0"/>
        <w:ind w:left="0" w:firstLine="709"/>
        <w:rPr>
          <w:rStyle w:val="Hyperlink"/>
          <w:b/>
          <w:color w:val="002060"/>
          <w:u w:val="none"/>
          <w:lang w:val="sr-Cyrl-RS"/>
        </w:rPr>
      </w:pPr>
    </w:p>
    <w:p w14:paraId="50C198AE" w14:textId="088F2E98" w:rsidR="00A32EB2" w:rsidRPr="00705F6D" w:rsidRDefault="003000E5" w:rsidP="00363306">
      <w:pPr>
        <w:pStyle w:val="ListParagraph"/>
        <w:autoSpaceDE w:val="0"/>
        <w:autoSpaceDN w:val="0"/>
        <w:adjustRightInd w:val="0"/>
        <w:ind w:left="0" w:firstLine="709"/>
        <w:rPr>
          <w:rStyle w:val="Hyperlink"/>
          <w:b/>
          <w:color w:val="17365D" w:themeColor="text2" w:themeShade="BF"/>
          <w:u w:val="none"/>
          <w:lang w:val="sr-Latn-RS"/>
        </w:rPr>
      </w:pPr>
      <w:hyperlink r:id="rId123" w:history="1">
        <w:r w:rsidR="00A32EB2" w:rsidRPr="00705F6D">
          <w:rPr>
            <w:rStyle w:val="Hyperlink"/>
            <w:b/>
            <w:color w:val="17365D" w:themeColor="text2" w:themeShade="BF"/>
            <w:u w:val="none"/>
            <w:lang w:val="sr-Cyrl-RS"/>
          </w:rPr>
          <w:t>План јавних набавки за 2021. годину</w:t>
        </w:r>
      </w:hyperlink>
      <w:r w:rsidR="00A32EB2" w:rsidRPr="00705F6D">
        <w:rPr>
          <w:rStyle w:val="Hyperlink"/>
          <w:b/>
          <w:color w:val="17365D" w:themeColor="text2" w:themeShade="BF"/>
          <w:u w:val="none"/>
          <w:lang w:val="sr-Cyrl-RS"/>
        </w:rPr>
        <w:t xml:space="preserve"> </w:t>
      </w:r>
    </w:p>
    <w:p w14:paraId="2BA703DD" w14:textId="2E89C5E2" w:rsidR="00151DBB" w:rsidRPr="00705F6D" w:rsidRDefault="003000E5" w:rsidP="00363306">
      <w:pPr>
        <w:pStyle w:val="ListParagraph"/>
        <w:autoSpaceDE w:val="0"/>
        <w:autoSpaceDN w:val="0"/>
        <w:adjustRightInd w:val="0"/>
        <w:ind w:left="0" w:firstLine="709"/>
        <w:jc w:val="both"/>
        <w:rPr>
          <w:rStyle w:val="Hyperlink"/>
          <w:b/>
          <w:u w:val="none"/>
          <w:lang w:val="sr-Cyrl-RS"/>
          <w14:textFill>
            <w14:solidFill>
              <w14:srgbClr w14:val="0000FF">
                <w14:lumMod w14:val="25000"/>
              </w14:srgbClr>
            </w14:solidFill>
          </w14:textFill>
        </w:rPr>
      </w:pPr>
      <w:hyperlink r:id="rId124" w:history="1">
        <w:r w:rsidR="00440B69" w:rsidRPr="00705F6D">
          <w:rPr>
            <w:rStyle w:val="Hyperlink"/>
            <w:b/>
            <w:u w:val="none"/>
            <w:lang w:val="sr-Cyrl-RS"/>
            <w14:textFill>
              <w14:solidFill>
                <w14:srgbClr w14:val="0000FF">
                  <w14:lumMod w14:val="25000"/>
                </w14:srgbClr>
              </w14:solidFill>
            </w14:textFill>
          </w:rPr>
          <w:t>Допуна број 1 Плана јавних набавки за 2021. годину</w:t>
        </w:r>
      </w:hyperlink>
    </w:p>
    <w:p w14:paraId="2ECADCF0" w14:textId="0EB734DA" w:rsidR="00E50881" w:rsidRPr="0047534F" w:rsidRDefault="003000E5" w:rsidP="0047534F">
      <w:pPr>
        <w:pStyle w:val="ListParagraph"/>
        <w:autoSpaceDE w:val="0"/>
        <w:autoSpaceDN w:val="0"/>
        <w:adjustRightInd w:val="0"/>
        <w:ind w:left="0" w:firstLine="709"/>
        <w:jc w:val="both"/>
        <w:rPr>
          <w:b/>
          <w:color w:val="0000FF"/>
          <w:lang w:val="sr-Cyrl-RS"/>
          <w14:textFill>
            <w14:solidFill>
              <w14:srgbClr w14:val="0000FF">
                <w14:lumMod w14:val="25000"/>
              </w14:srgbClr>
            </w14:solidFill>
          </w14:textFill>
        </w:rPr>
      </w:pPr>
      <w:hyperlink r:id="rId125" w:history="1">
        <w:r w:rsidR="00705F6D" w:rsidRPr="00E50881">
          <w:rPr>
            <w:rStyle w:val="Hyperlink"/>
            <w:b/>
            <w:u w:val="none"/>
            <w:lang w:val="sr-Cyrl-RS"/>
            <w14:textFill>
              <w14:solidFill>
                <w14:srgbClr w14:val="0000FF">
                  <w14:lumMod w14:val="25000"/>
                </w14:srgbClr>
              </w14:solidFill>
            </w14:textFill>
          </w:rPr>
          <w:t>Допуна број 2 Плана јавних набавки за 2021. годину</w:t>
        </w:r>
      </w:hyperlink>
    </w:p>
    <w:p w14:paraId="60F03504" w14:textId="72D99452" w:rsidR="00C44FE4" w:rsidRPr="005821A5" w:rsidRDefault="00873991" w:rsidP="00363306">
      <w:pPr>
        <w:pStyle w:val="ListParagraph"/>
        <w:autoSpaceDE w:val="0"/>
        <w:autoSpaceDN w:val="0"/>
        <w:adjustRightInd w:val="0"/>
        <w:ind w:left="0" w:firstLine="709"/>
        <w:jc w:val="both"/>
        <w:rPr>
          <w:rStyle w:val="Hyperlink"/>
          <w:b/>
          <w:color w:val="002060"/>
          <w:u w:val="none"/>
          <w:lang w:val="sr-Cyrl-RS"/>
        </w:rPr>
      </w:pPr>
      <w:r w:rsidRPr="005821A5">
        <w:rPr>
          <w:b/>
          <w:color w:val="002060"/>
          <w:lang w:val="sr-Cyrl-RS"/>
        </w:rPr>
        <w:fldChar w:fldCharType="begin"/>
      </w:r>
      <w:r w:rsidRPr="005821A5">
        <w:rPr>
          <w:b/>
          <w:color w:val="002060"/>
          <w:lang w:val="sr-Cyrl-RS"/>
        </w:rPr>
        <w:instrText xml:space="preserve"> HYPERLINK "https://privreda.gov.rs/wp-content/uploads/2017/01/3.-DOPUNA-PJN-ZONE-21.6.pdf" </w:instrText>
      </w:r>
      <w:r w:rsidRPr="005821A5">
        <w:rPr>
          <w:b/>
          <w:color w:val="002060"/>
          <w:lang w:val="sr-Cyrl-RS"/>
        </w:rPr>
        <w:fldChar w:fldCharType="separate"/>
      </w:r>
      <w:r w:rsidR="00C44FE4" w:rsidRPr="005821A5">
        <w:rPr>
          <w:rStyle w:val="Hyperlink"/>
          <w:b/>
          <w:color w:val="002060"/>
          <w:u w:val="none"/>
          <w:lang w:val="sr-Cyrl-RS"/>
        </w:rPr>
        <w:t>Допуна број 3 Плана јавних набавки за 2021. годину</w:t>
      </w:r>
    </w:p>
    <w:p w14:paraId="5D522BF1" w14:textId="29C0EC9D" w:rsidR="00E50881" w:rsidRPr="00C47C21" w:rsidRDefault="00873991" w:rsidP="00363306">
      <w:pPr>
        <w:pStyle w:val="ListParagraph"/>
        <w:autoSpaceDE w:val="0"/>
        <w:autoSpaceDN w:val="0"/>
        <w:adjustRightInd w:val="0"/>
        <w:ind w:left="0" w:firstLine="709"/>
        <w:jc w:val="both"/>
        <w:rPr>
          <w:b/>
          <w:color w:val="002060"/>
          <w:lang w:val="sr-Cyrl-RS"/>
        </w:rPr>
      </w:pPr>
      <w:r w:rsidRPr="005821A5">
        <w:rPr>
          <w:b/>
          <w:color w:val="002060"/>
          <w:lang w:val="sr-Cyrl-RS"/>
        </w:rPr>
        <w:fldChar w:fldCharType="end"/>
      </w:r>
      <w:hyperlink r:id="rId126" w:history="1">
        <w:r w:rsidR="00DE3F7C" w:rsidRPr="00C47C21">
          <w:rPr>
            <w:rStyle w:val="Hyperlink"/>
            <w:b/>
            <w:color w:val="002060"/>
            <w:u w:val="none"/>
            <w:lang w:val="sr-Cyrl-RS"/>
          </w:rPr>
          <w:t>Допуна број 4 Плана јавних набавки за 2021. годину</w:t>
        </w:r>
      </w:hyperlink>
    </w:p>
    <w:p w14:paraId="191237D4" w14:textId="77777777" w:rsidR="00C44FE4" w:rsidRDefault="00C44FE4" w:rsidP="00363306">
      <w:pPr>
        <w:pStyle w:val="ListParagraph"/>
        <w:autoSpaceDE w:val="0"/>
        <w:autoSpaceDN w:val="0"/>
        <w:adjustRightInd w:val="0"/>
        <w:ind w:left="0" w:firstLine="709"/>
        <w:jc w:val="both"/>
        <w:rPr>
          <w:b/>
          <w:color w:val="0000FF"/>
          <w:highlight w:val="yellow"/>
          <w:u w:val="single"/>
          <w:lang w:val="sr-Cyrl-RS"/>
        </w:rPr>
      </w:pPr>
    </w:p>
    <w:p w14:paraId="6AF46C72" w14:textId="77777777" w:rsidR="00C44FE4" w:rsidRPr="00872C47" w:rsidRDefault="00C44FE4" w:rsidP="00363306">
      <w:pPr>
        <w:pStyle w:val="ListParagraph"/>
        <w:autoSpaceDE w:val="0"/>
        <w:autoSpaceDN w:val="0"/>
        <w:adjustRightInd w:val="0"/>
        <w:ind w:left="0" w:firstLine="709"/>
        <w:jc w:val="both"/>
        <w:rPr>
          <w:b/>
          <w:color w:val="0000FF"/>
          <w:highlight w:val="yellow"/>
          <w:u w:val="single"/>
          <w:lang w:val="sr-Cyrl-RS"/>
        </w:rPr>
      </w:pPr>
    </w:p>
    <w:p w14:paraId="414BF4F9" w14:textId="77777777" w:rsidR="00DC6025" w:rsidRPr="007A24E1" w:rsidRDefault="00DC6025" w:rsidP="00363306">
      <w:pPr>
        <w:pStyle w:val="ListParagraph"/>
        <w:autoSpaceDE w:val="0"/>
        <w:autoSpaceDN w:val="0"/>
        <w:adjustRightInd w:val="0"/>
        <w:ind w:left="0" w:firstLine="709"/>
        <w:jc w:val="center"/>
        <w:rPr>
          <w:b/>
          <w:color w:val="000000"/>
        </w:rPr>
      </w:pPr>
      <w:r w:rsidRPr="007A24E1">
        <w:rPr>
          <w:b/>
          <w:color w:val="000000"/>
        </w:rPr>
        <w:t>15. ПОДАЦИ О ДРЖАВНОЈ ПОМОЋИ</w:t>
      </w:r>
    </w:p>
    <w:p w14:paraId="1A01DD6F" w14:textId="77777777" w:rsidR="00073C2C" w:rsidRPr="007A24E1" w:rsidRDefault="00073C2C" w:rsidP="00363306">
      <w:pPr>
        <w:pStyle w:val="ListParagraph"/>
        <w:autoSpaceDE w:val="0"/>
        <w:autoSpaceDN w:val="0"/>
        <w:adjustRightInd w:val="0"/>
        <w:ind w:left="0" w:firstLine="709"/>
        <w:jc w:val="center"/>
        <w:rPr>
          <w:b/>
          <w:color w:val="000000"/>
        </w:rPr>
      </w:pPr>
    </w:p>
    <w:p w14:paraId="1CA501FA" w14:textId="77777777" w:rsidR="007A24E1" w:rsidRPr="007A24E1" w:rsidRDefault="00DC6025" w:rsidP="00363306">
      <w:pPr>
        <w:tabs>
          <w:tab w:val="left" w:pos="851"/>
        </w:tabs>
        <w:suppressAutoHyphens/>
        <w:jc w:val="both"/>
        <w:rPr>
          <w:rFonts w:eastAsiaTheme="minorHAnsi"/>
          <w:lang w:val="sr-Cyrl-RS"/>
        </w:rPr>
      </w:pPr>
      <w:r w:rsidRPr="007A24E1">
        <w:rPr>
          <w:lang w:val="sr-Cyrl-RS"/>
        </w:rPr>
        <w:tab/>
      </w:r>
      <w:r w:rsidR="007A24E1" w:rsidRPr="007A24E1">
        <w:rPr>
          <w:rFonts w:eastAsiaTheme="minorHAnsi"/>
          <w:lang w:val="sr-Cyrl-RS"/>
        </w:rPr>
        <w:t>У 2019. години, у области инвестиција, закључено је 38 уговора о додели средстава подстицаја. Укупна вредност планираних инвестиција за реализацију инвестиционих пројеката на основу наведених уговора износи 782.849.499,19 евра, и одобрена су средстава подстицаја у укупном износу од 126.820.591,60 евра. Реализацијом ових инвестиционих пројеката отвориће се најмање 12.301 нових радних места.</w:t>
      </w:r>
    </w:p>
    <w:p w14:paraId="73827DA6" w14:textId="77777777" w:rsidR="002A0153" w:rsidRPr="007A24E1" w:rsidRDefault="00073C2C" w:rsidP="00363306">
      <w:pPr>
        <w:tabs>
          <w:tab w:val="left" w:pos="851"/>
        </w:tabs>
        <w:suppressAutoHyphens/>
        <w:jc w:val="both"/>
        <w:rPr>
          <w:rFonts w:eastAsiaTheme="minorHAnsi"/>
          <w:lang w:val="sr-Cyrl-RS"/>
        </w:rPr>
      </w:pPr>
      <w:r w:rsidRPr="007A24E1">
        <w:rPr>
          <w:rFonts w:eastAsiaTheme="minorHAnsi"/>
          <w:lang w:val="sr-Cyrl-RS"/>
        </w:rPr>
        <w:tab/>
      </w:r>
      <w:r w:rsidR="002A0153" w:rsidRPr="007A24E1">
        <w:rPr>
          <w:rFonts w:eastAsiaTheme="minorHAnsi"/>
          <w:lang w:val="sr-Cyrl-RS"/>
        </w:rPr>
        <w:t>У периоду јануар-децембар 20</w:t>
      </w:r>
      <w:r w:rsidR="002A0153" w:rsidRPr="007A24E1">
        <w:rPr>
          <w:rFonts w:eastAsiaTheme="minorHAnsi"/>
          <w:lang w:val="sr-Latn-RS"/>
        </w:rPr>
        <w:t>20</w:t>
      </w:r>
      <w:r w:rsidR="002A0153" w:rsidRPr="007A24E1">
        <w:rPr>
          <w:rFonts w:eastAsiaTheme="minorHAnsi"/>
          <w:lang w:val="sr-Cyrl-RS"/>
        </w:rPr>
        <w:t>. године у области привлачења инвестиција закључен</w:t>
      </w:r>
      <w:r w:rsidR="002A0153" w:rsidRPr="007A24E1">
        <w:rPr>
          <w:rFonts w:eastAsiaTheme="minorHAnsi"/>
          <w:lang w:val="sr-Latn-RS"/>
        </w:rPr>
        <w:t>a c</w:t>
      </w:r>
      <w:r w:rsidR="002A0153" w:rsidRPr="007A24E1">
        <w:rPr>
          <w:rFonts w:eastAsiaTheme="minorHAnsi"/>
          <w:lang w:val="sr-Cyrl-RS"/>
        </w:rPr>
        <w:t>у 2</w:t>
      </w:r>
      <w:r w:rsidR="002A0153" w:rsidRPr="007A24E1">
        <w:rPr>
          <w:rFonts w:eastAsiaTheme="minorHAnsi"/>
          <w:lang w:val="sr-Latn-RS"/>
        </w:rPr>
        <w:t>2</w:t>
      </w:r>
      <w:r w:rsidR="002A0153" w:rsidRPr="007A24E1">
        <w:rPr>
          <w:rFonts w:eastAsiaTheme="minorHAnsi"/>
          <w:lang w:val="sr-Cyrl-RS"/>
        </w:rPr>
        <w:t xml:space="preserve"> уговора о додели средстава подстицаја. Укупна вредност планираних инвестиција за реализацију инвестиционих пројеката по основу наведених уговора износи 1.685.521.463,00</w:t>
      </w:r>
      <w:r w:rsidR="002A0153" w:rsidRPr="007A24E1">
        <w:rPr>
          <w:rFonts w:eastAsiaTheme="minorHAnsi"/>
          <w:lang w:val="sr-Latn-RS"/>
        </w:rPr>
        <w:t xml:space="preserve"> </w:t>
      </w:r>
      <w:r w:rsidR="002A0153" w:rsidRPr="007A24E1">
        <w:rPr>
          <w:rFonts w:eastAsiaTheme="minorHAnsi"/>
          <w:lang w:val="sr-Cyrl-RS"/>
        </w:rPr>
        <w:t>евра, и одобрена су средстава подстицаја у укупном износу од 215.723.141,15</w:t>
      </w:r>
      <w:r w:rsidR="002A0153" w:rsidRPr="007A24E1">
        <w:rPr>
          <w:rFonts w:eastAsiaTheme="minorHAnsi"/>
          <w:lang w:val="sr-Latn-RS"/>
        </w:rPr>
        <w:t xml:space="preserve"> </w:t>
      </w:r>
      <w:r w:rsidR="002A0153" w:rsidRPr="007A24E1">
        <w:rPr>
          <w:rFonts w:eastAsiaTheme="minorHAnsi"/>
          <w:lang w:val="sr-Cyrl-RS"/>
        </w:rPr>
        <w:t>евра. Реализацијом ових инвестиционих пројеката отвориће се најмање 5.906</w:t>
      </w:r>
      <w:r w:rsidR="002A0153" w:rsidRPr="007A24E1">
        <w:rPr>
          <w:rFonts w:eastAsiaTheme="minorHAnsi"/>
          <w:lang w:val="sr-Latn-RS"/>
        </w:rPr>
        <w:t xml:space="preserve"> </w:t>
      </w:r>
      <w:r w:rsidR="002A0153" w:rsidRPr="007A24E1">
        <w:rPr>
          <w:rFonts w:eastAsiaTheme="minorHAnsi"/>
          <w:lang w:val="sr-Cyrl-RS"/>
        </w:rPr>
        <w:t>нових радних места.</w:t>
      </w:r>
    </w:p>
    <w:p w14:paraId="629209F4" w14:textId="4EF582CD" w:rsidR="002A0153" w:rsidRPr="007A24E1" w:rsidRDefault="002A0153" w:rsidP="00363306">
      <w:pPr>
        <w:tabs>
          <w:tab w:val="left" w:pos="851"/>
        </w:tabs>
        <w:suppressAutoHyphens/>
        <w:jc w:val="both"/>
        <w:rPr>
          <w:lang w:val="sr-Cyrl-RS"/>
        </w:rPr>
      </w:pPr>
      <w:r w:rsidRPr="007A24E1">
        <w:rPr>
          <w:rFonts w:eastAsiaTheme="minorHAnsi"/>
          <w:lang w:val="sr-Cyrl-RS"/>
        </w:rPr>
        <w:tab/>
        <w:t>По</w:t>
      </w:r>
      <w:r w:rsidRPr="007A24E1">
        <w:t xml:space="preserve">даци о </w:t>
      </w:r>
      <w:r w:rsidRPr="007A24E1">
        <w:rPr>
          <w:lang w:val="sr-Cyrl-RS"/>
        </w:rPr>
        <w:t>закљученим уговорима о додели средстава подстицаја, у периоду након ступања на снагу Закона о улагањима („Службени гласник РСˮ, бр. 89/15 и 95/18) налазе се на следећој адреси Министарства:</w:t>
      </w:r>
    </w:p>
    <w:p w14:paraId="410DF179" w14:textId="77777777" w:rsidR="002A0153" w:rsidRDefault="003000E5" w:rsidP="00363306">
      <w:pPr>
        <w:tabs>
          <w:tab w:val="left" w:pos="851"/>
        </w:tabs>
        <w:suppressAutoHyphens/>
        <w:jc w:val="both"/>
        <w:rPr>
          <w:lang w:val="sr-Cyrl-RS"/>
        </w:rPr>
      </w:pPr>
      <w:hyperlink r:id="rId127" w:history="1">
        <w:r w:rsidR="002A0153" w:rsidRPr="007A24E1">
          <w:rPr>
            <w:rStyle w:val="Hyperlink"/>
            <w:lang w:val="sr-Cyrl-RS"/>
          </w:rPr>
          <w:t>https://privreda.gov.rs/wp-content/uploads/2020/12/Ministarstvo-Privrede-Odeljenje-Za-Investicije-Pregled-Subvencionisanih-Investicionih-Projekata.xlsx</w:t>
        </w:r>
      </w:hyperlink>
      <w:r w:rsidR="002A0153">
        <w:rPr>
          <w:lang w:val="sr-Cyrl-RS"/>
        </w:rPr>
        <w:t xml:space="preserve"> </w:t>
      </w:r>
    </w:p>
    <w:p w14:paraId="3BA7D621" w14:textId="77777777" w:rsidR="002A0153" w:rsidRDefault="002A0153" w:rsidP="00363306">
      <w:pPr>
        <w:tabs>
          <w:tab w:val="left" w:pos="851"/>
        </w:tabs>
        <w:suppressAutoHyphens/>
        <w:ind w:firstLine="720"/>
        <w:jc w:val="both"/>
        <w:rPr>
          <w:lang w:val="sr-Cyrl-RS"/>
        </w:rPr>
      </w:pPr>
    </w:p>
    <w:p w14:paraId="0BF0D0CE" w14:textId="47B3FA4A" w:rsidR="007A24E1" w:rsidRDefault="0037031D" w:rsidP="00363306">
      <w:pPr>
        <w:jc w:val="both"/>
        <w:rPr>
          <w:lang w:val="en-US"/>
        </w:rPr>
      </w:pPr>
      <w:r w:rsidRPr="007A24E1">
        <w:rPr>
          <w:lang w:val="sr-Cyrl-RS"/>
        </w:rPr>
        <w:tab/>
        <w:t>У 201</w:t>
      </w:r>
      <w:r w:rsidR="002A0153" w:rsidRPr="007A24E1">
        <w:rPr>
          <w:lang w:val="sr-Cyrl-RS"/>
        </w:rPr>
        <w:t>9</w:t>
      </w:r>
      <w:r w:rsidRPr="007A24E1">
        <w:rPr>
          <w:lang w:val="sr-Cyrl-RS"/>
        </w:rPr>
        <w:t xml:space="preserve">. године, у области доделе средстава подстицаја инвеститору да у Републици Србији производи аудиовизуелно дело, </w:t>
      </w:r>
      <w:r w:rsidR="005A27C0">
        <w:rPr>
          <w:lang w:val="en-US"/>
        </w:rPr>
        <w:t>закључено</w:t>
      </w:r>
      <w:r w:rsidR="007A24E1" w:rsidRPr="007A24E1">
        <w:rPr>
          <w:lang w:val="en-US"/>
        </w:rPr>
        <w:t xml:space="preserve"> 65 Уговора о додели средстава п</w:t>
      </w:r>
      <w:r w:rsidR="005A27C0">
        <w:rPr>
          <w:lang w:val="en-US"/>
        </w:rPr>
        <w:t>одстицаја и исплаћено је укупно</w:t>
      </w:r>
      <w:r w:rsidR="007A24E1" w:rsidRPr="007A24E1">
        <w:rPr>
          <w:lang w:val="en-US"/>
        </w:rPr>
        <w:t xml:space="preserve"> 1.019.165.600,18 РСД;</w:t>
      </w:r>
    </w:p>
    <w:p w14:paraId="19118526" w14:textId="21E81126" w:rsidR="007E582E" w:rsidRDefault="0037031D" w:rsidP="00363306">
      <w:pPr>
        <w:jc w:val="both"/>
        <w:rPr>
          <w:color w:val="1F497D"/>
        </w:rPr>
      </w:pPr>
      <w:r w:rsidRPr="007A24E1">
        <w:rPr>
          <w:lang w:val="sr-Cyrl-RS"/>
        </w:rPr>
        <w:tab/>
        <w:t>Податке о додељеним средствима подстицаја инвеститору да у Републици Србији производи аудиовизуелно дело у 201</w:t>
      </w:r>
      <w:r w:rsidR="002A0153" w:rsidRPr="007A24E1">
        <w:rPr>
          <w:lang w:val="sr-Cyrl-RS"/>
        </w:rPr>
        <w:t>9</w:t>
      </w:r>
      <w:r w:rsidRPr="007A24E1">
        <w:rPr>
          <w:lang w:val="sr-Cyrl-RS"/>
        </w:rPr>
        <w:t xml:space="preserve">. години можете погледати </w:t>
      </w:r>
      <w:r w:rsidR="002661A8">
        <w:rPr>
          <w:lang w:val="sr-Cyrl-RS"/>
        </w:rPr>
        <w:t xml:space="preserve">на следећој адреси: </w:t>
      </w:r>
      <w:hyperlink r:id="rId128" w:history="1">
        <w:r w:rsidR="007E582E">
          <w:rPr>
            <w:rStyle w:val="Hyperlink"/>
          </w:rPr>
          <w:t>https://privreda.gov.rs/wp-content/uploads/2020/12/Pregled-Dodeljenih-Subvencija-U-2019.-Godini.xlsx</w:t>
        </w:r>
      </w:hyperlink>
    </w:p>
    <w:p w14:paraId="63470ED9" w14:textId="55CAABA1" w:rsidR="003E1B20" w:rsidRPr="007A24E1" w:rsidRDefault="0037031D" w:rsidP="00363306">
      <w:pPr>
        <w:tabs>
          <w:tab w:val="left" w:pos="851"/>
        </w:tabs>
        <w:suppressAutoHyphens/>
        <w:jc w:val="both"/>
        <w:rPr>
          <w:lang w:val="sr-Latn-RS"/>
        </w:rPr>
      </w:pPr>
      <w:r w:rsidRPr="00283058">
        <w:rPr>
          <w:rStyle w:val="Hyperlink"/>
          <w:lang w:val="sr-Cyrl-RS"/>
        </w:rPr>
        <w:lastRenderedPageBreak/>
        <w:t>.</w:t>
      </w:r>
      <w:r w:rsidRPr="007A24E1">
        <w:rPr>
          <w:lang w:val="en-US"/>
        </w:rPr>
        <w:tab/>
      </w:r>
      <w:r w:rsidR="003E1B20" w:rsidRPr="007A24E1">
        <w:rPr>
          <w:lang w:val="sr-Cyrl-RS"/>
        </w:rPr>
        <w:t>У периоду јануар-децембар 20</w:t>
      </w:r>
      <w:r w:rsidR="003E1B20" w:rsidRPr="007A24E1">
        <w:t>20</w:t>
      </w:r>
      <w:r w:rsidR="003E1B20" w:rsidRPr="007A24E1">
        <w:rPr>
          <w:lang w:val="sr-Cyrl-RS"/>
        </w:rPr>
        <w:t>. године у области доделе средстава подстицаја инвеститору да у Републици Србији производи аудиовизуелно дело закључена су 5</w:t>
      </w:r>
      <w:r w:rsidR="003E1B20" w:rsidRPr="007A24E1">
        <w:t xml:space="preserve">3 </w:t>
      </w:r>
      <w:r w:rsidR="003E1B20" w:rsidRPr="007A24E1">
        <w:rPr>
          <w:lang w:val="sr-Cyrl-RS"/>
        </w:rPr>
        <w:t xml:space="preserve">уговора о додели средстава подстицаја. Средства подстицаја за ову намену планирана су у износу од </w:t>
      </w:r>
      <w:r w:rsidR="003E1B20" w:rsidRPr="007A24E1">
        <w:t xml:space="preserve">700.000.000,00 </w:t>
      </w:r>
      <w:r w:rsidR="003E1B20" w:rsidRPr="007A24E1">
        <w:rPr>
          <w:lang w:val="sr-Cyrl-RS"/>
        </w:rPr>
        <w:t>РСД Законом о буџету Републике Србије за 20</w:t>
      </w:r>
      <w:r w:rsidR="003E1B20" w:rsidRPr="007A24E1">
        <w:t>20</w:t>
      </w:r>
      <w:r w:rsidR="003E1B20" w:rsidRPr="007A24E1">
        <w:rPr>
          <w:lang w:val="sr-Cyrl-RS"/>
        </w:rPr>
        <w:t>. годину („Службени гласник РС“, бр. 84/19 и 60/20</w:t>
      </w:r>
      <w:r w:rsidR="003E1B20" w:rsidRPr="007A24E1">
        <w:t xml:space="preserve"> </w:t>
      </w:r>
      <w:r w:rsidR="003E1B20" w:rsidRPr="007A24E1">
        <w:rPr>
          <w:lang w:val="sr-Cyrl-RS"/>
        </w:rPr>
        <w:t xml:space="preserve">– уредба и 135/2020), од чега је у 2020. години  исплаћено укупно 594.026.529,72 </w:t>
      </w:r>
      <w:r w:rsidR="003E1B20" w:rsidRPr="007A24E1">
        <w:rPr>
          <w:lang w:val="en-US"/>
        </w:rPr>
        <w:t>РСД</w:t>
      </w:r>
      <w:r w:rsidR="003E1B20" w:rsidRPr="007A24E1">
        <w:rPr>
          <w:lang w:val="sr-Cyrl-RS"/>
        </w:rPr>
        <w:t xml:space="preserve"> по основу закључених уговора o додели средстава подстицаја.</w:t>
      </w:r>
    </w:p>
    <w:p w14:paraId="49D6354D" w14:textId="5EE6B01A" w:rsidR="007E582E" w:rsidRDefault="007A24E1" w:rsidP="00363306">
      <w:pPr>
        <w:jc w:val="both"/>
        <w:rPr>
          <w:lang w:val="sr-Cyrl-RS"/>
        </w:rPr>
      </w:pPr>
      <w:r>
        <w:rPr>
          <w:lang w:val="en-US"/>
        </w:rPr>
        <w:tab/>
      </w:r>
      <w:r w:rsidR="003E1B20" w:rsidRPr="007A24E1">
        <w:rPr>
          <w:lang w:val="en-US"/>
        </w:rPr>
        <w:t xml:space="preserve">Податке о додељеним средствима подстицаја инвеститору да у Републици Србији производи аудиовизуелно дело у 2020. години можете погледати </w:t>
      </w:r>
      <w:r w:rsidR="002661A8">
        <w:rPr>
          <w:lang w:val="sr-Cyrl-RS"/>
        </w:rPr>
        <w:t>(</w:t>
      </w:r>
      <w:hyperlink r:id="rId129" w:history="1">
        <w:r w:rsidR="002661A8" w:rsidRPr="002661A8">
          <w:rPr>
            <w:rStyle w:val="Hyperlink"/>
            <w:lang w:val="sr-Cyrl-RS"/>
          </w:rPr>
          <w:t>овде</w:t>
        </w:r>
      </w:hyperlink>
      <w:r w:rsidR="002661A8">
        <w:rPr>
          <w:lang w:val="sr-Cyrl-RS"/>
        </w:rPr>
        <w:t xml:space="preserve">) </w:t>
      </w:r>
    </w:p>
    <w:p w14:paraId="5CC05DAE" w14:textId="0DD54574" w:rsidR="00096895" w:rsidRPr="00872C47" w:rsidRDefault="00096895" w:rsidP="00363306">
      <w:pPr>
        <w:jc w:val="both"/>
        <w:rPr>
          <w:highlight w:val="yellow"/>
          <w:lang w:val="sr-Cyrl-RS"/>
        </w:rPr>
      </w:pPr>
    </w:p>
    <w:p w14:paraId="5AD6CCE7" w14:textId="77777777" w:rsidR="00DC6025" w:rsidRPr="0017753C" w:rsidRDefault="00DC6025" w:rsidP="00363306">
      <w:pPr>
        <w:jc w:val="center"/>
        <w:rPr>
          <w:b/>
          <w:color w:val="000000"/>
          <w:lang w:val="ru-RU"/>
        </w:rPr>
      </w:pPr>
      <w:r w:rsidRPr="0017753C">
        <w:rPr>
          <w:b/>
          <w:color w:val="000000"/>
        </w:rPr>
        <w:t xml:space="preserve">16. </w:t>
      </w:r>
      <w:bookmarkStart w:id="25" w:name="str96"/>
      <w:bookmarkEnd w:id="25"/>
      <w:r w:rsidRPr="0017753C">
        <w:rPr>
          <w:b/>
          <w:color w:val="000000"/>
        </w:rPr>
        <w:t>ПОДАЦИ О ИСПЛАЋЕНИМ ПЛАТАМА, ЗАРАДАМА И ДРУГИМ ПРИМАЊИМА</w:t>
      </w:r>
    </w:p>
    <w:p w14:paraId="7D7F9AF2" w14:textId="77777777" w:rsidR="00DC6025" w:rsidRPr="0017753C" w:rsidRDefault="00DC6025" w:rsidP="00363306">
      <w:pPr>
        <w:autoSpaceDE w:val="0"/>
        <w:autoSpaceDN w:val="0"/>
        <w:adjustRightInd w:val="0"/>
        <w:ind w:left="284" w:firstLine="567"/>
        <w:jc w:val="center"/>
        <w:rPr>
          <w:b/>
          <w:color w:val="000000"/>
          <w:lang w:val="ru-RU"/>
        </w:rPr>
      </w:pPr>
    </w:p>
    <w:p w14:paraId="23683EBC" w14:textId="77777777" w:rsidR="00C941A3" w:rsidRPr="0017753C" w:rsidRDefault="00C941A3" w:rsidP="00363306">
      <w:pPr>
        <w:ind w:firstLine="709"/>
        <w:jc w:val="both"/>
        <w:rPr>
          <w:lang w:val="sr-Cyrl-RS"/>
        </w:rPr>
      </w:pPr>
      <w:r w:rsidRPr="0017753C">
        <w:t>Законом о платама државних службеника и намештеника („Службени гласник РСˮ, бр. 62/06, 63/06, 115/06, 101/07, 99/10</w:t>
      </w:r>
      <w:r w:rsidR="00096895" w:rsidRPr="0017753C">
        <w:t xml:space="preserve">, 108/13, </w:t>
      </w:r>
      <w:r w:rsidRPr="0017753C">
        <w:t>99/14</w:t>
      </w:r>
      <w:r w:rsidR="00096895" w:rsidRPr="0017753C">
        <w:t xml:space="preserve"> и</w:t>
      </w:r>
      <w:r w:rsidR="00096895" w:rsidRPr="0017753C">
        <w:rPr>
          <w:lang w:val="sr-Cyrl-RS"/>
        </w:rPr>
        <w:t xml:space="preserve"> 95/18</w:t>
      </w:r>
      <w:r w:rsidRPr="0017753C">
        <w:t>), уређују се плате, накнаде и друга примања државних службеника и намештеника</w:t>
      </w:r>
      <w:r w:rsidRPr="0017753C">
        <w:rPr>
          <w:lang w:val="sr-Cyrl-RS"/>
        </w:rPr>
        <w:t>.</w:t>
      </w:r>
    </w:p>
    <w:p w14:paraId="713B7FD8" w14:textId="77777777" w:rsidR="00C941A3" w:rsidRPr="0017753C" w:rsidRDefault="00C941A3" w:rsidP="00363306">
      <w:pPr>
        <w:ind w:firstLine="709"/>
        <w:jc w:val="both"/>
      </w:pPr>
      <w:r w:rsidRPr="0017753C">
        <w:t>Средства за плате, накнаде и друга примања државних службеника и намештеника обезбеђују се у буџету Републике Србије.</w:t>
      </w:r>
    </w:p>
    <w:p w14:paraId="12A48199" w14:textId="77777777" w:rsidR="00C941A3" w:rsidRPr="0017753C" w:rsidRDefault="00C941A3" w:rsidP="00363306">
      <w:pPr>
        <w:ind w:firstLine="709"/>
        <w:jc w:val="both"/>
      </w:pPr>
      <w:r w:rsidRPr="0017753C">
        <w:t>Плата државних службеника и намештеника састоји се од основне плате и додатака на плату.У плату се урачунавају и порези и доприноси који се плаћају из плате.</w:t>
      </w:r>
    </w:p>
    <w:p w14:paraId="4C0C956F" w14:textId="77777777" w:rsidR="00C941A3" w:rsidRPr="0017753C" w:rsidRDefault="00C941A3" w:rsidP="00363306">
      <w:pPr>
        <w:ind w:firstLine="709"/>
        <w:jc w:val="both"/>
      </w:pPr>
      <w:r w:rsidRPr="0017753C">
        <w:t xml:space="preserve">Основна плата се одређује множењем коефицијента са основицом за обрачун и исплату плата. Основица је јединствена и утврђује се за сваку буџетску годину законом о буџету Републике Србије. Коефицијент за положаје и извршилачка радна места одређује се тиме што се сваки положај и свако извршилачко радно место сврстава у једну од 13 платних група. Положаји се сврставају у платне групе од </w:t>
      </w:r>
      <w:r w:rsidRPr="0017753C">
        <w:rPr>
          <w:noProof/>
          <w:lang w:eastAsia="sr-Cyrl-CS"/>
        </w:rPr>
        <w:t>I до V, а извршилачка радна места у платне групе од VI до XIII. Извршилачко радно место сврстава се у платну групу која одговара звању у које је разврстано. У свакој платној групи у коју су сврстана извршилачка радна места постоји осам платних разреда. Платни разреди изражавају напредовање на истом извршилачком радном месту под условима који су одређени овим законом. Коефицијент за извршилачко радно место одређује се према платном разреду платне групе у којој се налази извршилачко радно место.</w:t>
      </w:r>
    </w:p>
    <w:p w14:paraId="19CDAEC6" w14:textId="77777777" w:rsidR="00C941A3" w:rsidRPr="0017753C" w:rsidRDefault="00C941A3" w:rsidP="00363306">
      <w:pPr>
        <w:ind w:firstLine="709"/>
        <w:jc w:val="both"/>
        <w:rPr>
          <w:noProof/>
          <w:lang w:eastAsia="sr-Cyrl-CS"/>
        </w:rPr>
      </w:pPr>
      <w:r w:rsidRPr="0017753C">
        <w:rPr>
          <w:noProof/>
          <w:lang w:eastAsia="sr-Cyrl-CS"/>
        </w:rPr>
        <w:t>Коефицијенти су следећи:</w:t>
      </w:r>
    </w:p>
    <w:p w14:paraId="02B6A78B" w14:textId="77777777" w:rsidR="00C941A3" w:rsidRPr="0017753C" w:rsidRDefault="00C941A3" w:rsidP="00363306">
      <w:pPr>
        <w:ind w:left="284" w:firstLine="283"/>
        <w:jc w:val="both"/>
        <w:rPr>
          <w:noProof/>
          <w:color w:val="002060"/>
          <w:lang w:eastAsia="sr-Cyrl-CS"/>
        </w:rPr>
      </w:pPr>
    </w:p>
    <w:tbl>
      <w:tblPr>
        <w:tblW w:w="9885" w:type="dxa"/>
        <w:tblCellSpacing w:w="-8" w:type="dxa"/>
        <w:tblInd w:w="15" w:type="dxa"/>
        <w:tblLayout w:type="fixed"/>
        <w:tblCellMar>
          <w:top w:w="15" w:type="dxa"/>
          <w:left w:w="15" w:type="dxa"/>
          <w:bottom w:w="15" w:type="dxa"/>
          <w:right w:w="15" w:type="dxa"/>
        </w:tblCellMar>
        <w:tblLook w:val="0000" w:firstRow="0" w:lastRow="0" w:firstColumn="0" w:lastColumn="0" w:noHBand="0" w:noVBand="0"/>
      </w:tblPr>
      <w:tblGrid>
        <w:gridCol w:w="2837"/>
        <w:gridCol w:w="1011"/>
        <w:gridCol w:w="720"/>
        <w:gridCol w:w="819"/>
        <w:gridCol w:w="720"/>
        <w:gridCol w:w="690"/>
        <w:gridCol w:w="767"/>
        <w:gridCol w:w="735"/>
        <w:gridCol w:w="915"/>
        <w:gridCol w:w="671"/>
      </w:tblGrid>
      <w:tr w:rsidR="00C941A3" w:rsidRPr="0017753C" w14:paraId="35FF3034" w14:textId="77777777" w:rsidTr="00345A89">
        <w:trPr>
          <w:trHeight w:val="330"/>
          <w:tblCellSpacing w:w="-8" w:type="dxa"/>
        </w:trPr>
        <w:tc>
          <w:tcPr>
            <w:tcW w:w="2861" w:type="dxa"/>
            <w:vMerge w:val="restart"/>
            <w:tcBorders>
              <w:top w:val="single" w:sz="6" w:space="0" w:color="000000"/>
              <w:left w:val="nil"/>
              <w:bottom w:val="nil"/>
              <w:right w:val="nil"/>
            </w:tcBorders>
            <w:shd w:val="clear" w:color="auto" w:fill="FFFFFF"/>
            <w:vAlign w:val="center"/>
          </w:tcPr>
          <w:p w14:paraId="34462928" w14:textId="77777777" w:rsidR="00C941A3" w:rsidRPr="0017753C" w:rsidRDefault="00C941A3" w:rsidP="00363306">
            <w:pPr>
              <w:autoSpaceDE w:val="0"/>
              <w:autoSpaceDN w:val="0"/>
              <w:adjustRightInd w:val="0"/>
              <w:ind w:left="330"/>
              <w:rPr>
                <w:noProof/>
                <w:sz w:val="22"/>
                <w:szCs w:val="22"/>
                <w:lang w:eastAsia="sr-Cyrl-CS"/>
              </w:rPr>
            </w:pPr>
            <w:r w:rsidRPr="0017753C">
              <w:rPr>
                <w:noProof/>
                <w:sz w:val="22"/>
                <w:szCs w:val="22"/>
                <w:lang w:eastAsia="sr-Cyrl-CS"/>
              </w:rPr>
              <w:t xml:space="preserve">Групе положаја и </w:t>
            </w:r>
            <w:r w:rsidRPr="0017753C">
              <w:rPr>
                <w:noProof/>
                <w:sz w:val="22"/>
                <w:szCs w:val="22"/>
                <w:lang w:val="sr-Cyrl-RS" w:eastAsia="sr-Cyrl-CS"/>
              </w:rPr>
              <w:t xml:space="preserve">  </w:t>
            </w:r>
            <w:r w:rsidRPr="0017753C">
              <w:rPr>
                <w:noProof/>
                <w:sz w:val="22"/>
                <w:szCs w:val="22"/>
                <w:lang w:eastAsia="sr-Cyrl-CS"/>
              </w:rPr>
              <w:t xml:space="preserve">називи звања </w:t>
            </w:r>
          </w:p>
        </w:tc>
        <w:tc>
          <w:tcPr>
            <w:tcW w:w="1027" w:type="dxa"/>
            <w:vMerge w:val="restart"/>
            <w:tcBorders>
              <w:top w:val="single" w:sz="6" w:space="0" w:color="000000"/>
              <w:left w:val="nil"/>
              <w:bottom w:val="nil"/>
              <w:right w:val="nil"/>
            </w:tcBorders>
            <w:shd w:val="clear" w:color="auto" w:fill="FFFFFF"/>
            <w:vAlign w:val="center"/>
          </w:tcPr>
          <w:p w14:paraId="02A5BD14" w14:textId="77777777" w:rsidR="00C941A3" w:rsidRPr="0017753C" w:rsidRDefault="00C941A3" w:rsidP="00363306">
            <w:pPr>
              <w:autoSpaceDE w:val="0"/>
              <w:autoSpaceDN w:val="0"/>
              <w:adjustRightInd w:val="0"/>
              <w:ind w:hanging="17"/>
              <w:jc w:val="center"/>
              <w:rPr>
                <w:noProof/>
                <w:sz w:val="22"/>
                <w:szCs w:val="22"/>
                <w:lang w:eastAsia="sr-Cyrl-CS"/>
              </w:rPr>
            </w:pPr>
            <w:r w:rsidRPr="0017753C">
              <w:rPr>
                <w:noProof/>
                <w:sz w:val="22"/>
                <w:szCs w:val="22"/>
                <w:lang w:eastAsia="sr-Cyrl-CS"/>
              </w:rPr>
              <w:t xml:space="preserve">Платна група </w:t>
            </w:r>
          </w:p>
        </w:tc>
        <w:tc>
          <w:tcPr>
            <w:tcW w:w="6061" w:type="dxa"/>
            <w:gridSpan w:val="8"/>
            <w:tcBorders>
              <w:top w:val="single" w:sz="6" w:space="0" w:color="000000"/>
              <w:left w:val="nil"/>
              <w:bottom w:val="single" w:sz="6" w:space="0" w:color="000000"/>
              <w:right w:val="nil"/>
            </w:tcBorders>
            <w:shd w:val="clear" w:color="auto" w:fill="FFFFFF"/>
            <w:vAlign w:val="center"/>
          </w:tcPr>
          <w:p w14:paraId="2B534EB5"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Платни разред</w:t>
            </w:r>
          </w:p>
        </w:tc>
      </w:tr>
      <w:tr w:rsidR="00C941A3" w:rsidRPr="0017753C" w14:paraId="3F45702A" w14:textId="77777777" w:rsidTr="00345A89">
        <w:trPr>
          <w:trHeight w:val="240"/>
          <w:tblCellSpacing w:w="-8" w:type="dxa"/>
        </w:trPr>
        <w:tc>
          <w:tcPr>
            <w:tcW w:w="2861" w:type="dxa"/>
            <w:vMerge/>
            <w:tcBorders>
              <w:top w:val="single" w:sz="6" w:space="0" w:color="000000"/>
              <w:left w:val="nil"/>
              <w:bottom w:val="nil"/>
              <w:right w:val="nil"/>
            </w:tcBorders>
            <w:shd w:val="clear" w:color="auto" w:fill="FFFFFF"/>
            <w:vAlign w:val="center"/>
          </w:tcPr>
          <w:p w14:paraId="19E8F915" w14:textId="77777777" w:rsidR="00C941A3" w:rsidRPr="0017753C" w:rsidRDefault="00C941A3" w:rsidP="00363306">
            <w:pPr>
              <w:autoSpaceDE w:val="0"/>
              <w:autoSpaceDN w:val="0"/>
              <w:adjustRightInd w:val="0"/>
              <w:ind w:firstLine="283"/>
              <w:jc w:val="both"/>
              <w:rPr>
                <w:noProof/>
                <w:sz w:val="22"/>
                <w:szCs w:val="22"/>
                <w:lang w:eastAsia="sr-Cyrl-CS"/>
              </w:rPr>
            </w:pPr>
          </w:p>
        </w:tc>
        <w:tc>
          <w:tcPr>
            <w:tcW w:w="1027" w:type="dxa"/>
            <w:vMerge/>
            <w:tcBorders>
              <w:top w:val="single" w:sz="6" w:space="0" w:color="000000"/>
              <w:left w:val="nil"/>
              <w:bottom w:val="nil"/>
              <w:right w:val="nil"/>
            </w:tcBorders>
            <w:shd w:val="clear" w:color="auto" w:fill="FFFFFF"/>
            <w:vAlign w:val="center"/>
          </w:tcPr>
          <w:p w14:paraId="19A86B54" w14:textId="77777777" w:rsidR="00C941A3" w:rsidRPr="0017753C" w:rsidRDefault="00C941A3" w:rsidP="00363306">
            <w:pPr>
              <w:autoSpaceDE w:val="0"/>
              <w:autoSpaceDN w:val="0"/>
              <w:adjustRightInd w:val="0"/>
              <w:ind w:firstLine="283"/>
              <w:jc w:val="both"/>
              <w:rPr>
                <w:noProof/>
                <w:sz w:val="22"/>
                <w:szCs w:val="22"/>
                <w:lang w:eastAsia="sr-Cyrl-CS"/>
              </w:rPr>
            </w:pPr>
          </w:p>
        </w:tc>
        <w:tc>
          <w:tcPr>
            <w:tcW w:w="736" w:type="dxa"/>
            <w:tcBorders>
              <w:top w:val="nil"/>
              <w:left w:val="nil"/>
              <w:bottom w:val="single" w:sz="6" w:space="0" w:color="000000"/>
              <w:right w:val="nil"/>
            </w:tcBorders>
            <w:shd w:val="clear" w:color="auto" w:fill="FFFFFF"/>
            <w:vAlign w:val="center"/>
          </w:tcPr>
          <w:p w14:paraId="6D2A410A"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1</w:t>
            </w:r>
          </w:p>
        </w:tc>
        <w:tc>
          <w:tcPr>
            <w:tcW w:w="835" w:type="dxa"/>
            <w:tcBorders>
              <w:top w:val="nil"/>
              <w:left w:val="nil"/>
              <w:bottom w:val="single" w:sz="6" w:space="0" w:color="000000"/>
              <w:right w:val="nil"/>
            </w:tcBorders>
            <w:shd w:val="clear" w:color="auto" w:fill="FFFFFF"/>
            <w:vAlign w:val="center"/>
          </w:tcPr>
          <w:p w14:paraId="090E206F" w14:textId="77777777" w:rsidR="00C941A3" w:rsidRPr="0017753C" w:rsidRDefault="00C941A3" w:rsidP="00363306">
            <w:pPr>
              <w:autoSpaceDE w:val="0"/>
              <w:autoSpaceDN w:val="0"/>
              <w:adjustRightInd w:val="0"/>
              <w:ind w:firstLine="95"/>
              <w:jc w:val="center"/>
              <w:rPr>
                <w:noProof/>
                <w:sz w:val="22"/>
                <w:szCs w:val="22"/>
                <w:lang w:eastAsia="sr-Cyrl-CS"/>
              </w:rPr>
            </w:pPr>
            <w:r w:rsidRPr="0017753C">
              <w:rPr>
                <w:noProof/>
                <w:sz w:val="22"/>
                <w:szCs w:val="22"/>
                <w:lang w:eastAsia="sr-Cyrl-CS"/>
              </w:rPr>
              <w:t>2</w:t>
            </w:r>
          </w:p>
        </w:tc>
        <w:tc>
          <w:tcPr>
            <w:tcW w:w="736" w:type="dxa"/>
            <w:tcBorders>
              <w:top w:val="nil"/>
              <w:left w:val="nil"/>
              <w:bottom w:val="single" w:sz="6" w:space="0" w:color="000000"/>
              <w:right w:val="nil"/>
            </w:tcBorders>
            <w:shd w:val="clear" w:color="auto" w:fill="FFFFFF"/>
            <w:vAlign w:val="center"/>
          </w:tcPr>
          <w:p w14:paraId="7DFF0947"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3</w:t>
            </w:r>
          </w:p>
        </w:tc>
        <w:tc>
          <w:tcPr>
            <w:tcW w:w="706" w:type="dxa"/>
            <w:tcBorders>
              <w:top w:val="nil"/>
              <w:left w:val="nil"/>
              <w:bottom w:val="single" w:sz="6" w:space="0" w:color="000000"/>
              <w:right w:val="nil"/>
            </w:tcBorders>
            <w:shd w:val="clear" w:color="auto" w:fill="FFFFFF"/>
            <w:vAlign w:val="center"/>
          </w:tcPr>
          <w:p w14:paraId="3C13E985"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4</w:t>
            </w:r>
          </w:p>
        </w:tc>
        <w:tc>
          <w:tcPr>
            <w:tcW w:w="783" w:type="dxa"/>
            <w:tcBorders>
              <w:top w:val="nil"/>
              <w:left w:val="nil"/>
              <w:bottom w:val="single" w:sz="6" w:space="0" w:color="000000"/>
              <w:right w:val="nil"/>
            </w:tcBorders>
            <w:shd w:val="clear" w:color="auto" w:fill="FFFFFF"/>
            <w:vAlign w:val="center"/>
          </w:tcPr>
          <w:p w14:paraId="62F26F8D"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5</w:t>
            </w:r>
          </w:p>
        </w:tc>
        <w:tc>
          <w:tcPr>
            <w:tcW w:w="751" w:type="dxa"/>
            <w:tcBorders>
              <w:top w:val="nil"/>
              <w:left w:val="nil"/>
              <w:bottom w:val="single" w:sz="6" w:space="0" w:color="000000"/>
              <w:right w:val="nil"/>
            </w:tcBorders>
            <w:shd w:val="clear" w:color="auto" w:fill="FFFFFF"/>
            <w:vAlign w:val="center"/>
          </w:tcPr>
          <w:p w14:paraId="09AE6511"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6</w:t>
            </w:r>
          </w:p>
        </w:tc>
        <w:tc>
          <w:tcPr>
            <w:tcW w:w="931" w:type="dxa"/>
            <w:tcBorders>
              <w:top w:val="nil"/>
              <w:left w:val="nil"/>
              <w:bottom w:val="single" w:sz="6" w:space="0" w:color="000000"/>
              <w:right w:val="nil"/>
            </w:tcBorders>
            <w:shd w:val="clear" w:color="auto" w:fill="FFFFFF"/>
            <w:vAlign w:val="center"/>
          </w:tcPr>
          <w:p w14:paraId="026805C9"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7</w:t>
            </w:r>
          </w:p>
        </w:tc>
        <w:tc>
          <w:tcPr>
            <w:tcW w:w="695" w:type="dxa"/>
            <w:tcBorders>
              <w:top w:val="nil"/>
              <w:left w:val="nil"/>
              <w:bottom w:val="single" w:sz="6" w:space="0" w:color="000000"/>
              <w:right w:val="nil"/>
            </w:tcBorders>
            <w:shd w:val="clear" w:color="auto" w:fill="FFFFFF"/>
            <w:vAlign w:val="center"/>
          </w:tcPr>
          <w:p w14:paraId="6BB2A3DE"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8</w:t>
            </w:r>
          </w:p>
        </w:tc>
      </w:tr>
      <w:tr w:rsidR="00C941A3" w:rsidRPr="0017753C" w14:paraId="2282BA3C" w14:textId="77777777" w:rsidTr="00345A89">
        <w:trPr>
          <w:trHeight w:val="390"/>
          <w:tblCellSpacing w:w="-8" w:type="dxa"/>
        </w:trPr>
        <w:tc>
          <w:tcPr>
            <w:tcW w:w="2861" w:type="dxa"/>
            <w:tcBorders>
              <w:top w:val="single" w:sz="6" w:space="0" w:color="000000"/>
              <w:left w:val="nil"/>
              <w:bottom w:val="single" w:sz="6" w:space="0" w:color="000000"/>
              <w:right w:val="nil"/>
            </w:tcBorders>
            <w:shd w:val="clear" w:color="auto" w:fill="FFFFFF"/>
          </w:tcPr>
          <w:p w14:paraId="65ECD70B"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Прва група положаја</w:t>
            </w:r>
          </w:p>
        </w:tc>
        <w:tc>
          <w:tcPr>
            <w:tcW w:w="1027" w:type="dxa"/>
            <w:tcBorders>
              <w:top w:val="single" w:sz="6" w:space="0" w:color="000000"/>
              <w:left w:val="nil"/>
              <w:bottom w:val="single" w:sz="6" w:space="0" w:color="000000"/>
              <w:right w:val="nil"/>
            </w:tcBorders>
            <w:shd w:val="clear" w:color="auto" w:fill="FFFFFF"/>
          </w:tcPr>
          <w:p w14:paraId="4A02AE64"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I</w:t>
            </w:r>
          </w:p>
        </w:tc>
        <w:tc>
          <w:tcPr>
            <w:tcW w:w="736" w:type="dxa"/>
            <w:tcBorders>
              <w:top w:val="nil"/>
              <w:left w:val="nil"/>
              <w:bottom w:val="single" w:sz="6" w:space="0" w:color="000000"/>
              <w:right w:val="nil"/>
            </w:tcBorders>
            <w:shd w:val="clear" w:color="auto" w:fill="FFFFFF"/>
          </w:tcPr>
          <w:p w14:paraId="63E913A8"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9,00</w:t>
            </w:r>
          </w:p>
        </w:tc>
        <w:tc>
          <w:tcPr>
            <w:tcW w:w="835" w:type="dxa"/>
            <w:tcBorders>
              <w:top w:val="nil"/>
              <w:left w:val="nil"/>
              <w:bottom w:val="single" w:sz="6" w:space="0" w:color="000000"/>
              <w:right w:val="nil"/>
            </w:tcBorders>
            <w:shd w:val="clear" w:color="auto" w:fill="FFFFFF"/>
          </w:tcPr>
          <w:p w14:paraId="7FA4125B" w14:textId="77777777" w:rsidR="00C941A3" w:rsidRPr="0017753C" w:rsidRDefault="00C941A3" w:rsidP="00363306">
            <w:pPr>
              <w:autoSpaceDE w:val="0"/>
              <w:autoSpaceDN w:val="0"/>
              <w:adjustRightInd w:val="0"/>
              <w:ind w:firstLine="95"/>
              <w:jc w:val="center"/>
              <w:rPr>
                <w:noProof/>
                <w:sz w:val="22"/>
                <w:szCs w:val="22"/>
                <w:lang w:eastAsia="sr-Cyrl-CS"/>
              </w:rPr>
            </w:pPr>
          </w:p>
        </w:tc>
        <w:tc>
          <w:tcPr>
            <w:tcW w:w="736" w:type="dxa"/>
            <w:tcBorders>
              <w:top w:val="nil"/>
              <w:left w:val="nil"/>
              <w:bottom w:val="single" w:sz="6" w:space="0" w:color="000000"/>
              <w:right w:val="nil"/>
            </w:tcBorders>
            <w:shd w:val="clear" w:color="auto" w:fill="FFFFFF"/>
          </w:tcPr>
          <w:p w14:paraId="546136B3"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06" w:type="dxa"/>
            <w:tcBorders>
              <w:top w:val="nil"/>
              <w:left w:val="nil"/>
              <w:bottom w:val="single" w:sz="6" w:space="0" w:color="000000"/>
              <w:right w:val="nil"/>
            </w:tcBorders>
            <w:shd w:val="clear" w:color="auto" w:fill="FFFFFF"/>
          </w:tcPr>
          <w:p w14:paraId="307C64CB"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83" w:type="dxa"/>
            <w:tcBorders>
              <w:top w:val="nil"/>
              <w:left w:val="nil"/>
              <w:bottom w:val="single" w:sz="6" w:space="0" w:color="000000"/>
              <w:right w:val="nil"/>
            </w:tcBorders>
            <w:shd w:val="clear" w:color="auto" w:fill="FFFFFF"/>
          </w:tcPr>
          <w:p w14:paraId="2F338B93"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51" w:type="dxa"/>
            <w:tcBorders>
              <w:top w:val="nil"/>
              <w:left w:val="nil"/>
              <w:bottom w:val="single" w:sz="6" w:space="0" w:color="000000"/>
              <w:right w:val="nil"/>
            </w:tcBorders>
            <w:shd w:val="clear" w:color="auto" w:fill="FFFFFF"/>
          </w:tcPr>
          <w:p w14:paraId="677E5959"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931" w:type="dxa"/>
            <w:tcBorders>
              <w:top w:val="nil"/>
              <w:left w:val="nil"/>
              <w:bottom w:val="single" w:sz="6" w:space="0" w:color="000000"/>
              <w:right w:val="nil"/>
            </w:tcBorders>
            <w:shd w:val="clear" w:color="auto" w:fill="FFFFFF"/>
          </w:tcPr>
          <w:p w14:paraId="75368817"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695" w:type="dxa"/>
            <w:tcBorders>
              <w:top w:val="nil"/>
              <w:left w:val="nil"/>
              <w:bottom w:val="single" w:sz="6" w:space="0" w:color="000000"/>
              <w:right w:val="nil"/>
            </w:tcBorders>
            <w:shd w:val="clear" w:color="auto" w:fill="FFFFFF"/>
          </w:tcPr>
          <w:p w14:paraId="480FD59D" w14:textId="77777777" w:rsidR="00C941A3" w:rsidRPr="0017753C" w:rsidRDefault="00C941A3" w:rsidP="00363306">
            <w:pPr>
              <w:autoSpaceDE w:val="0"/>
              <w:autoSpaceDN w:val="0"/>
              <w:adjustRightInd w:val="0"/>
              <w:ind w:firstLine="283"/>
              <w:jc w:val="center"/>
              <w:rPr>
                <w:noProof/>
                <w:sz w:val="22"/>
                <w:szCs w:val="22"/>
                <w:lang w:eastAsia="sr-Cyrl-CS"/>
              </w:rPr>
            </w:pPr>
          </w:p>
        </w:tc>
      </w:tr>
      <w:tr w:rsidR="00C941A3" w:rsidRPr="0017753C" w14:paraId="06FD9CD0"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0C2F4D3E"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Друга група положаја</w:t>
            </w:r>
          </w:p>
        </w:tc>
        <w:tc>
          <w:tcPr>
            <w:tcW w:w="1027" w:type="dxa"/>
            <w:tcBorders>
              <w:top w:val="nil"/>
              <w:left w:val="nil"/>
              <w:bottom w:val="single" w:sz="6" w:space="0" w:color="000000"/>
              <w:right w:val="nil"/>
            </w:tcBorders>
            <w:shd w:val="clear" w:color="auto" w:fill="FFFFFF"/>
          </w:tcPr>
          <w:p w14:paraId="0DB2F4E8"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II</w:t>
            </w:r>
          </w:p>
        </w:tc>
        <w:tc>
          <w:tcPr>
            <w:tcW w:w="736" w:type="dxa"/>
            <w:tcBorders>
              <w:top w:val="nil"/>
              <w:left w:val="nil"/>
              <w:bottom w:val="single" w:sz="6" w:space="0" w:color="000000"/>
              <w:right w:val="nil"/>
            </w:tcBorders>
            <w:shd w:val="clear" w:color="auto" w:fill="FFFFFF"/>
          </w:tcPr>
          <w:p w14:paraId="256A104B"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8,00</w:t>
            </w:r>
          </w:p>
        </w:tc>
        <w:tc>
          <w:tcPr>
            <w:tcW w:w="835" w:type="dxa"/>
            <w:tcBorders>
              <w:top w:val="nil"/>
              <w:left w:val="nil"/>
              <w:bottom w:val="single" w:sz="6" w:space="0" w:color="000000"/>
              <w:right w:val="nil"/>
            </w:tcBorders>
            <w:shd w:val="clear" w:color="auto" w:fill="FFFFFF"/>
          </w:tcPr>
          <w:p w14:paraId="70FFE6EF" w14:textId="77777777" w:rsidR="00C941A3" w:rsidRPr="0017753C" w:rsidRDefault="00C941A3" w:rsidP="00363306">
            <w:pPr>
              <w:autoSpaceDE w:val="0"/>
              <w:autoSpaceDN w:val="0"/>
              <w:adjustRightInd w:val="0"/>
              <w:ind w:firstLine="95"/>
              <w:jc w:val="center"/>
              <w:rPr>
                <w:noProof/>
                <w:sz w:val="22"/>
                <w:szCs w:val="22"/>
                <w:lang w:eastAsia="sr-Cyrl-CS"/>
              </w:rPr>
            </w:pPr>
          </w:p>
        </w:tc>
        <w:tc>
          <w:tcPr>
            <w:tcW w:w="736" w:type="dxa"/>
            <w:tcBorders>
              <w:top w:val="nil"/>
              <w:left w:val="nil"/>
              <w:bottom w:val="single" w:sz="6" w:space="0" w:color="000000"/>
              <w:right w:val="nil"/>
            </w:tcBorders>
            <w:shd w:val="clear" w:color="auto" w:fill="FFFFFF"/>
          </w:tcPr>
          <w:p w14:paraId="244B48ED"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06" w:type="dxa"/>
            <w:tcBorders>
              <w:top w:val="nil"/>
              <w:left w:val="nil"/>
              <w:bottom w:val="single" w:sz="6" w:space="0" w:color="000000"/>
              <w:right w:val="nil"/>
            </w:tcBorders>
            <w:shd w:val="clear" w:color="auto" w:fill="FFFFFF"/>
          </w:tcPr>
          <w:p w14:paraId="7739675D"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83" w:type="dxa"/>
            <w:tcBorders>
              <w:top w:val="nil"/>
              <w:left w:val="nil"/>
              <w:bottom w:val="single" w:sz="6" w:space="0" w:color="000000"/>
              <w:right w:val="nil"/>
            </w:tcBorders>
            <w:shd w:val="clear" w:color="auto" w:fill="FFFFFF"/>
          </w:tcPr>
          <w:p w14:paraId="703F4E9F"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51" w:type="dxa"/>
            <w:tcBorders>
              <w:top w:val="nil"/>
              <w:left w:val="nil"/>
              <w:bottom w:val="single" w:sz="6" w:space="0" w:color="000000"/>
              <w:right w:val="nil"/>
            </w:tcBorders>
            <w:shd w:val="clear" w:color="auto" w:fill="FFFFFF"/>
          </w:tcPr>
          <w:p w14:paraId="47B82312"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931" w:type="dxa"/>
            <w:tcBorders>
              <w:top w:val="nil"/>
              <w:left w:val="nil"/>
              <w:bottom w:val="single" w:sz="6" w:space="0" w:color="000000"/>
              <w:right w:val="nil"/>
            </w:tcBorders>
            <w:shd w:val="clear" w:color="auto" w:fill="FFFFFF"/>
          </w:tcPr>
          <w:p w14:paraId="7E26465F"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695" w:type="dxa"/>
            <w:tcBorders>
              <w:top w:val="nil"/>
              <w:left w:val="nil"/>
              <w:bottom w:val="single" w:sz="6" w:space="0" w:color="000000"/>
              <w:right w:val="nil"/>
            </w:tcBorders>
            <w:shd w:val="clear" w:color="auto" w:fill="FFFFFF"/>
          </w:tcPr>
          <w:p w14:paraId="1D66ACBD" w14:textId="77777777" w:rsidR="00C941A3" w:rsidRPr="0017753C" w:rsidRDefault="00C941A3" w:rsidP="00363306">
            <w:pPr>
              <w:autoSpaceDE w:val="0"/>
              <w:autoSpaceDN w:val="0"/>
              <w:adjustRightInd w:val="0"/>
              <w:ind w:firstLine="283"/>
              <w:jc w:val="center"/>
              <w:rPr>
                <w:noProof/>
                <w:sz w:val="22"/>
                <w:szCs w:val="22"/>
                <w:lang w:eastAsia="sr-Cyrl-CS"/>
              </w:rPr>
            </w:pPr>
          </w:p>
        </w:tc>
      </w:tr>
      <w:tr w:rsidR="00C941A3" w:rsidRPr="0017753C" w14:paraId="0D19206F"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4A759C59"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Трећа група положаја</w:t>
            </w:r>
          </w:p>
        </w:tc>
        <w:tc>
          <w:tcPr>
            <w:tcW w:w="1027" w:type="dxa"/>
            <w:tcBorders>
              <w:top w:val="nil"/>
              <w:left w:val="nil"/>
              <w:bottom w:val="single" w:sz="6" w:space="0" w:color="000000"/>
              <w:right w:val="nil"/>
            </w:tcBorders>
            <w:shd w:val="clear" w:color="auto" w:fill="FFFFFF"/>
          </w:tcPr>
          <w:p w14:paraId="1CFBD26F"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III</w:t>
            </w:r>
          </w:p>
        </w:tc>
        <w:tc>
          <w:tcPr>
            <w:tcW w:w="736" w:type="dxa"/>
            <w:tcBorders>
              <w:top w:val="nil"/>
              <w:left w:val="nil"/>
              <w:bottom w:val="single" w:sz="6" w:space="0" w:color="000000"/>
              <w:right w:val="nil"/>
            </w:tcBorders>
            <w:shd w:val="clear" w:color="auto" w:fill="FFFFFF"/>
          </w:tcPr>
          <w:p w14:paraId="03C4A679"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7,11</w:t>
            </w:r>
          </w:p>
        </w:tc>
        <w:tc>
          <w:tcPr>
            <w:tcW w:w="835" w:type="dxa"/>
            <w:tcBorders>
              <w:top w:val="nil"/>
              <w:left w:val="nil"/>
              <w:bottom w:val="single" w:sz="6" w:space="0" w:color="000000"/>
              <w:right w:val="nil"/>
            </w:tcBorders>
            <w:shd w:val="clear" w:color="auto" w:fill="FFFFFF"/>
          </w:tcPr>
          <w:p w14:paraId="2A3321A3" w14:textId="77777777" w:rsidR="00C941A3" w:rsidRPr="0017753C" w:rsidRDefault="00C941A3" w:rsidP="00363306">
            <w:pPr>
              <w:autoSpaceDE w:val="0"/>
              <w:autoSpaceDN w:val="0"/>
              <w:adjustRightInd w:val="0"/>
              <w:ind w:firstLine="95"/>
              <w:jc w:val="center"/>
              <w:rPr>
                <w:noProof/>
                <w:sz w:val="22"/>
                <w:szCs w:val="22"/>
                <w:lang w:eastAsia="sr-Cyrl-CS"/>
              </w:rPr>
            </w:pPr>
          </w:p>
        </w:tc>
        <w:tc>
          <w:tcPr>
            <w:tcW w:w="736" w:type="dxa"/>
            <w:tcBorders>
              <w:top w:val="nil"/>
              <w:left w:val="nil"/>
              <w:bottom w:val="single" w:sz="6" w:space="0" w:color="000000"/>
              <w:right w:val="nil"/>
            </w:tcBorders>
            <w:shd w:val="clear" w:color="auto" w:fill="FFFFFF"/>
          </w:tcPr>
          <w:p w14:paraId="069E2E1B"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06" w:type="dxa"/>
            <w:tcBorders>
              <w:top w:val="nil"/>
              <w:left w:val="nil"/>
              <w:bottom w:val="single" w:sz="6" w:space="0" w:color="000000"/>
              <w:right w:val="nil"/>
            </w:tcBorders>
            <w:shd w:val="clear" w:color="auto" w:fill="FFFFFF"/>
          </w:tcPr>
          <w:p w14:paraId="7D5B64A6"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83" w:type="dxa"/>
            <w:tcBorders>
              <w:top w:val="nil"/>
              <w:left w:val="nil"/>
              <w:bottom w:val="single" w:sz="6" w:space="0" w:color="000000"/>
              <w:right w:val="nil"/>
            </w:tcBorders>
            <w:shd w:val="clear" w:color="auto" w:fill="FFFFFF"/>
          </w:tcPr>
          <w:p w14:paraId="36311FE7"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51" w:type="dxa"/>
            <w:tcBorders>
              <w:top w:val="nil"/>
              <w:left w:val="nil"/>
              <w:bottom w:val="single" w:sz="6" w:space="0" w:color="000000"/>
              <w:right w:val="nil"/>
            </w:tcBorders>
            <w:shd w:val="clear" w:color="auto" w:fill="FFFFFF"/>
          </w:tcPr>
          <w:p w14:paraId="15A1B477"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931" w:type="dxa"/>
            <w:tcBorders>
              <w:top w:val="nil"/>
              <w:left w:val="nil"/>
              <w:bottom w:val="single" w:sz="6" w:space="0" w:color="000000"/>
              <w:right w:val="nil"/>
            </w:tcBorders>
            <w:shd w:val="clear" w:color="auto" w:fill="FFFFFF"/>
          </w:tcPr>
          <w:p w14:paraId="77950102"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695" w:type="dxa"/>
            <w:tcBorders>
              <w:top w:val="nil"/>
              <w:left w:val="nil"/>
              <w:bottom w:val="single" w:sz="6" w:space="0" w:color="000000"/>
              <w:right w:val="nil"/>
            </w:tcBorders>
            <w:shd w:val="clear" w:color="auto" w:fill="FFFFFF"/>
          </w:tcPr>
          <w:p w14:paraId="2A54AA61" w14:textId="77777777" w:rsidR="00C941A3" w:rsidRPr="0017753C" w:rsidRDefault="00C941A3" w:rsidP="00363306">
            <w:pPr>
              <w:autoSpaceDE w:val="0"/>
              <w:autoSpaceDN w:val="0"/>
              <w:adjustRightInd w:val="0"/>
              <w:ind w:firstLine="283"/>
              <w:jc w:val="center"/>
              <w:rPr>
                <w:noProof/>
                <w:sz w:val="22"/>
                <w:szCs w:val="22"/>
                <w:lang w:eastAsia="sr-Cyrl-CS"/>
              </w:rPr>
            </w:pPr>
          </w:p>
        </w:tc>
      </w:tr>
      <w:tr w:rsidR="00C941A3" w:rsidRPr="0017753C" w14:paraId="6CDFF9B9"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17FE09F5"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Четврта група положаја</w:t>
            </w:r>
          </w:p>
        </w:tc>
        <w:tc>
          <w:tcPr>
            <w:tcW w:w="1027" w:type="dxa"/>
            <w:tcBorders>
              <w:top w:val="nil"/>
              <w:left w:val="nil"/>
              <w:bottom w:val="single" w:sz="6" w:space="0" w:color="000000"/>
              <w:right w:val="nil"/>
            </w:tcBorders>
            <w:shd w:val="clear" w:color="auto" w:fill="FFFFFF"/>
          </w:tcPr>
          <w:p w14:paraId="07D0C85C"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IV</w:t>
            </w:r>
          </w:p>
        </w:tc>
        <w:tc>
          <w:tcPr>
            <w:tcW w:w="736" w:type="dxa"/>
            <w:tcBorders>
              <w:top w:val="nil"/>
              <w:left w:val="nil"/>
              <w:bottom w:val="single" w:sz="6" w:space="0" w:color="000000"/>
              <w:right w:val="nil"/>
            </w:tcBorders>
            <w:shd w:val="clear" w:color="auto" w:fill="FFFFFF"/>
          </w:tcPr>
          <w:p w14:paraId="6FA3286B"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6,32</w:t>
            </w:r>
          </w:p>
        </w:tc>
        <w:tc>
          <w:tcPr>
            <w:tcW w:w="835" w:type="dxa"/>
            <w:tcBorders>
              <w:top w:val="nil"/>
              <w:left w:val="nil"/>
              <w:bottom w:val="single" w:sz="6" w:space="0" w:color="000000"/>
              <w:right w:val="nil"/>
            </w:tcBorders>
            <w:shd w:val="clear" w:color="auto" w:fill="FFFFFF"/>
          </w:tcPr>
          <w:p w14:paraId="61527726" w14:textId="77777777" w:rsidR="00C941A3" w:rsidRPr="0017753C" w:rsidRDefault="00C941A3" w:rsidP="00363306">
            <w:pPr>
              <w:autoSpaceDE w:val="0"/>
              <w:autoSpaceDN w:val="0"/>
              <w:adjustRightInd w:val="0"/>
              <w:ind w:firstLine="95"/>
              <w:jc w:val="center"/>
              <w:rPr>
                <w:noProof/>
                <w:sz w:val="22"/>
                <w:szCs w:val="22"/>
                <w:lang w:eastAsia="sr-Cyrl-CS"/>
              </w:rPr>
            </w:pPr>
          </w:p>
        </w:tc>
        <w:tc>
          <w:tcPr>
            <w:tcW w:w="736" w:type="dxa"/>
            <w:tcBorders>
              <w:top w:val="nil"/>
              <w:left w:val="nil"/>
              <w:bottom w:val="single" w:sz="6" w:space="0" w:color="000000"/>
              <w:right w:val="nil"/>
            </w:tcBorders>
            <w:shd w:val="clear" w:color="auto" w:fill="FFFFFF"/>
          </w:tcPr>
          <w:p w14:paraId="33B1C466"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06" w:type="dxa"/>
            <w:tcBorders>
              <w:top w:val="nil"/>
              <w:left w:val="nil"/>
              <w:bottom w:val="single" w:sz="6" w:space="0" w:color="000000"/>
              <w:right w:val="nil"/>
            </w:tcBorders>
            <w:shd w:val="clear" w:color="auto" w:fill="FFFFFF"/>
          </w:tcPr>
          <w:p w14:paraId="45C83D7E"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83" w:type="dxa"/>
            <w:tcBorders>
              <w:top w:val="nil"/>
              <w:left w:val="nil"/>
              <w:bottom w:val="single" w:sz="6" w:space="0" w:color="000000"/>
              <w:right w:val="nil"/>
            </w:tcBorders>
            <w:shd w:val="clear" w:color="auto" w:fill="FFFFFF"/>
          </w:tcPr>
          <w:p w14:paraId="2DEBECB5"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51" w:type="dxa"/>
            <w:tcBorders>
              <w:top w:val="nil"/>
              <w:left w:val="nil"/>
              <w:bottom w:val="single" w:sz="6" w:space="0" w:color="000000"/>
              <w:right w:val="nil"/>
            </w:tcBorders>
            <w:shd w:val="clear" w:color="auto" w:fill="FFFFFF"/>
          </w:tcPr>
          <w:p w14:paraId="4EE49EBD"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931" w:type="dxa"/>
            <w:tcBorders>
              <w:top w:val="nil"/>
              <w:left w:val="nil"/>
              <w:bottom w:val="single" w:sz="6" w:space="0" w:color="000000"/>
              <w:right w:val="nil"/>
            </w:tcBorders>
            <w:shd w:val="clear" w:color="auto" w:fill="FFFFFF"/>
          </w:tcPr>
          <w:p w14:paraId="33AAA156"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695" w:type="dxa"/>
            <w:tcBorders>
              <w:top w:val="nil"/>
              <w:left w:val="nil"/>
              <w:bottom w:val="single" w:sz="6" w:space="0" w:color="000000"/>
              <w:right w:val="nil"/>
            </w:tcBorders>
            <w:shd w:val="clear" w:color="auto" w:fill="FFFFFF"/>
          </w:tcPr>
          <w:p w14:paraId="33FC3091" w14:textId="77777777" w:rsidR="00C941A3" w:rsidRPr="0017753C" w:rsidRDefault="00C941A3" w:rsidP="00363306">
            <w:pPr>
              <w:autoSpaceDE w:val="0"/>
              <w:autoSpaceDN w:val="0"/>
              <w:adjustRightInd w:val="0"/>
              <w:ind w:firstLine="283"/>
              <w:jc w:val="center"/>
              <w:rPr>
                <w:noProof/>
                <w:sz w:val="22"/>
                <w:szCs w:val="22"/>
                <w:lang w:eastAsia="sr-Cyrl-CS"/>
              </w:rPr>
            </w:pPr>
          </w:p>
        </w:tc>
      </w:tr>
      <w:tr w:rsidR="00C941A3" w:rsidRPr="0017753C" w14:paraId="22C6E1B2"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677C203F"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Пета група положаја</w:t>
            </w:r>
          </w:p>
        </w:tc>
        <w:tc>
          <w:tcPr>
            <w:tcW w:w="1027" w:type="dxa"/>
            <w:tcBorders>
              <w:top w:val="nil"/>
              <w:left w:val="nil"/>
              <w:bottom w:val="single" w:sz="6" w:space="0" w:color="000000"/>
              <w:right w:val="nil"/>
            </w:tcBorders>
            <w:shd w:val="clear" w:color="auto" w:fill="FFFFFF"/>
          </w:tcPr>
          <w:p w14:paraId="1FEDFC69"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V</w:t>
            </w:r>
          </w:p>
        </w:tc>
        <w:tc>
          <w:tcPr>
            <w:tcW w:w="736" w:type="dxa"/>
            <w:tcBorders>
              <w:top w:val="nil"/>
              <w:left w:val="nil"/>
              <w:bottom w:val="single" w:sz="6" w:space="0" w:color="000000"/>
              <w:right w:val="nil"/>
            </w:tcBorders>
            <w:shd w:val="clear" w:color="auto" w:fill="FFFFFF"/>
          </w:tcPr>
          <w:p w14:paraId="07F914BA"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5,62</w:t>
            </w:r>
          </w:p>
        </w:tc>
        <w:tc>
          <w:tcPr>
            <w:tcW w:w="835" w:type="dxa"/>
            <w:tcBorders>
              <w:top w:val="nil"/>
              <w:left w:val="nil"/>
              <w:bottom w:val="single" w:sz="6" w:space="0" w:color="000000"/>
              <w:right w:val="nil"/>
            </w:tcBorders>
            <w:shd w:val="clear" w:color="auto" w:fill="FFFFFF"/>
          </w:tcPr>
          <w:p w14:paraId="799CC91B" w14:textId="77777777" w:rsidR="00C941A3" w:rsidRPr="0017753C" w:rsidRDefault="00C941A3" w:rsidP="00363306">
            <w:pPr>
              <w:autoSpaceDE w:val="0"/>
              <w:autoSpaceDN w:val="0"/>
              <w:adjustRightInd w:val="0"/>
              <w:ind w:firstLine="95"/>
              <w:jc w:val="center"/>
              <w:rPr>
                <w:noProof/>
                <w:sz w:val="22"/>
                <w:szCs w:val="22"/>
                <w:lang w:eastAsia="sr-Cyrl-CS"/>
              </w:rPr>
            </w:pPr>
          </w:p>
        </w:tc>
        <w:tc>
          <w:tcPr>
            <w:tcW w:w="736" w:type="dxa"/>
            <w:tcBorders>
              <w:top w:val="nil"/>
              <w:left w:val="nil"/>
              <w:bottom w:val="single" w:sz="6" w:space="0" w:color="000000"/>
              <w:right w:val="nil"/>
            </w:tcBorders>
            <w:shd w:val="clear" w:color="auto" w:fill="FFFFFF"/>
          </w:tcPr>
          <w:p w14:paraId="0EDC1117"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06" w:type="dxa"/>
            <w:tcBorders>
              <w:top w:val="nil"/>
              <w:left w:val="nil"/>
              <w:bottom w:val="single" w:sz="6" w:space="0" w:color="000000"/>
              <w:right w:val="nil"/>
            </w:tcBorders>
            <w:shd w:val="clear" w:color="auto" w:fill="FFFFFF"/>
          </w:tcPr>
          <w:p w14:paraId="2B8851A2"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83" w:type="dxa"/>
            <w:tcBorders>
              <w:top w:val="nil"/>
              <w:left w:val="nil"/>
              <w:bottom w:val="single" w:sz="6" w:space="0" w:color="000000"/>
              <w:right w:val="nil"/>
            </w:tcBorders>
            <w:shd w:val="clear" w:color="auto" w:fill="FFFFFF"/>
          </w:tcPr>
          <w:p w14:paraId="27B0891F"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751" w:type="dxa"/>
            <w:tcBorders>
              <w:top w:val="nil"/>
              <w:left w:val="nil"/>
              <w:bottom w:val="single" w:sz="6" w:space="0" w:color="000000"/>
              <w:right w:val="nil"/>
            </w:tcBorders>
            <w:shd w:val="clear" w:color="auto" w:fill="FFFFFF"/>
          </w:tcPr>
          <w:p w14:paraId="3A8938DD"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931" w:type="dxa"/>
            <w:tcBorders>
              <w:top w:val="nil"/>
              <w:left w:val="nil"/>
              <w:bottom w:val="single" w:sz="6" w:space="0" w:color="000000"/>
              <w:right w:val="nil"/>
            </w:tcBorders>
            <w:shd w:val="clear" w:color="auto" w:fill="FFFFFF"/>
          </w:tcPr>
          <w:p w14:paraId="3D573E84" w14:textId="77777777" w:rsidR="00C941A3" w:rsidRPr="0017753C" w:rsidRDefault="00C941A3" w:rsidP="00363306">
            <w:pPr>
              <w:autoSpaceDE w:val="0"/>
              <w:autoSpaceDN w:val="0"/>
              <w:adjustRightInd w:val="0"/>
              <w:ind w:firstLine="283"/>
              <w:jc w:val="center"/>
              <w:rPr>
                <w:noProof/>
                <w:sz w:val="22"/>
                <w:szCs w:val="22"/>
                <w:lang w:eastAsia="sr-Cyrl-CS"/>
              </w:rPr>
            </w:pPr>
          </w:p>
        </w:tc>
        <w:tc>
          <w:tcPr>
            <w:tcW w:w="695" w:type="dxa"/>
            <w:tcBorders>
              <w:top w:val="nil"/>
              <w:left w:val="nil"/>
              <w:bottom w:val="single" w:sz="6" w:space="0" w:color="000000"/>
              <w:right w:val="nil"/>
            </w:tcBorders>
            <w:shd w:val="clear" w:color="auto" w:fill="FFFFFF"/>
          </w:tcPr>
          <w:p w14:paraId="57062BB0" w14:textId="77777777" w:rsidR="00C941A3" w:rsidRPr="0017753C" w:rsidRDefault="00C941A3" w:rsidP="00363306">
            <w:pPr>
              <w:autoSpaceDE w:val="0"/>
              <w:autoSpaceDN w:val="0"/>
              <w:adjustRightInd w:val="0"/>
              <w:ind w:firstLine="283"/>
              <w:jc w:val="center"/>
              <w:rPr>
                <w:noProof/>
                <w:sz w:val="22"/>
                <w:szCs w:val="22"/>
                <w:lang w:eastAsia="sr-Cyrl-CS"/>
              </w:rPr>
            </w:pPr>
          </w:p>
        </w:tc>
      </w:tr>
      <w:tr w:rsidR="00C941A3" w:rsidRPr="0017753C" w14:paraId="0A1F09DF"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42CD2C93"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Виши саветник</w:t>
            </w:r>
          </w:p>
        </w:tc>
        <w:tc>
          <w:tcPr>
            <w:tcW w:w="1027" w:type="dxa"/>
            <w:tcBorders>
              <w:top w:val="nil"/>
              <w:left w:val="nil"/>
              <w:bottom w:val="single" w:sz="6" w:space="0" w:color="000000"/>
              <w:right w:val="nil"/>
            </w:tcBorders>
            <w:shd w:val="clear" w:color="auto" w:fill="FFFFFF"/>
          </w:tcPr>
          <w:p w14:paraId="5433E51C"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VI</w:t>
            </w:r>
          </w:p>
        </w:tc>
        <w:tc>
          <w:tcPr>
            <w:tcW w:w="736" w:type="dxa"/>
            <w:tcBorders>
              <w:top w:val="nil"/>
              <w:left w:val="nil"/>
              <w:bottom w:val="single" w:sz="6" w:space="0" w:color="000000"/>
              <w:right w:val="nil"/>
            </w:tcBorders>
            <w:shd w:val="clear" w:color="auto" w:fill="FFFFFF"/>
          </w:tcPr>
          <w:p w14:paraId="65E9379D"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3,96</w:t>
            </w:r>
          </w:p>
        </w:tc>
        <w:tc>
          <w:tcPr>
            <w:tcW w:w="835" w:type="dxa"/>
            <w:tcBorders>
              <w:top w:val="nil"/>
              <w:left w:val="nil"/>
              <w:bottom w:val="single" w:sz="6" w:space="0" w:color="000000"/>
              <w:right w:val="nil"/>
            </w:tcBorders>
            <w:shd w:val="clear" w:color="auto" w:fill="FFFFFF"/>
          </w:tcPr>
          <w:p w14:paraId="3F077713" w14:textId="77777777" w:rsidR="00C941A3" w:rsidRPr="0017753C" w:rsidRDefault="00C941A3" w:rsidP="00363306">
            <w:pPr>
              <w:autoSpaceDE w:val="0"/>
              <w:autoSpaceDN w:val="0"/>
              <w:adjustRightInd w:val="0"/>
              <w:ind w:firstLine="95"/>
              <w:jc w:val="center"/>
              <w:rPr>
                <w:noProof/>
                <w:sz w:val="22"/>
                <w:szCs w:val="22"/>
                <w:lang w:eastAsia="sr-Cyrl-CS"/>
              </w:rPr>
            </w:pPr>
            <w:r w:rsidRPr="0017753C">
              <w:rPr>
                <w:noProof/>
                <w:sz w:val="22"/>
                <w:szCs w:val="22"/>
                <w:lang w:eastAsia="sr-Cyrl-CS"/>
              </w:rPr>
              <w:t>4,15</w:t>
            </w:r>
          </w:p>
        </w:tc>
        <w:tc>
          <w:tcPr>
            <w:tcW w:w="736" w:type="dxa"/>
            <w:tcBorders>
              <w:top w:val="nil"/>
              <w:left w:val="nil"/>
              <w:bottom w:val="single" w:sz="6" w:space="0" w:color="000000"/>
              <w:right w:val="nil"/>
            </w:tcBorders>
            <w:shd w:val="clear" w:color="auto" w:fill="FFFFFF"/>
          </w:tcPr>
          <w:p w14:paraId="1C6FE31B"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4,36</w:t>
            </w:r>
          </w:p>
        </w:tc>
        <w:tc>
          <w:tcPr>
            <w:tcW w:w="706" w:type="dxa"/>
            <w:tcBorders>
              <w:top w:val="nil"/>
              <w:left w:val="nil"/>
              <w:bottom w:val="single" w:sz="6" w:space="0" w:color="000000"/>
              <w:right w:val="nil"/>
            </w:tcBorders>
            <w:shd w:val="clear" w:color="auto" w:fill="FFFFFF"/>
          </w:tcPr>
          <w:p w14:paraId="0B683610"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4,58</w:t>
            </w:r>
          </w:p>
        </w:tc>
        <w:tc>
          <w:tcPr>
            <w:tcW w:w="783" w:type="dxa"/>
            <w:tcBorders>
              <w:top w:val="nil"/>
              <w:left w:val="nil"/>
              <w:bottom w:val="single" w:sz="6" w:space="0" w:color="000000"/>
              <w:right w:val="nil"/>
            </w:tcBorders>
            <w:shd w:val="clear" w:color="auto" w:fill="FFFFFF"/>
          </w:tcPr>
          <w:p w14:paraId="37EEC095"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4,81</w:t>
            </w:r>
          </w:p>
        </w:tc>
        <w:tc>
          <w:tcPr>
            <w:tcW w:w="751" w:type="dxa"/>
            <w:tcBorders>
              <w:top w:val="nil"/>
              <w:left w:val="nil"/>
              <w:bottom w:val="single" w:sz="6" w:space="0" w:color="000000"/>
              <w:right w:val="nil"/>
            </w:tcBorders>
            <w:shd w:val="clear" w:color="auto" w:fill="FFFFFF"/>
          </w:tcPr>
          <w:p w14:paraId="5D5ED384"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5,05</w:t>
            </w:r>
          </w:p>
        </w:tc>
        <w:tc>
          <w:tcPr>
            <w:tcW w:w="931" w:type="dxa"/>
            <w:tcBorders>
              <w:top w:val="nil"/>
              <w:left w:val="nil"/>
              <w:bottom w:val="single" w:sz="6" w:space="0" w:color="000000"/>
              <w:right w:val="nil"/>
            </w:tcBorders>
            <w:shd w:val="clear" w:color="auto" w:fill="FFFFFF"/>
          </w:tcPr>
          <w:p w14:paraId="19E5626C" w14:textId="77777777" w:rsidR="00C941A3" w:rsidRPr="0017753C" w:rsidRDefault="00C941A3" w:rsidP="00363306">
            <w:pPr>
              <w:autoSpaceDE w:val="0"/>
              <w:autoSpaceDN w:val="0"/>
              <w:adjustRightInd w:val="0"/>
              <w:ind w:firstLine="7"/>
              <w:jc w:val="center"/>
              <w:rPr>
                <w:noProof/>
                <w:sz w:val="22"/>
                <w:szCs w:val="22"/>
                <w:lang w:eastAsia="sr-Cyrl-CS"/>
              </w:rPr>
            </w:pPr>
            <w:r w:rsidRPr="0017753C">
              <w:rPr>
                <w:noProof/>
                <w:sz w:val="22"/>
                <w:szCs w:val="22"/>
                <w:lang w:eastAsia="sr-Cyrl-CS"/>
              </w:rPr>
              <w:t>5,30</w:t>
            </w:r>
          </w:p>
        </w:tc>
        <w:tc>
          <w:tcPr>
            <w:tcW w:w="695" w:type="dxa"/>
            <w:tcBorders>
              <w:top w:val="nil"/>
              <w:left w:val="nil"/>
              <w:bottom w:val="single" w:sz="6" w:space="0" w:color="000000"/>
              <w:right w:val="nil"/>
            </w:tcBorders>
            <w:shd w:val="clear" w:color="auto" w:fill="FFFFFF"/>
          </w:tcPr>
          <w:p w14:paraId="0FFD7931"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5,57</w:t>
            </w:r>
          </w:p>
        </w:tc>
      </w:tr>
      <w:tr w:rsidR="00C941A3" w:rsidRPr="0017753C" w14:paraId="2E52D2E9"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63CA64E9"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Самостални саветник</w:t>
            </w:r>
          </w:p>
        </w:tc>
        <w:tc>
          <w:tcPr>
            <w:tcW w:w="1027" w:type="dxa"/>
            <w:tcBorders>
              <w:top w:val="nil"/>
              <w:left w:val="nil"/>
              <w:bottom w:val="single" w:sz="6" w:space="0" w:color="000000"/>
              <w:right w:val="nil"/>
            </w:tcBorders>
            <w:shd w:val="clear" w:color="auto" w:fill="FFFFFF"/>
          </w:tcPr>
          <w:p w14:paraId="668E219F"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VII</w:t>
            </w:r>
          </w:p>
        </w:tc>
        <w:tc>
          <w:tcPr>
            <w:tcW w:w="736" w:type="dxa"/>
            <w:tcBorders>
              <w:top w:val="nil"/>
              <w:left w:val="nil"/>
              <w:bottom w:val="single" w:sz="6" w:space="0" w:color="000000"/>
              <w:right w:val="nil"/>
            </w:tcBorders>
            <w:shd w:val="clear" w:color="auto" w:fill="FFFFFF"/>
          </w:tcPr>
          <w:p w14:paraId="75ACCEF0"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3,16</w:t>
            </w:r>
          </w:p>
        </w:tc>
        <w:tc>
          <w:tcPr>
            <w:tcW w:w="835" w:type="dxa"/>
            <w:tcBorders>
              <w:top w:val="nil"/>
              <w:left w:val="nil"/>
              <w:bottom w:val="single" w:sz="6" w:space="0" w:color="000000"/>
              <w:right w:val="nil"/>
            </w:tcBorders>
            <w:shd w:val="clear" w:color="auto" w:fill="FFFFFF"/>
          </w:tcPr>
          <w:p w14:paraId="018BC8E6" w14:textId="77777777" w:rsidR="00C941A3" w:rsidRPr="0017753C" w:rsidRDefault="00C941A3" w:rsidP="00363306">
            <w:pPr>
              <w:autoSpaceDE w:val="0"/>
              <w:autoSpaceDN w:val="0"/>
              <w:adjustRightInd w:val="0"/>
              <w:ind w:firstLine="95"/>
              <w:jc w:val="center"/>
              <w:rPr>
                <w:noProof/>
                <w:sz w:val="22"/>
                <w:szCs w:val="22"/>
                <w:lang w:eastAsia="sr-Cyrl-CS"/>
              </w:rPr>
            </w:pPr>
            <w:r w:rsidRPr="0017753C">
              <w:rPr>
                <w:noProof/>
                <w:sz w:val="22"/>
                <w:szCs w:val="22"/>
                <w:lang w:eastAsia="sr-Cyrl-CS"/>
              </w:rPr>
              <w:t>3,32</w:t>
            </w:r>
          </w:p>
        </w:tc>
        <w:tc>
          <w:tcPr>
            <w:tcW w:w="736" w:type="dxa"/>
            <w:tcBorders>
              <w:top w:val="nil"/>
              <w:left w:val="nil"/>
              <w:bottom w:val="single" w:sz="6" w:space="0" w:color="000000"/>
              <w:right w:val="nil"/>
            </w:tcBorders>
            <w:shd w:val="clear" w:color="auto" w:fill="FFFFFF"/>
          </w:tcPr>
          <w:p w14:paraId="6AA6CED5"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3,49</w:t>
            </w:r>
          </w:p>
        </w:tc>
        <w:tc>
          <w:tcPr>
            <w:tcW w:w="706" w:type="dxa"/>
            <w:tcBorders>
              <w:top w:val="nil"/>
              <w:left w:val="nil"/>
              <w:bottom w:val="single" w:sz="6" w:space="0" w:color="000000"/>
              <w:right w:val="nil"/>
            </w:tcBorders>
            <w:shd w:val="clear" w:color="auto" w:fill="FFFFFF"/>
          </w:tcPr>
          <w:p w14:paraId="1C59B2D3"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3,66</w:t>
            </w:r>
          </w:p>
        </w:tc>
        <w:tc>
          <w:tcPr>
            <w:tcW w:w="783" w:type="dxa"/>
            <w:tcBorders>
              <w:top w:val="nil"/>
              <w:left w:val="nil"/>
              <w:bottom w:val="single" w:sz="6" w:space="0" w:color="000000"/>
              <w:right w:val="nil"/>
            </w:tcBorders>
            <w:shd w:val="clear" w:color="auto" w:fill="FFFFFF"/>
          </w:tcPr>
          <w:p w14:paraId="382E07BE"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3,85</w:t>
            </w:r>
          </w:p>
        </w:tc>
        <w:tc>
          <w:tcPr>
            <w:tcW w:w="751" w:type="dxa"/>
            <w:tcBorders>
              <w:top w:val="nil"/>
              <w:left w:val="nil"/>
              <w:bottom w:val="single" w:sz="6" w:space="0" w:color="000000"/>
              <w:right w:val="nil"/>
            </w:tcBorders>
            <w:shd w:val="clear" w:color="auto" w:fill="FFFFFF"/>
          </w:tcPr>
          <w:p w14:paraId="58EBDB9D"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4,04</w:t>
            </w:r>
          </w:p>
        </w:tc>
        <w:tc>
          <w:tcPr>
            <w:tcW w:w="931" w:type="dxa"/>
            <w:tcBorders>
              <w:top w:val="nil"/>
              <w:left w:val="nil"/>
              <w:bottom w:val="single" w:sz="6" w:space="0" w:color="000000"/>
              <w:right w:val="nil"/>
            </w:tcBorders>
            <w:shd w:val="clear" w:color="auto" w:fill="FFFFFF"/>
          </w:tcPr>
          <w:p w14:paraId="6B54FCD6" w14:textId="77777777" w:rsidR="00C941A3" w:rsidRPr="0017753C" w:rsidRDefault="00C941A3" w:rsidP="00363306">
            <w:pPr>
              <w:autoSpaceDE w:val="0"/>
              <w:autoSpaceDN w:val="0"/>
              <w:adjustRightInd w:val="0"/>
              <w:ind w:firstLine="7"/>
              <w:jc w:val="center"/>
              <w:rPr>
                <w:noProof/>
                <w:sz w:val="22"/>
                <w:szCs w:val="22"/>
                <w:lang w:eastAsia="sr-Cyrl-CS"/>
              </w:rPr>
            </w:pPr>
            <w:r w:rsidRPr="0017753C">
              <w:rPr>
                <w:noProof/>
                <w:sz w:val="22"/>
                <w:szCs w:val="22"/>
                <w:lang w:eastAsia="sr-Cyrl-CS"/>
              </w:rPr>
              <w:t>4,24</w:t>
            </w:r>
          </w:p>
        </w:tc>
        <w:tc>
          <w:tcPr>
            <w:tcW w:w="695" w:type="dxa"/>
            <w:tcBorders>
              <w:top w:val="nil"/>
              <w:left w:val="nil"/>
              <w:bottom w:val="single" w:sz="6" w:space="0" w:color="000000"/>
              <w:right w:val="nil"/>
            </w:tcBorders>
            <w:shd w:val="clear" w:color="auto" w:fill="FFFFFF"/>
          </w:tcPr>
          <w:p w14:paraId="36747FAD"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4,45</w:t>
            </w:r>
          </w:p>
        </w:tc>
      </w:tr>
      <w:tr w:rsidR="00C941A3" w:rsidRPr="0017753C" w14:paraId="42F21C79"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3A71FDED"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Саветник</w:t>
            </w:r>
          </w:p>
        </w:tc>
        <w:tc>
          <w:tcPr>
            <w:tcW w:w="1027" w:type="dxa"/>
            <w:tcBorders>
              <w:top w:val="nil"/>
              <w:left w:val="nil"/>
              <w:bottom w:val="single" w:sz="6" w:space="0" w:color="000000"/>
              <w:right w:val="nil"/>
            </w:tcBorders>
            <w:shd w:val="clear" w:color="auto" w:fill="FFFFFF"/>
          </w:tcPr>
          <w:p w14:paraId="4227394D"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VIII</w:t>
            </w:r>
          </w:p>
        </w:tc>
        <w:tc>
          <w:tcPr>
            <w:tcW w:w="736" w:type="dxa"/>
            <w:tcBorders>
              <w:top w:val="nil"/>
              <w:left w:val="nil"/>
              <w:bottom w:val="single" w:sz="6" w:space="0" w:color="000000"/>
              <w:right w:val="nil"/>
            </w:tcBorders>
            <w:shd w:val="clear" w:color="auto" w:fill="FFFFFF"/>
          </w:tcPr>
          <w:p w14:paraId="75CE0E65"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2,53</w:t>
            </w:r>
          </w:p>
        </w:tc>
        <w:tc>
          <w:tcPr>
            <w:tcW w:w="835" w:type="dxa"/>
            <w:tcBorders>
              <w:top w:val="nil"/>
              <w:left w:val="nil"/>
              <w:bottom w:val="single" w:sz="6" w:space="0" w:color="000000"/>
              <w:right w:val="nil"/>
            </w:tcBorders>
            <w:shd w:val="clear" w:color="auto" w:fill="FFFFFF"/>
          </w:tcPr>
          <w:p w14:paraId="7D0B2735" w14:textId="77777777" w:rsidR="00C941A3" w:rsidRPr="0017753C" w:rsidRDefault="00C941A3" w:rsidP="00363306">
            <w:pPr>
              <w:autoSpaceDE w:val="0"/>
              <w:autoSpaceDN w:val="0"/>
              <w:adjustRightInd w:val="0"/>
              <w:ind w:firstLine="95"/>
              <w:jc w:val="center"/>
              <w:rPr>
                <w:noProof/>
                <w:sz w:val="22"/>
                <w:szCs w:val="22"/>
                <w:lang w:eastAsia="sr-Cyrl-CS"/>
              </w:rPr>
            </w:pPr>
            <w:r w:rsidRPr="0017753C">
              <w:rPr>
                <w:noProof/>
                <w:sz w:val="22"/>
                <w:szCs w:val="22"/>
                <w:lang w:eastAsia="sr-Cyrl-CS"/>
              </w:rPr>
              <w:t>2,66</w:t>
            </w:r>
          </w:p>
        </w:tc>
        <w:tc>
          <w:tcPr>
            <w:tcW w:w="736" w:type="dxa"/>
            <w:tcBorders>
              <w:top w:val="nil"/>
              <w:left w:val="nil"/>
              <w:bottom w:val="single" w:sz="6" w:space="0" w:color="000000"/>
              <w:right w:val="nil"/>
            </w:tcBorders>
            <w:shd w:val="clear" w:color="auto" w:fill="FFFFFF"/>
          </w:tcPr>
          <w:p w14:paraId="2FEC1976"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2,79</w:t>
            </w:r>
          </w:p>
        </w:tc>
        <w:tc>
          <w:tcPr>
            <w:tcW w:w="706" w:type="dxa"/>
            <w:tcBorders>
              <w:top w:val="nil"/>
              <w:left w:val="nil"/>
              <w:bottom w:val="single" w:sz="6" w:space="0" w:color="000000"/>
              <w:right w:val="nil"/>
            </w:tcBorders>
            <w:shd w:val="clear" w:color="auto" w:fill="FFFFFF"/>
          </w:tcPr>
          <w:p w14:paraId="0F998B6D"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2,93</w:t>
            </w:r>
          </w:p>
        </w:tc>
        <w:tc>
          <w:tcPr>
            <w:tcW w:w="783" w:type="dxa"/>
            <w:tcBorders>
              <w:top w:val="nil"/>
              <w:left w:val="nil"/>
              <w:bottom w:val="single" w:sz="6" w:space="0" w:color="000000"/>
              <w:right w:val="nil"/>
            </w:tcBorders>
            <w:shd w:val="clear" w:color="auto" w:fill="FFFFFF"/>
          </w:tcPr>
          <w:p w14:paraId="108699FC"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3,08</w:t>
            </w:r>
          </w:p>
        </w:tc>
        <w:tc>
          <w:tcPr>
            <w:tcW w:w="751" w:type="dxa"/>
            <w:tcBorders>
              <w:top w:val="nil"/>
              <w:left w:val="nil"/>
              <w:bottom w:val="single" w:sz="6" w:space="0" w:color="000000"/>
              <w:right w:val="nil"/>
            </w:tcBorders>
            <w:shd w:val="clear" w:color="auto" w:fill="FFFFFF"/>
          </w:tcPr>
          <w:p w14:paraId="16CE13AB"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3,23</w:t>
            </w:r>
          </w:p>
        </w:tc>
        <w:tc>
          <w:tcPr>
            <w:tcW w:w="931" w:type="dxa"/>
            <w:tcBorders>
              <w:top w:val="nil"/>
              <w:left w:val="nil"/>
              <w:bottom w:val="single" w:sz="6" w:space="0" w:color="000000"/>
              <w:right w:val="nil"/>
            </w:tcBorders>
            <w:shd w:val="clear" w:color="auto" w:fill="FFFFFF"/>
          </w:tcPr>
          <w:p w14:paraId="7AD546A8" w14:textId="77777777" w:rsidR="00C941A3" w:rsidRPr="0017753C" w:rsidRDefault="00C941A3" w:rsidP="00363306">
            <w:pPr>
              <w:autoSpaceDE w:val="0"/>
              <w:autoSpaceDN w:val="0"/>
              <w:adjustRightInd w:val="0"/>
              <w:ind w:firstLine="7"/>
              <w:jc w:val="center"/>
              <w:rPr>
                <w:noProof/>
                <w:sz w:val="22"/>
                <w:szCs w:val="22"/>
                <w:lang w:eastAsia="sr-Cyrl-CS"/>
              </w:rPr>
            </w:pPr>
            <w:r w:rsidRPr="0017753C">
              <w:rPr>
                <w:noProof/>
                <w:sz w:val="22"/>
                <w:szCs w:val="22"/>
                <w:lang w:eastAsia="sr-Cyrl-CS"/>
              </w:rPr>
              <w:t>3,39</w:t>
            </w:r>
          </w:p>
        </w:tc>
        <w:tc>
          <w:tcPr>
            <w:tcW w:w="695" w:type="dxa"/>
            <w:tcBorders>
              <w:top w:val="nil"/>
              <w:left w:val="nil"/>
              <w:bottom w:val="single" w:sz="6" w:space="0" w:color="000000"/>
              <w:right w:val="nil"/>
            </w:tcBorders>
            <w:shd w:val="clear" w:color="auto" w:fill="FFFFFF"/>
          </w:tcPr>
          <w:p w14:paraId="63049C6E"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3,56</w:t>
            </w:r>
          </w:p>
        </w:tc>
      </w:tr>
      <w:tr w:rsidR="00C941A3" w:rsidRPr="0017753C" w14:paraId="15229201"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5D3B391A"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Млађи саветник</w:t>
            </w:r>
          </w:p>
        </w:tc>
        <w:tc>
          <w:tcPr>
            <w:tcW w:w="1027" w:type="dxa"/>
            <w:tcBorders>
              <w:top w:val="nil"/>
              <w:left w:val="nil"/>
              <w:bottom w:val="single" w:sz="6" w:space="0" w:color="000000"/>
              <w:right w:val="nil"/>
            </w:tcBorders>
            <w:shd w:val="clear" w:color="auto" w:fill="FFFFFF"/>
          </w:tcPr>
          <w:p w14:paraId="440A90E8"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IX</w:t>
            </w:r>
          </w:p>
        </w:tc>
        <w:tc>
          <w:tcPr>
            <w:tcW w:w="736" w:type="dxa"/>
            <w:tcBorders>
              <w:top w:val="nil"/>
              <w:left w:val="nil"/>
              <w:bottom w:val="single" w:sz="6" w:space="0" w:color="000000"/>
              <w:right w:val="nil"/>
            </w:tcBorders>
            <w:shd w:val="clear" w:color="auto" w:fill="FFFFFF"/>
          </w:tcPr>
          <w:p w14:paraId="6465F4C9" w14:textId="77777777" w:rsidR="00C941A3" w:rsidRPr="0017753C" w:rsidRDefault="00C941A3" w:rsidP="00363306">
            <w:pPr>
              <w:autoSpaceDE w:val="0"/>
              <w:autoSpaceDN w:val="0"/>
              <w:adjustRightInd w:val="0"/>
              <w:jc w:val="center"/>
              <w:rPr>
                <w:noProof/>
                <w:sz w:val="22"/>
                <w:szCs w:val="22"/>
                <w:lang w:eastAsia="sr-Cyrl-CS"/>
              </w:rPr>
            </w:pPr>
            <w:r w:rsidRPr="0017753C">
              <w:rPr>
                <w:noProof/>
                <w:sz w:val="22"/>
                <w:szCs w:val="22"/>
                <w:lang w:eastAsia="sr-Cyrl-CS"/>
              </w:rPr>
              <w:t>2,03</w:t>
            </w:r>
          </w:p>
        </w:tc>
        <w:tc>
          <w:tcPr>
            <w:tcW w:w="835" w:type="dxa"/>
            <w:tcBorders>
              <w:top w:val="nil"/>
              <w:left w:val="nil"/>
              <w:bottom w:val="single" w:sz="6" w:space="0" w:color="000000"/>
              <w:right w:val="nil"/>
            </w:tcBorders>
            <w:shd w:val="clear" w:color="auto" w:fill="FFFFFF"/>
          </w:tcPr>
          <w:p w14:paraId="366CC16D" w14:textId="77777777" w:rsidR="00C941A3" w:rsidRPr="0017753C" w:rsidRDefault="00C941A3" w:rsidP="00363306">
            <w:pPr>
              <w:autoSpaceDE w:val="0"/>
              <w:autoSpaceDN w:val="0"/>
              <w:adjustRightInd w:val="0"/>
              <w:ind w:firstLine="95"/>
              <w:jc w:val="center"/>
              <w:rPr>
                <w:noProof/>
                <w:sz w:val="22"/>
                <w:szCs w:val="22"/>
                <w:lang w:eastAsia="sr-Cyrl-CS"/>
              </w:rPr>
            </w:pPr>
            <w:r w:rsidRPr="0017753C">
              <w:rPr>
                <w:noProof/>
                <w:sz w:val="22"/>
                <w:szCs w:val="22"/>
                <w:lang w:eastAsia="sr-Cyrl-CS"/>
              </w:rPr>
              <w:t>2,13</w:t>
            </w:r>
          </w:p>
        </w:tc>
        <w:tc>
          <w:tcPr>
            <w:tcW w:w="736" w:type="dxa"/>
            <w:tcBorders>
              <w:top w:val="nil"/>
              <w:left w:val="nil"/>
              <w:bottom w:val="single" w:sz="6" w:space="0" w:color="000000"/>
              <w:right w:val="nil"/>
            </w:tcBorders>
            <w:shd w:val="clear" w:color="auto" w:fill="FFFFFF"/>
          </w:tcPr>
          <w:p w14:paraId="0545367D"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2,23</w:t>
            </w:r>
          </w:p>
        </w:tc>
        <w:tc>
          <w:tcPr>
            <w:tcW w:w="706" w:type="dxa"/>
            <w:tcBorders>
              <w:top w:val="nil"/>
              <w:left w:val="nil"/>
              <w:bottom w:val="single" w:sz="6" w:space="0" w:color="000000"/>
              <w:right w:val="nil"/>
            </w:tcBorders>
            <w:shd w:val="clear" w:color="auto" w:fill="FFFFFF"/>
          </w:tcPr>
          <w:p w14:paraId="4B47FC40"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2,34</w:t>
            </w:r>
          </w:p>
        </w:tc>
        <w:tc>
          <w:tcPr>
            <w:tcW w:w="783" w:type="dxa"/>
            <w:tcBorders>
              <w:top w:val="nil"/>
              <w:left w:val="nil"/>
              <w:bottom w:val="single" w:sz="6" w:space="0" w:color="000000"/>
              <w:right w:val="nil"/>
            </w:tcBorders>
            <w:shd w:val="clear" w:color="auto" w:fill="FFFFFF"/>
          </w:tcPr>
          <w:p w14:paraId="23A50ED9"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2,46</w:t>
            </w:r>
          </w:p>
        </w:tc>
        <w:tc>
          <w:tcPr>
            <w:tcW w:w="751" w:type="dxa"/>
            <w:tcBorders>
              <w:top w:val="nil"/>
              <w:left w:val="nil"/>
              <w:bottom w:val="single" w:sz="6" w:space="0" w:color="000000"/>
              <w:right w:val="nil"/>
            </w:tcBorders>
            <w:shd w:val="clear" w:color="auto" w:fill="FFFFFF"/>
          </w:tcPr>
          <w:p w14:paraId="0E376E61"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2,58</w:t>
            </w:r>
          </w:p>
        </w:tc>
        <w:tc>
          <w:tcPr>
            <w:tcW w:w="931" w:type="dxa"/>
            <w:tcBorders>
              <w:top w:val="nil"/>
              <w:left w:val="nil"/>
              <w:bottom w:val="single" w:sz="6" w:space="0" w:color="000000"/>
              <w:right w:val="nil"/>
            </w:tcBorders>
            <w:shd w:val="clear" w:color="auto" w:fill="FFFFFF"/>
          </w:tcPr>
          <w:p w14:paraId="7F924704" w14:textId="77777777" w:rsidR="00C941A3" w:rsidRPr="0017753C" w:rsidRDefault="00C941A3" w:rsidP="00363306">
            <w:pPr>
              <w:autoSpaceDE w:val="0"/>
              <w:autoSpaceDN w:val="0"/>
              <w:adjustRightInd w:val="0"/>
              <w:ind w:firstLine="7"/>
              <w:jc w:val="center"/>
              <w:rPr>
                <w:noProof/>
                <w:sz w:val="22"/>
                <w:szCs w:val="22"/>
                <w:lang w:eastAsia="sr-Cyrl-CS"/>
              </w:rPr>
            </w:pPr>
            <w:r w:rsidRPr="0017753C">
              <w:rPr>
                <w:noProof/>
                <w:sz w:val="22"/>
                <w:szCs w:val="22"/>
                <w:lang w:eastAsia="sr-Cyrl-CS"/>
              </w:rPr>
              <w:t>2,71</w:t>
            </w:r>
          </w:p>
        </w:tc>
        <w:tc>
          <w:tcPr>
            <w:tcW w:w="695" w:type="dxa"/>
            <w:tcBorders>
              <w:top w:val="nil"/>
              <w:left w:val="nil"/>
              <w:bottom w:val="single" w:sz="6" w:space="0" w:color="000000"/>
              <w:right w:val="nil"/>
            </w:tcBorders>
            <w:shd w:val="clear" w:color="auto" w:fill="FFFFFF"/>
          </w:tcPr>
          <w:p w14:paraId="29BB651B" w14:textId="77777777" w:rsidR="00C941A3" w:rsidRPr="0017753C" w:rsidRDefault="00C941A3" w:rsidP="00363306">
            <w:pPr>
              <w:autoSpaceDE w:val="0"/>
              <w:autoSpaceDN w:val="0"/>
              <w:adjustRightInd w:val="0"/>
              <w:ind w:hanging="35"/>
              <w:jc w:val="center"/>
              <w:rPr>
                <w:noProof/>
                <w:sz w:val="22"/>
                <w:szCs w:val="22"/>
                <w:lang w:eastAsia="sr-Cyrl-CS"/>
              </w:rPr>
            </w:pPr>
            <w:r w:rsidRPr="0017753C">
              <w:rPr>
                <w:noProof/>
                <w:sz w:val="22"/>
                <w:szCs w:val="22"/>
                <w:lang w:eastAsia="sr-Cyrl-CS"/>
              </w:rPr>
              <w:t>2,85</w:t>
            </w:r>
          </w:p>
        </w:tc>
      </w:tr>
      <w:tr w:rsidR="00C941A3" w:rsidRPr="0017753C" w14:paraId="32A5CD7B"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6A47F7FE"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Сарадник</w:t>
            </w:r>
          </w:p>
        </w:tc>
        <w:tc>
          <w:tcPr>
            <w:tcW w:w="1027" w:type="dxa"/>
            <w:tcBorders>
              <w:top w:val="nil"/>
              <w:left w:val="nil"/>
              <w:bottom w:val="single" w:sz="6" w:space="0" w:color="000000"/>
              <w:right w:val="nil"/>
            </w:tcBorders>
            <w:shd w:val="clear" w:color="auto" w:fill="FFFFFF"/>
          </w:tcPr>
          <w:p w14:paraId="6601BDFD"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X</w:t>
            </w:r>
          </w:p>
        </w:tc>
        <w:tc>
          <w:tcPr>
            <w:tcW w:w="736" w:type="dxa"/>
            <w:tcBorders>
              <w:top w:val="nil"/>
              <w:left w:val="nil"/>
              <w:bottom w:val="single" w:sz="6" w:space="0" w:color="000000"/>
              <w:right w:val="nil"/>
            </w:tcBorders>
            <w:shd w:val="clear" w:color="auto" w:fill="FFFFFF"/>
          </w:tcPr>
          <w:p w14:paraId="6BE27045" w14:textId="77777777" w:rsidR="00C941A3" w:rsidRPr="0017753C" w:rsidRDefault="00C941A3" w:rsidP="00363306">
            <w:pPr>
              <w:jc w:val="both"/>
              <w:rPr>
                <w:sz w:val="22"/>
                <w:szCs w:val="22"/>
                <w:lang w:val="sr-Latn-CS"/>
              </w:rPr>
            </w:pPr>
            <w:r w:rsidRPr="0017753C">
              <w:rPr>
                <w:sz w:val="22"/>
                <w:szCs w:val="22"/>
                <w:lang w:val="sr-Latn-CS"/>
              </w:rPr>
              <w:t>1.90</w:t>
            </w:r>
          </w:p>
        </w:tc>
        <w:tc>
          <w:tcPr>
            <w:tcW w:w="835" w:type="dxa"/>
            <w:tcBorders>
              <w:top w:val="nil"/>
              <w:left w:val="nil"/>
              <w:bottom w:val="single" w:sz="6" w:space="0" w:color="000000"/>
              <w:right w:val="nil"/>
            </w:tcBorders>
            <w:shd w:val="clear" w:color="auto" w:fill="FFFFFF"/>
          </w:tcPr>
          <w:p w14:paraId="68F9ED57" w14:textId="77777777" w:rsidR="00C941A3" w:rsidRPr="0017753C" w:rsidRDefault="00C941A3" w:rsidP="00363306">
            <w:pPr>
              <w:ind w:firstLine="95"/>
              <w:jc w:val="center"/>
              <w:rPr>
                <w:sz w:val="22"/>
                <w:szCs w:val="22"/>
                <w:lang w:val="sr-Latn-CS"/>
              </w:rPr>
            </w:pPr>
            <w:r w:rsidRPr="0017753C">
              <w:rPr>
                <w:sz w:val="22"/>
                <w:szCs w:val="22"/>
                <w:lang w:val="sr-Latn-CS"/>
              </w:rPr>
              <w:t>1.99</w:t>
            </w:r>
          </w:p>
        </w:tc>
        <w:tc>
          <w:tcPr>
            <w:tcW w:w="736" w:type="dxa"/>
            <w:tcBorders>
              <w:top w:val="nil"/>
              <w:left w:val="nil"/>
              <w:bottom w:val="single" w:sz="6" w:space="0" w:color="000000"/>
              <w:right w:val="nil"/>
            </w:tcBorders>
            <w:shd w:val="clear" w:color="auto" w:fill="FFFFFF"/>
          </w:tcPr>
          <w:p w14:paraId="5713208F" w14:textId="77777777" w:rsidR="00C941A3" w:rsidRPr="0017753C" w:rsidRDefault="00C941A3" w:rsidP="00363306">
            <w:pPr>
              <w:ind w:hanging="35"/>
              <w:jc w:val="center"/>
              <w:rPr>
                <w:sz w:val="22"/>
                <w:szCs w:val="22"/>
                <w:lang w:val="sr-Latn-CS"/>
              </w:rPr>
            </w:pPr>
            <w:r w:rsidRPr="0017753C">
              <w:rPr>
                <w:sz w:val="22"/>
                <w:szCs w:val="22"/>
                <w:lang w:val="sr-Latn-CS"/>
              </w:rPr>
              <w:t>2.09</w:t>
            </w:r>
          </w:p>
        </w:tc>
        <w:tc>
          <w:tcPr>
            <w:tcW w:w="706" w:type="dxa"/>
            <w:tcBorders>
              <w:top w:val="nil"/>
              <w:left w:val="nil"/>
              <w:bottom w:val="single" w:sz="6" w:space="0" w:color="000000"/>
              <w:right w:val="nil"/>
            </w:tcBorders>
            <w:shd w:val="clear" w:color="auto" w:fill="FFFFFF"/>
          </w:tcPr>
          <w:p w14:paraId="13D4F4C1" w14:textId="77777777" w:rsidR="00C941A3" w:rsidRPr="0017753C" w:rsidRDefault="00C941A3" w:rsidP="00363306">
            <w:pPr>
              <w:ind w:hanging="35"/>
              <w:jc w:val="center"/>
              <w:rPr>
                <w:sz w:val="22"/>
                <w:szCs w:val="22"/>
              </w:rPr>
            </w:pPr>
            <w:r w:rsidRPr="0017753C">
              <w:rPr>
                <w:sz w:val="22"/>
                <w:szCs w:val="22"/>
                <w:lang w:val="sr-Latn-CS"/>
              </w:rPr>
              <w:t>2.1</w:t>
            </w:r>
            <w:r w:rsidRPr="0017753C">
              <w:rPr>
                <w:sz w:val="22"/>
                <w:szCs w:val="22"/>
              </w:rPr>
              <w:t>9</w:t>
            </w:r>
          </w:p>
        </w:tc>
        <w:tc>
          <w:tcPr>
            <w:tcW w:w="783" w:type="dxa"/>
            <w:tcBorders>
              <w:top w:val="nil"/>
              <w:left w:val="nil"/>
              <w:bottom w:val="single" w:sz="6" w:space="0" w:color="000000"/>
              <w:right w:val="nil"/>
            </w:tcBorders>
            <w:shd w:val="clear" w:color="auto" w:fill="FFFFFF"/>
          </w:tcPr>
          <w:p w14:paraId="6BBE4BAE" w14:textId="77777777" w:rsidR="00C941A3" w:rsidRPr="0017753C" w:rsidRDefault="00C941A3" w:rsidP="00363306">
            <w:pPr>
              <w:ind w:hanging="35"/>
              <w:jc w:val="center"/>
              <w:rPr>
                <w:sz w:val="22"/>
                <w:szCs w:val="22"/>
                <w:lang w:val="sr-Latn-CS"/>
              </w:rPr>
            </w:pPr>
            <w:r w:rsidRPr="0017753C">
              <w:rPr>
                <w:sz w:val="22"/>
                <w:szCs w:val="22"/>
                <w:lang w:val="sr-Latn-CS"/>
              </w:rPr>
              <w:t>2.30</w:t>
            </w:r>
          </w:p>
        </w:tc>
        <w:tc>
          <w:tcPr>
            <w:tcW w:w="751" w:type="dxa"/>
            <w:tcBorders>
              <w:top w:val="nil"/>
              <w:left w:val="nil"/>
              <w:bottom w:val="single" w:sz="6" w:space="0" w:color="000000"/>
              <w:right w:val="nil"/>
            </w:tcBorders>
            <w:shd w:val="clear" w:color="auto" w:fill="FFFFFF"/>
          </w:tcPr>
          <w:p w14:paraId="7E6A3B8F" w14:textId="77777777" w:rsidR="00C941A3" w:rsidRPr="0017753C" w:rsidRDefault="00C941A3" w:rsidP="00363306">
            <w:pPr>
              <w:ind w:hanging="35"/>
              <w:jc w:val="center"/>
              <w:rPr>
                <w:sz w:val="22"/>
                <w:szCs w:val="22"/>
                <w:lang w:val="sr-Latn-CS"/>
              </w:rPr>
            </w:pPr>
            <w:r w:rsidRPr="0017753C">
              <w:rPr>
                <w:sz w:val="22"/>
                <w:szCs w:val="22"/>
                <w:lang w:val="sr-Latn-CS"/>
              </w:rPr>
              <w:t>2.42</w:t>
            </w:r>
          </w:p>
        </w:tc>
        <w:tc>
          <w:tcPr>
            <w:tcW w:w="931" w:type="dxa"/>
            <w:tcBorders>
              <w:top w:val="nil"/>
              <w:left w:val="nil"/>
              <w:bottom w:val="single" w:sz="6" w:space="0" w:color="000000"/>
              <w:right w:val="nil"/>
            </w:tcBorders>
            <w:shd w:val="clear" w:color="auto" w:fill="FFFFFF"/>
          </w:tcPr>
          <w:p w14:paraId="4C7BC5C6" w14:textId="77777777" w:rsidR="00C941A3" w:rsidRPr="0017753C" w:rsidRDefault="00C941A3" w:rsidP="00363306">
            <w:pPr>
              <w:ind w:firstLine="7"/>
              <w:jc w:val="center"/>
              <w:rPr>
                <w:sz w:val="22"/>
                <w:szCs w:val="22"/>
                <w:lang w:val="sr-Latn-CS"/>
              </w:rPr>
            </w:pPr>
            <w:r w:rsidRPr="0017753C">
              <w:rPr>
                <w:sz w:val="22"/>
                <w:szCs w:val="22"/>
                <w:lang w:val="sr-Latn-CS"/>
              </w:rPr>
              <w:t>2.54</w:t>
            </w:r>
          </w:p>
        </w:tc>
        <w:tc>
          <w:tcPr>
            <w:tcW w:w="695" w:type="dxa"/>
            <w:tcBorders>
              <w:top w:val="nil"/>
              <w:left w:val="nil"/>
              <w:bottom w:val="single" w:sz="6" w:space="0" w:color="000000"/>
              <w:right w:val="nil"/>
            </w:tcBorders>
            <w:shd w:val="clear" w:color="auto" w:fill="FFFFFF"/>
          </w:tcPr>
          <w:p w14:paraId="435F1B44" w14:textId="77777777" w:rsidR="00C941A3" w:rsidRPr="0017753C" w:rsidRDefault="00C941A3" w:rsidP="00363306">
            <w:pPr>
              <w:ind w:hanging="35"/>
              <w:jc w:val="center"/>
              <w:rPr>
                <w:sz w:val="22"/>
                <w:szCs w:val="22"/>
                <w:lang w:val="sr-Latn-CS"/>
              </w:rPr>
            </w:pPr>
            <w:r w:rsidRPr="0017753C">
              <w:rPr>
                <w:sz w:val="22"/>
                <w:szCs w:val="22"/>
                <w:lang w:val="sr-Latn-CS"/>
              </w:rPr>
              <w:t>2.67</w:t>
            </w:r>
          </w:p>
        </w:tc>
      </w:tr>
      <w:tr w:rsidR="00C941A3" w:rsidRPr="0017753C" w14:paraId="03BFF9A9"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1DC8AFFE"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Млађи сарадник</w:t>
            </w:r>
          </w:p>
        </w:tc>
        <w:tc>
          <w:tcPr>
            <w:tcW w:w="1027" w:type="dxa"/>
            <w:tcBorders>
              <w:top w:val="nil"/>
              <w:left w:val="nil"/>
              <w:bottom w:val="single" w:sz="6" w:space="0" w:color="000000"/>
              <w:right w:val="nil"/>
            </w:tcBorders>
            <w:shd w:val="clear" w:color="auto" w:fill="FFFFFF"/>
          </w:tcPr>
          <w:p w14:paraId="3714619D"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XI</w:t>
            </w:r>
          </w:p>
        </w:tc>
        <w:tc>
          <w:tcPr>
            <w:tcW w:w="736" w:type="dxa"/>
            <w:tcBorders>
              <w:top w:val="nil"/>
              <w:left w:val="nil"/>
              <w:bottom w:val="single" w:sz="6" w:space="0" w:color="000000"/>
              <w:right w:val="nil"/>
            </w:tcBorders>
            <w:shd w:val="clear" w:color="auto" w:fill="FFFFFF"/>
          </w:tcPr>
          <w:p w14:paraId="23F1A2AC" w14:textId="77777777" w:rsidR="00C941A3" w:rsidRPr="0017753C" w:rsidRDefault="00C941A3" w:rsidP="00363306">
            <w:pPr>
              <w:jc w:val="both"/>
              <w:rPr>
                <w:sz w:val="22"/>
                <w:szCs w:val="22"/>
                <w:lang w:val="sr-Latn-CS"/>
              </w:rPr>
            </w:pPr>
            <w:r w:rsidRPr="0017753C">
              <w:rPr>
                <w:sz w:val="22"/>
                <w:szCs w:val="22"/>
                <w:lang w:val="sr-Latn-CS"/>
              </w:rPr>
              <w:t>1.65</w:t>
            </w:r>
          </w:p>
        </w:tc>
        <w:tc>
          <w:tcPr>
            <w:tcW w:w="835" w:type="dxa"/>
            <w:tcBorders>
              <w:top w:val="nil"/>
              <w:left w:val="nil"/>
              <w:bottom w:val="single" w:sz="6" w:space="0" w:color="000000"/>
              <w:right w:val="nil"/>
            </w:tcBorders>
            <w:shd w:val="clear" w:color="auto" w:fill="FFFFFF"/>
          </w:tcPr>
          <w:p w14:paraId="07FA63C6" w14:textId="77777777" w:rsidR="00C941A3" w:rsidRPr="0017753C" w:rsidRDefault="00C941A3" w:rsidP="00363306">
            <w:pPr>
              <w:ind w:firstLine="95"/>
              <w:jc w:val="center"/>
              <w:rPr>
                <w:sz w:val="22"/>
                <w:szCs w:val="22"/>
                <w:lang w:val="sr-Latn-CS"/>
              </w:rPr>
            </w:pPr>
            <w:r w:rsidRPr="0017753C">
              <w:rPr>
                <w:sz w:val="22"/>
                <w:szCs w:val="22"/>
                <w:lang w:val="sr-Latn-CS"/>
              </w:rPr>
              <w:t>1.73</w:t>
            </w:r>
          </w:p>
        </w:tc>
        <w:tc>
          <w:tcPr>
            <w:tcW w:w="736" w:type="dxa"/>
            <w:tcBorders>
              <w:top w:val="nil"/>
              <w:left w:val="nil"/>
              <w:bottom w:val="single" w:sz="6" w:space="0" w:color="000000"/>
              <w:right w:val="nil"/>
            </w:tcBorders>
            <w:shd w:val="clear" w:color="auto" w:fill="FFFFFF"/>
          </w:tcPr>
          <w:p w14:paraId="2BD25AC1" w14:textId="77777777" w:rsidR="00C941A3" w:rsidRPr="0017753C" w:rsidRDefault="00C941A3" w:rsidP="00363306">
            <w:pPr>
              <w:ind w:hanging="35"/>
              <w:jc w:val="center"/>
              <w:rPr>
                <w:sz w:val="22"/>
                <w:szCs w:val="22"/>
                <w:lang w:val="sr-Latn-CS"/>
              </w:rPr>
            </w:pPr>
            <w:r w:rsidRPr="0017753C">
              <w:rPr>
                <w:sz w:val="22"/>
                <w:szCs w:val="22"/>
                <w:lang w:val="sr-Latn-CS"/>
              </w:rPr>
              <w:t>1.82</w:t>
            </w:r>
          </w:p>
        </w:tc>
        <w:tc>
          <w:tcPr>
            <w:tcW w:w="706" w:type="dxa"/>
            <w:tcBorders>
              <w:top w:val="nil"/>
              <w:left w:val="nil"/>
              <w:bottom w:val="single" w:sz="6" w:space="0" w:color="000000"/>
              <w:right w:val="nil"/>
            </w:tcBorders>
            <w:shd w:val="clear" w:color="auto" w:fill="FFFFFF"/>
          </w:tcPr>
          <w:p w14:paraId="3FF05DF4" w14:textId="77777777" w:rsidR="00C941A3" w:rsidRPr="0017753C" w:rsidRDefault="00C941A3" w:rsidP="00363306">
            <w:pPr>
              <w:ind w:hanging="35"/>
              <w:jc w:val="center"/>
              <w:rPr>
                <w:sz w:val="22"/>
                <w:szCs w:val="22"/>
                <w:lang w:val="sr-Latn-CS"/>
              </w:rPr>
            </w:pPr>
            <w:r w:rsidRPr="0017753C">
              <w:rPr>
                <w:sz w:val="22"/>
                <w:szCs w:val="22"/>
                <w:lang w:val="sr-Latn-CS"/>
              </w:rPr>
              <w:t>1.91</w:t>
            </w:r>
          </w:p>
        </w:tc>
        <w:tc>
          <w:tcPr>
            <w:tcW w:w="783" w:type="dxa"/>
            <w:tcBorders>
              <w:top w:val="nil"/>
              <w:left w:val="nil"/>
              <w:bottom w:val="single" w:sz="6" w:space="0" w:color="000000"/>
              <w:right w:val="nil"/>
            </w:tcBorders>
            <w:shd w:val="clear" w:color="auto" w:fill="FFFFFF"/>
          </w:tcPr>
          <w:p w14:paraId="03512A31" w14:textId="77777777" w:rsidR="00C941A3" w:rsidRPr="0017753C" w:rsidRDefault="00C941A3" w:rsidP="00363306">
            <w:pPr>
              <w:ind w:hanging="35"/>
              <w:jc w:val="center"/>
              <w:rPr>
                <w:sz w:val="22"/>
                <w:szCs w:val="22"/>
                <w:lang w:val="sr-Latn-CS"/>
              </w:rPr>
            </w:pPr>
            <w:r w:rsidRPr="0017753C">
              <w:rPr>
                <w:sz w:val="22"/>
                <w:szCs w:val="22"/>
                <w:lang w:val="sr-Latn-CS"/>
              </w:rPr>
              <w:t>2.00</w:t>
            </w:r>
          </w:p>
        </w:tc>
        <w:tc>
          <w:tcPr>
            <w:tcW w:w="751" w:type="dxa"/>
            <w:tcBorders>
              <w:top w:val="nil"/>
              <w:left w:val="nil"/>
              <w:bottom w:val="single" w:sz="6" w:space="0" w:color="000000"/>
              <w:right w:val="nil"/>
            </w:tcBorders>
            <w:shd w:val="clear" w:color="auto" w:fill="FFFFFF"/>
          </w:tcPr>
          <w:p w14:paraId="5BCC5764" w14:textId="77777777" w:rsidR="00C941A3" w:rsidRPr="0017753C" w:rsidRDefault="00C941A3" w:rsidP="00363306">
            <w:pPr>
              <w:ind w:hanging="35"/>
              <w:jc w:val="center"/>
              <w:rPr>
                <w:sz w:val="22"/>
                <w:szCs w:val="22"/>
                <w:lang w:val="sr-Latn-CS"/>
              </w:rPr>
            </w:pPr>
            <w:r w:rsidRPr="0017753C">
              <w:rPr>
                <w:sz w:val="22"/>
                <w:szCs w:val="22"/>
                <w:lang w:val="sr-Latn-CS"/>
              </w:rPr>
              <w:t>2.10</w:t>
            </w:r>
          </w:p>
        </w:tc>
        <w:tc>
          <w:tcPr>
            <w:tcW w:w="931" w:type="dxa"/>
            <w:tcBorders>
              <w:top w:val="nil"/>
              <w:left w:val="nil"/>
              <w:bottom w:val="single" w:sz="6" w:space="0" w:color="000000"/>
              <w:right w:val="nil"/>
            </w:tcBorders>
            <w:shd w:val="clear" w:color="auto" w:fill="FFFFFF"/>
          </w:tcPr>
          <w:p w14:paraId="49417D02" w14:textId="77777777" w:rsidR="00C941A3" w:rsidRPr="0017753C" w:rsidRDefault="00C941A3" w:rsidP="00363306">
            <w:pPr>
              <w:ind w:firstLine="7"/>
              <w:jc w:val="center"/>
              <w:rPr>
                <w:sz w:val="22"/>
                <w:szCs w:val="22"/>
                <w:lang w:val="sr-Latn-CS"/>
              </w:rPr>
            </w:pPr>
            <w:r w:rsidRPr="0017753C">
              <w:rPr>
                <w:sz w:val="22"/>
                <w:szCs w:val="22"/>
                <w:lang w:val="sr-Latn-CS"/>
              </w:rPr>
              <w:t>2.21</w:t>
            </w:r>
          </w:p>
        </w:tc>
        <w:tc>
          <w:tcPr>
            <w:tcW w:w="695" w:type="dxa"/>
            <w:tcBorders>
              <w:top w:val="nil"/>
              <w:left w:val="nil"/>
              <w:bottom w:val="single" w:sz="6" w:space="0" w:color="000000"/>
              <w:right w:val="nil"/>
            </w:tcBorders>
            <w:shd w:val="clear" w:color="auto" w:fill="FFFFFF"/>
          </w:tcPr>
          <w:p w14:paraId="706592DC" w14:textId="77777777" w:rsidR="00C941A3" w:rsidRPr="0017753C" w:rsidRDefault="00C941A3" w:rsidP="00363306">
            <w:pPr>
              <w:ind w:hanging="35"/>
              <w:jc w:val="center"/>
              <w:rPr>
                <w:sz w:val="22"/>
                <w:szCs w:val="22"/>
                <w:lang w:val="sr-Latn-CS"/>
              </w:rPr>
            </w:pPr>
            <w:r w:rsidRPr="0017753C">
              <w:rPr>
                <w:sz w:val="22"/>
                <w:szCs w:val="22"/>
                <w:lang w:val="sr-Latn-CS"/>
              </w:rPr>
              <w:t>2.32</w:t>
            </w:r>
          </w:p>
        </w:tc>
      </w:tr>
      <w:tr w:rsidR="00C941A3" w:rsidRPr="0017753C" w14:paraId="6261AE83"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76D9860F"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t>Референт</w:t>
            </w:r>
          </w:p>
        </w:tc>
        <w:tc>
          <w:tcPr>
            <w:tcW w:w="1027" w:type="dxa"/>
            <w:tcBorders>
              <w:top w:val="nil"/>
              <w:left w:val="nil"/>
              <w:bottom w:val="single" w:sz="6" w:space="0" w:color="000000"/>
              <w:right w:val="nil"/>
            </w:tcBorders>
            <w:shd w:val="clear" w:color="auto" w:fill="FFFFFF"/>
          </w:tcPr>
          <w:p w14:paraId="11F8DA19"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XII</w:t>
            </w:r>
          </w:p>
        </w:tc>
        <w:tc>
          <w:tcPr>
            <w:tcW w:w="736" w:type="dxa"/>
            <w:tcBorders>
              <w:top w:val="nil"/>
              <w:left w:val="nil"/>
              <w:bottom w:val="single" w:sz="6" w:space="0" w:color="000000"/>
              <w:right w:val="nil"/>
            </w:tcBorders>
            <w:shd w:val="clear" w:color="auto" w:fill="FFFFFF"/>
          </w:tcPr>
          <w:p w14:paraId="12D3B33F" w14:textId="77777777" w:rsidR="00C941A3" w:rsidRPr="0017753C" w:rsidRDefault="00C941A3" w:rsidP="00363306">
            <w:pPr>
              <w:jc w:val="both"/>
              <w:rPr>
                <w:sz w:val="22"/>
                <w:szCs w:val="22"/>
                <w:lang w:val="sr-Latn-CS"/>
              </w:rPr>
            </w:pPr>
            <w:r w:rsidRPr="0017753C">
              <w:rPr>
                <w:sz w:val="22"/>
                <w:szCs w:val="22"/>
                <w:lang w:val="sr-Latn-CS"/>
              </w:rPr>
              <w:t>1.55</w:t>
            </w:r>
          </w:p>
        </w:tc>
        <w:tc>
          <w:tcPr>
            <w:tcW w:w="835" w:type="dxa"/>
            <w:tcBorders>
              <w:top w:val="nil"/>
              <w:left w:val="nil"/>
              <w:bottom w:val="single" w:sz="6" w:space="0" w:color="000000"/>
              <w:right w:val="nil"/>
            </w:tcBorders>
            <w:shd w:val="clear" w:color="auto" w:fill="FFFFFF"/>
          </w:tcPr>
          <w:p w14:paraId="5E903A46" w14:textId="77777777" w:rsidR="00C941A3" w:rsidRPr="0017753C" w:rsidRDefault="00C941A3" w:rsidP="00363306">
            <w:pPr>
              <w:ind w:firstLine="95"/>
              <w:jc w:val="center"/>
              <w:rPr>
                <w:sz w:val="22"/>
                <w:szCs w:val="22"/>
                <w:lang w:val="sr-Latn-CS"/>
              </w:rPr>
            </w:pPr>
            <w:r w:rsidRPr="0017753C">
              <w:rPr>
                <w:sz w:val="22"/>
                <w:szCs w:val="22"/>
                <w:lang w:val="sr-Latn-CS"/>
              </w:rPr>
              <w:t>1.63</w:t>
            </w:r>
          </w:p>
        </w:tc>
        <w:tc>
          <w:tcPr>
            <w:tcW w:w="736" w:type="dxa"/>
            <w:tcBorders>
              <w:top w:val="nil"/>
              <w:left w:val="nil"/>
              <w:bottom w:val="single" w:sz="6" w:space="0" w:color="000000"/>
              <w:right w:val="nil"/>
            </w:tcBorders>
            <w:shd w:val="clear" w:color="auto" w:fill="FFFFFF"/>
          </w:tcPr>
          <w:p w14:paraId="5E1866B8" w14:textId="77777777" w:rsidR="00C941A3" w:rsidRPr="0017753C" w:rsidRDefault="00C941A3" w:rsidP="00363306">
            <w:pPr>
              <w:ind w:hanging="35"/>
              <w:jc w:val="center"/>
              <w:rPr>
                <w:sz w:val="22"/>
                <w:szCs w:val="22"/>
                <w:lang w:val="sr-Latn-CS"/>
              </w:rPr>
            </w:pPr>
            <w:r w:rsidRPr="0017753C">
              <w:rPr>
                <w:sz w:val="22"/>
                <w:szCs w:val="22"/>
                <w:lang w:val="sr-Latn-CS"/>
              </w:rPr>
              <w:t>1.71</w:t>
            </w:r>
          </w:p>
        </w:tc>
        <w:tc>
          <w:tcPr>
            <w:tcW w:w="706" w:type="dxa"/>
            <w:tcBorders>
              <w:top w:val="nil"/>
              <w:left w:val="nil"/>
              <w:bottom w:val="single" w:sz="6" w:space="0" w:color="000000"/>
              <w:right w:val="nil"/>
            </w:tcBorders>
            <w:shd w:val="clear" w:color="auto" w:fill="FFFFFF"/>
          </w:tcPr>
          <w:p w14:paraId="69299222" w14:textId="77777777" w:rsidR="00C941A3" w:rsidRPr="0017753C" w:rsidRDefault="00C941A3" w:rsidP="00363306">
            <w:pPr>
              <w:ind w:hanging="35"/>
              <w:jc w:val="center"/>
              <w:rPr>
                <w:sz w:val="22"/>
                <w:szCs w:val="22"/>
                <w:lang w:val="sr-Latn-CS"/>
              </w:rPr>
            </w:pPr>
            <w:r w:rsidRPr="0017753C">
              <w:rPr>
                <w:sz w:val="22"/>
                <w:szCs w:val="22"/>
                <w:lang w:val="sr-Latn-CS"/>
              </w:rPr>
              <w:t>1.79</w:t>
            </w:r>
          </w:p>
        </w:tc>
        <w:tc>
          <w:tcPr>
            <w:tcW w:w="783" w:type="dxa"/>
            <w:tcBorders>
              <w:top w:val="nil"/>
              <w:left w:val="nil"/>
              <w:bottom w:val="single" w:sz="6" w:space="0" w:color="000000"/>
              <w:right w:val="nil"/>
            </w:tcBorders>
            <w:shd w:val="clear" w:color="auto" w:fill="FFFFFF"/>
          </w:tcPr>
          <w:p w14:paraId="7AD814C4" w14:textId="77777777" w:rsidR="00C941A3" w:rsidRPr="0017753C" w:rsidRDefault="00C941A3" w:rsidP="00363306">
            <w:pPr>
              <w:ind w:hanging="35"/>
              <w:jc w:val="center"/>
              <w:rPr>
                <w:sz w:val="22"/>
                <w:szCs w:val="22"/>
                <w:lang w:val="sr-Latn-CS"/>
              </w:rPr>
            </w:pPr>
            <w:r w:rsidRPr="0017753C">
              <w:rPr>
                <w:sz w:val="22"/>
                <w:szCs w:val="22"/>
                <w:lang w:val="sr-Latn-CS"/>
              </w:rPr>
              <w:t>1.88</w:t>
            </w:r>
          </w:p>
        </w:tc>
        <w:tc>
          <w:tcPr>
            <w:tcW w:w="751" w:type="dxa"/>
            <w:tcBorders>
              <w:top w:val="nil"/>
              <w:left w:val="nil"/>
              <w:bottom w:val="single" w:sz="6" w:space="0" w:color="000000"/>
              <w:right w:val="nil"/>
            </w:tcBorders>
            <w:shd w:val="clear" w:color="auto" w:fill="FFFFFF"/>
          </w:tcPr>
          <w:p w14:paraId="4EA18B0E" w14:textId="77777777" w:rsidR="00C941A3" w:rsidRPr="0017753C" w:rsidRDefault="00C941A3" w:rsidP="00363306">
            <w:pPr>
              <w:ind w:hanging="35"/>
              <w:jc w:val="center"/>
              <w:rPr>
                <w:sz w:val="22"/>
                <w:szCs w:val="22"/>
                <w:lang w:val="sr-Latn-CS"/>
              </w:rPr>
            </w:pPr>
            <w:r w:rsidRPr="0017753C">
              <w:rPr>
                <w:sz w:val="22"/>
                <w:szCs w:val="22"/>
                <w:lang w:val="sr-Latn-CS"/>
              </w:rPr>
              <w:t>1.98</w:t>
            </w:r>
          </w:p>
        </w:tc>
        <w:tc>
          <w:tcPr>
            <w:tcW w:w="931" w:type="dxa"/>
            <w:tcBorders>
              <w:top w:val="nil"/>
              <w:left w:val="nil"/>
              <w:bottom w:val="single" w:sz="6" w:space="0" w:color="000000"/>
              <w:right w:val="nil"/>
            </w:tcBorders>
            <w:shd w:val="clear" w:color="auto" w:fill="FFFFFF"/>
          </w:tcPr>
          <w:p w14:paraId="266068A3" w14:textId="77777777" w:rsidR="00C941A3" w:rsidRPr="0017753C" w:rsidRDefault="00C941A3" w:rsidP="00363306">
            <w:pPr>
              <w:ind w:firstLine="7"/>
              <w:jc w:val="center"/>
              <w:rPr>
                <w:sz w:val="22"/>
                <w:szCs w:val="22"/>
                <w:lang w:val="sr-Latn-CS"/>
              </w:rPr>
            </w:pPr>
            <w:r w:rsidRPr="0017753C">
              <w:rPr>
                <w:sz w:val="22"/>
                <w:szCs w:val="22"/>
                <w:lang w:val="sr-Latn-CS"/>
              </w:rPr>
              <w:t>2.07</w:t>
            </w:r>
          </w:p>
        </w:tc>
        <w:tc>
          <w:tcPr>
            <w:tcW w:w="695" w:type="dxa"/>
            <w:tcBorders>
              <w:top w:val="nil"/>
              <w:left w:val="nil"/>
              <w:bottom w:val="single" w:sz="6" w:space="0" w:color="000000"/>
              <w:right w:val="nil"/>
            </w:tcBorders>
            <w:shd w:val="clear" w:color="auto" w:fill="FFFFFF"/>
          </w:tcPr>
          <w:p w14:paraId="5B9AF2CE" w14:textId="77777777" w:rsidR="00C941A3" w:rsidRPr="0017753C" w:rsidRDefault="00C941A3" w:rsidP="00363306">
            <w:pPr>
              <w:ind w:hanging="35"/>
              <w:jc w:val="center"/>
              <w:rPr>
                <w:sz w:val="22"/>
                <w:szCs w:val="22"/>
                <w:lang w:val="sr-Latn-CS"/>
              </w:rPr>
            </w:pPr>
            <w:r w:rsidRPr="0017753C">
              <w:rPr>
                <w:sz w:val="22"/>
                <w:szCs w:val="22"/>
                <w:lang w:val="sr-Latn-CS"/>
              </w:rPr>
              <w:t>2.18</w:t>
            </w:r>
          </w:p>
        </w:tc>
      </w:tr>
      <w:tr w:rsidR="00C941A3" w:rsidRPr="0017753C" w14:paraId="3BEED138" w14:textId="77777777" w:rsidTr="00345A89">
        <w:trPr>
          <w:trHeight w:val="390"/>
          <w:tblCellSpacing w:w="-8" w:type="dxa"/>
        </w:trPr>
        <w:tc>
          <w:tcPr>
            <w:tcW w:w="2861" w:type="dxa"/>
            <w:tcBorders>
              <w:top w:val="nil"/>
              <w:left w:val="nil"/>
              <w:bottom w:val="single" w:sz="6" w:space="0" w:color="000000"/>
              <w:right w:val="nil"/>
            </w:tcBorders>
            <w:shd w:val="clear" w:color="auto" w:fill="FFFFFF"/>
          </w:tcPr>
          <w:p w14:paraId="5870C416" w14:textId="77777777" w:rsidR="00C941A3" w:rsidRPr="0017753C" w:rsidRDefault="00C941A3" w:rsidP="00363306">
            <w:pPr>
              <w:autoSpaceDE w:val="0"/>
              <w:autoSpaceDN w:val="0"/>
              <w:adjustRightInd w:val="0"/>
              <w:ind w:firstLine="283"/>
              <w:jc w:val="both"/>
              <w:rPr>
                <w:noProof/>
                <w:sz w:val="22"/>
                <w:szCs w:val="22"/>
                <w:lang w:eastAsia="sr-Cyrl-CS"/>
              </w:rPr>
            </w:pPr>
            <w:r w:rsidRPr="0017753C">
              <w:rPr>
                <w:noProof/>
                <w:sz w:val="22"/>
                <w:szCs w:val="22"/>
                <w:lang w:eastAsia="sr-Cyrl-CS"/>
              </w:rPr>
              <w:lastRenderedPageBreak/>
              <w:t>Млађи референт</w:t>
            </w:r>
          </w:p>
        </w:tc>
        <w:tc>
          <w:tcPr>
            <w:tcW w:w="1027" w:type="dxa"/>
            <w:tcBorders>
              <w:top w:val="nil"/>
              <w:left w:val="nil"/>
              <w:bottom w:val="single" w:sz="6" w:space="0" w:color="000000"/>
              <w:right w:val="nil"/>
            </w:tcBorders>
            <w:shd w:val="clear" w:color="auto" w:fill="FFFFFF"/>
          </w:tcPr>
          <w:p w14:paraId="791F5A6D" w14:textId="77777777" w:rsidR="00C941A3" w:rsidRPr="0017753C" w:rsidRDefault="00C941A3" w:rsidP="00363306">
            <w:pPr>
              <w:autoSpaceDE w:val="0"/>
              <w:autoSpaceDN w:val="0"/>
              <w:adjustRightInd w:val="0"/>
              <w:ind w:firstLine="283"/>
              <w:jc w:val="center"/>
              <w:rPr>
                <w:noProof/>
                <w:sz w:val="22"/>
                <w:szCs w:val="22"/>
                <w:lang w:eastAsia="sr-Cyrl-CS"/>
              </w:rPr>
            </w:pPr>
            <w:r w:rsidRPr="0017753C">
              <w:rPr>
                <w:noProof/>
                <w:sz w:val="22"/>
                <w:szCs w:val="22"/>
                <w:lang w:eastAsia="sr-Cyrl-CS"/>
              </w:rPr>
              <w:t>XIII</w:t>
            </w:r>
          </w:p>
        </w:tc>
        <w:tc>
          <w:tcPr>
            <w:tcW w:w="736" w:type="dxa"/>
            <w:tcBorders>
              <w:top w:val="nil"/>
              <w:left w:val="nil"/>
              <w:bottom w:val="single" w:sz="6" w:space="0" w:color="000000"/>
              <w:right w:val="nil"/>
            </w:tcBorders>
            <w:shd w:val="clear" w:color="auto" w:fill="FFFFFF"/>
          </w:tcPr>
          <w:p w14:paraId="42DD1104" w14:textId="77777777" w:rsidR="00C941A3" w:rsidRPr="0017753C" w:rsidRDefault="00C941A3" w:rsidP="00363306">
            <w:pPr>
              <w:jc w:val="both"/>
              <w:rPr>
                <w:sz w:val="22"/>
                <w:szCs w:val="22"/>
                <w:lang w:val="sr-Latn-CS"/>
              </w:rPr>
            </w:pPr>
            <w:r w:rsidRPr="0017753C">
              <w:rPr>
                <w:sz w:val="22"/>
                <w:szCs w:val="22"/>
                <w:lang w:val="sr-Latn-CS"/>
              </w:rPr>
              <w:t>1.40</w:t>
            </w:r>
          </w:p>
        </w:tc>
        <w:tc>
          <w:tcPr>
            <w:tcW w:w="835" w:type="dxa"/>
            <w:tcBorders>
              <w:top w:val="nil"/>
              <w:left w:val="nil"/>
              <w:bottom w:val="single" w:sz="6" w:space="0" w:color="000000"/>
              <w:right w:val="nil"/>
            </w:tcBorders>
            <w:shd w:val="clear" w:color="auto" w:fill="FFFFFF"/>
          </w:tcPr>
          <w:p w14:paraId="35E2A563" w14:textId="77777777" w:rsidR="00C941A3" w:rsidRPr="0017753C" w:rsidRDefault="00C941A3" w:rsidP="00363306">
            <w:pPr>
              <w:ind w:firstLine="95"/>
              <w:jc w:val="center"/>
              <w:rPr>
                <w:sz w:val="22"/>
                <w:szCs w:val="22"/>
                <w:lang w:val="sr-Latn-CS"/>
              </w:rPr>
            </w:pPr>
            <w:r w:rsidRPr="0017753C">
              <w:rPr>
                <w:sz w:val="22"/>
                <w:szCs w:val="22"/>
                <w:lang w:val="sr-Latn-CS"/>
              </w:rPr>
              <w:t>1.47</w:t>
            </w:r>
          </w:p>
        </w:tc>
        <w:tc>
          <w:tcPr>
            <w:tcW w:w="736" w:type="dxa"/>
            <w:tcBorders>
              <w:top w:val="nil"/>
              <w:left w:val="nil"/>
              <w:bottom w:val="single" w:sz="6" w:space="0" w:color="000000"/>
              <w:right w:val="nil"/>
            </w:tcBorders>
            <w:shd w:val="clear" w:color="auto" w:fill="FFFFFF"/>
          </w:tcPr>
          <w:p w14:paraId="52EFA61F" w14:textId="77777777" w:rsidR="00C941A3" w:rsidRPr="0017753C" w:rsidRDefault="00C941A3" w:rsidP="00363306">
            <w:pPr>
              <w:ind w:hanging="35"/>
              <w:jc w:val="center"/>
              <w:rPr>
                <w:sz w:val="22"/>
                <w:szCs w:val="22"/>
                <w:lang w:val="sr-Latn-CS"/>
              </w:rPr>
            </w:pPr>
            <w:r w:rsidRPr="0017753C">
              <w:rPr>
                <w:sz w:val="22"/>
                <w:szCs w:val="22"/>
                <w:lang w:val="sr-Latn-CS"/>
              </w:rPr>
              <w:t>1.54</w:t>
            </w:r>
          </w:p>
        </w:tc>
        <w:tc>
          <w:tcPr>
            <w:tcW w:w="706" w:type="dxa"/>
            <w:tcBorders>
              <w:top w:val="nil"/>
              <w:left w:val="nil"/>
              <w:bottom w:val="single" w:sz="6" w:space="0" w:color="000000"/>
              <w:right w:val="nil"/>
            </w:tcBorders>
            <w:shd w:val="clear" w:color="auto" w:fill="FFFFFF"/>
          </w:tcPr>
          <w:p w14:paraId="4EC4E753" w14:textId="77777777" w:rsidR="00C941A3" w:rsidRPr="0017753C" w:rsidRDefault="00C941A3" w:rsidP="00363306">
            <w:pPr>
              <w:ind w:hanging="35"/>
              <w:jc w:val="center"/>
              <w:rPr>
                <w:sz w:val="22"/>
                <w:szCs w:val="22"/>
                <w:lang w:val="sr-Latn-CS"/>
              </w:rPr>
            </w:pPr>
            <w:r w:rsidRPr="0017753C">
              <w:rPr>
                <w:sz w:val="22"/>
                <w:szCs w:val="22"/>
                <w:lang w:val="sr-Latn-CS"/>
              </w:rPr>
              <w:t>1.62</w:t>
            </w:r>
          </w:p>
        </w:tc>
        <w:tc>
          <w:tcPr>
            <w:tcW w:w="783" w:type="dxa"/>
            <w:tcBorders>
              <w:top w:val="nil"/>
              <w:left w:val="nil"/>
              <w:bottom w:val="single" w:sz="6" w:space="0" w:color="000000"/>
              <w:right w:val="nil"/>
            </w:tcBorders>
            <w:shd w:val="clear" w:color="auto" w:fill="FFFFFF"/>
          </w:tcPr>
          <w:p w14:paraId="72EB42DA" w14:textId="77777777" w:rsidR="00C941A3" w:rsidRPr="0017753C" w:rsidRDefault="00C941A3" w:rsidP="00363306">
            <w:pPr>
              <w:ind w:hanging="35"/>
              <w:jc w:val="center"/>
              <w:rPr>
                <w:sz w:val="22"/>
                <w:szCs w:val="22"/>
                <w:lang w:val="sr-Latn-CS"/>
              </w:rPr>
            </w:pPr>
            <w:r w:rsidRPr="0017753C">
              <w:rPr>
                <w:sz w:val="22"/>
                <w:szCs w:val="22"/>
                <w:lang w:val="sr-Latn-CS"/>
              </w:rPr>
              <w:t>1.70</w:t>
            </w:r>
          </w:p>
        </w:tc>
        <w:tc>
          <w:tcPr>
            <w:tcW w:w="751" w:type="dxa"/>
            <w:tcBorders>
              <w:top w:val="nil"/>
              <w:left w:val="nil"/>
              <w:bottom w:val="single" w:sz="6" w:space="0" w:color="000000"/>
              <w:right w:val="nil"/>
            </w:tcBorders>
            <w:shd w:val="clear" w:color="auto" w:fill="FFFFFF"/>
          </w:tcPr>
          <w:p w14:paraId="46708E05" w14:textId="77777777" w:rsidR="00C941A3" w:rsidRPr="0017753C" w:rsidRDefault="00C941A3" w:rsidP="00363306">
            <w:pPr>
              <w:ind w:hanging="35"/>
              <w:jc w:val="center"/>
              <w:rPr>
                <w:sz w:val="22"/>
                <w:szCs w:val="22"/>
                <w:lang w:val="sr-Latn-CS"/>
              </w:rPr>
            </w:pPr>
            <w:r w:rsidRPr="0017753C">
              <w:rPr>
                <w:sz w:val="22"/>
                <w:szCs w:val="22"/>
                <w:lang w:val="sr-Latn-CS"/>
              </w:rPr>
              <w:t>1.79</w:t>
            </w:r>
          </w:p>
        </w:tc>
        <w:tc>
          <w:tcPr>
            <w:tcW w:w="931" w:type="dxa"/>
            <w:tcBorders>
              <w:top w:val="nil"/>
              <w:left w:val="nil"/>
              <w:bottom w:val="single" w:sz="6" w:space="0" w:color="000000"/>
              <w:right w:val="nil"/>
            </w:tcBorders>
            <w:shd w:val="clear" w:color="auto" w:fill="FFFFFF"/>
          </w:tcPr>
          <w:p w14:paraId="67053426" w14:textId="77777777" w:rsidR="00C941A3" w:rsidRPr="0017753C" w:rsidRDefault="00C941A3" w:rsidP="00363306">
            <w:pPr>
              <w:ind w:firstLine="7"/>
              <w:jc w:val="center"/>
              <w:rPr>
                <w:sz w:val="22"/>
                <w:szCs w:val="22"/>
                <w:lang w:val="sr-Latn-CS"/>
              </w:rPr>
            </w:pPr>
            <w:r w:rsidRPr="0017753C">
              <w:rPr>
                <w:sz w:val="22"/>
                <w:szCs w:val="22"/>
                <w:lang w:val="sr-Latn-CS"/>
              </w:rPr>
              <w:t>1.88</w:t>
            </w:r>
          </w:p>
        </w:tc>
        <w:tc>
          <w:tcPr>
            <w:tcW w:w="695" w:type="dxa"/>
            <w:tcBorders>
              <w:top w:val="nil"/>
              <w:left w:val="nil"/>
              <w:bottom w:val="single" w:sz="6" w:space="0" w:color="000000"/>
              <w:right w:val="nil"/>
            </w:tcBorders>
            <w:shd w:val="clear" w:color="auto" w:fill="FFFFFF"/>
          </w:tcPr>
          <w:p w14:paraId="4DAE89F1" w14:textId="77777777" w:rsidR="00C941A3" w:rsidRPr="0017753C" w:rsidRDefault="00C941A3" w:rsidP="00363306">
            <w:pPr>
              <w:ind w:hanging="35"/>
              <w:jc w:val="center"/>
              <w:rPr>
                <w:sz w:val="22"/>
                <w:szCs w:val="22"/>
                <w:lang w:val="sr-Latn-CS"/>
              </w:rPr>
            </w:pPr>
            <w:r w:rsidRPr="0017753C">
              <w:rPr>
                <w:sz w:val="22"/>
                <w:szCs w:val="22"/>
                <w:lang w:val="sr-Latn-CS"/>
              </w:rPr>
              <w:t>1.97</w:t>
            </w:r>
          </w:p>
        </w:tc>
      </w:tr>
    </w:tbl>
    <w:p w14:paraId="53DD360C" w14:textId="77777777" w:rsidR="00C941A3" w:rsidRPr="0017753C" w:rsidRDefault="00C941A3" w:rsidP="00363306">
      <w:pPr>
        <w:ind w:firstLine="709"/>
        <w:jc w:val="both"/>
        <w:rPr>
          <w:noProof/>
          <w:lang w:eastAsia="sr-Cyrl-CS"/>
        </w:rPr>
      </w:pPr>
    </w:p>
    <w:p w14:paraId="686F48FE" w14:textId="77777777" w:rsidR="00C941A3" w:rsidRPr="0017753C" w:rsidRDefault="00C941A3" w:rsidP="00363306">
      <w:pPr>
        <w:ind w:firstLine="709"/>
        <w:jc w:val="both"/>
        <w:rPr>
          <w:noProof/>
          <w:lang w:eastAsia="sr-Cyrl-CS"/>
        </w:rPr>
      </w:pPr>
      <w:r w:rsidRPr="0017753C">
        <w:rPr>
          <w:noProof/>
          <w:lang w:eastAsia="sr-Cyrl-CS"/>
        </w:rPr>
        <w:t>Коефицијент се одређује решењем. Решењем о коефицијенту одређује се платна група у којој се налази радно место, број платног разреда и висина коефицијента.</w:t>
      </w:r>
    </w:p>
    <w:p w14:paraId="105021ED" w14:textId="77777777" w:rsidR="00C941A3" w:rsidRDefault="00C941A3" w:rsidP="00363306">
      <w:pPr>
        <w:ind w:firstLine="709"/>
        <w:jc w:val="both"/>
        <w:rPr>
          <w:b/>
        </w:rPr>
      </w:pPr>
      <w:r w:rsidRPr="0017753C">
        <w:t xml:space="preserve">Преглед основних зарада без увећања по основу минулог рада за државне </w:t>
      </w:r>
      <w:r w:rsidRPr="0017753C">
        <w:rPr>
          <w:b/>
        </w:rPr>
        <w:t>секретаре и државне служб</w:t>
      </w:r>
      <w:r w:rsidRPr="0017753C">
        <w:rPr>
          <w:b/>
          <w:lang w:val="sr-Latn-CS"/>
        </w:rPr>
        <w:t>e</w:t>
      </w:r>
      <w:r w:rsidRPr="0017753C">
        <w:rPr>
          <w:b/>
        </w:rPr>
        <w:t>нике на положају:</w:t>
      </w:r>
    </w:p>
    <w:p w14:paraId="6D3238EB" w14:textId="77777777" w:rsidR="00C941A3" w:rsidRPr="0017753C" w:rsidRDefault="00C941A3" w:rsidP="00363306">
      <w:pPr>
        <w:ind w:left="284" w:firstLine="567"/>
      </w:pPr>
    </w:p>
    <w:tbl>
      <w:tblPr>
        <w:tblW w:w="9495" w:type="dxa"/>
        <w:tblInd w:w="93" w:type="dxa"/>
        <w:tblLayout w:type="fixed"/>
        <w:tblLook w:val="04A0" w:firstRow="1" w:lastRow="0" w:firstColumn="1" w:lastColumn="0" w:noHBand="0" w:noVBand="1"/>
      </w:tblPr>
      <w:tblGrid>
        <w:gridCol w:w="2909"/>
        <w:gridCol w:w="6586"/>
      </w:tblGrid>
      <w:tr w:rsidR="00C941A3" w:rsidRPr="0017753C" w14:paraId="29AE463C" w14:textId="77777777" w:rsidTr="00345A89">
        <w:trPr>
          <w:trHeight w:val="300"/>
        </w:trPr>
        <w:tc>
          <w:tcPr>
            <w:tcW w:w="2909" w:type="dxa"/>
            <w:tcBorders>
              <w:top w:val="single" w:sz="4" w:space="0" w:color="auto"/>
              <w:left w:val="single" w:sz="4" w:space="0" w:color="auto"/>
              <w:bottom w:val="single" w:sz="4" w:space="0" w:color="auto"/>
              <w:right w:val="single" w:sz="4" w:space="0" w:color="auto"/>
            </w:tcBorders>
            <w:shd w:val="clear" w:color="auto" w:fill="D9D9D9"/>
            <w:noWrap/>
            <w:vAlign w:val="bottom"/>
          </w:tcPr>
          <w:p w14:paraId="3ABE7593" w14:textId="77777777" w:rsidR="00C941A3" w:rsidRPr="0017753C" w:rsidRDefault="00C941A3" w:rsidP="00363306">
            <w:pPr>
              <w:ind w:left="284" w:firstLine="567"/>
              <w:jc w:val="center"/>
              <w:rPr>
                <w:b/>
                <w:sz w:val="22"/>
                <w:szCs w:val="22"/>
              </w:rPr>
            </w:pPr>
            <w:r w:rsidRPr="0017753C">
              <w:rPr>
                <w:b/>
                <w:sz w:val="22"/>
                <w:szCs w:val="22"/>
              </w:rPr>
              <w:t>Функција</w:t>
            </w:r>
          </w:p>
        </w:tc>
        <w:tc>
          <w:tcPr>
            <w:tcW w:w="6586" w:type="dxa"/>
            <w:tcBorders>
              <w:top w:val="single" w:sz="4" w:space="0" w:color="auto"/>
              <w:left w:val="single" w:sz="4" w:space="0" w:color="auto"/>
              <w:bottom w:val="single" w:sz="4" w:space="0" w:color="auto"/>
              <w:right w:val="single" w:sz="4" w:space="0" w:color="auto"/>
            </w:tcBorders>
            <w:shd w:val="clear" w:color="auto" w:fill="D9D9D9"/>
            <w:noWrap/>
            <w:vAlign w:val="bottom"/>
          </w:tcPr>
          <w:p w14:paraId="37B158F3" w14:textId="77777777" w:rsidR="00C941A3" w:rsidRPr="0017753C" w:rsidRDefault="00C941A3" w:rsidP="00363306">
            <w:pPr>
              <w:ind w:left="284" w:firstLine="567"/>
              <w:jc w:val="center"/>
              <w:rPr>
                <w:sz w:val="22"/>
                <w:szCs w:val="22"/>
              </w:rPr>
            </w:pPr>
            <w:r w:rsidRPr="0017753C">
              <w:rPr>
                <w:b/>
                <w:sz w:val="22"/>
                <w:szCs w:val="22"/>
              </w:rPr>
              <w:t>Плата</w:t>
            </w:r>
          </w:p>
        </w:tc>
      </w:tr>
      <w:tr w:rsidR="00C941A3" w:rsidRPr="0017753C" w14:paraId="7784238E" w14:textId="77777777" w:rsidTr="00345A89">
        <w:trPr>
          <w:trHeight w:val="300"/>
        </w:trPr>
        <w:tc>
          <w:tcPr>
            <w:tcW w:w="29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C92B1D" w14:textId="77777777" w:rsidR="00C941A3" w:rsidRPr="0017753C" w:rsidRDefault="00C941A3" w:rsidP="00363306">
            <w:pPr>
              <w:ind w:left="284" w:firstLine="49"/>
              <w:jc w:val="center"/>
              <w:rPr>
                <w:sz w:val="22"/>
                <w:szCs w:val="22"/>
              </w:rPr>
            </w:pPr>
            <w:r w:rsidRPr="0017753C">
              <w:rPr>
                <w:sz w:val="22"/>
                <w:szCs w:val="22"/>
              </w:rPr>
              <w:t>Државни секретар</w:t>
            </w:r>
          </w:p>
        </w:tc>
        <w:tc>
          <w:tcPr>
            <w:tcW w:w="65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87BDAB" w14:textId="43AA1E8C" w:rsidR="00C941A3" w:rsidRPr="00C30D87" w:rsidRDefault="007B35C2" w:rsidP="007B35C2">
            <w:pPr>
              <w:jc w:val="center"/>
            </w:pPr>
            <w:r w:rsidRPr="00C30D87">
              <w:t>105.808,87</w:t>
            </w:r>
            <w:r w:rsidRPr="00C30D87">
              <w:rPr>
                <w:lang w:val="sr-Cyrl-RS"/>
              </w:rPr>
              <w:t xml:space="preserve"> </w:t>
            </w:r>
            <w:r w:rsidR="00CE336D" w:rsidRPr="00C30D87">
              <w:rPr>
                <w:lang w:val="sr-Cyrl-RS"/>
              </w:rPr>
              <w:t>дин.</w:t>
            </w:r>
          </w:p>
        </w:tc>
      </w:tr>
      <w:tr w:rsidR="00C941A3" w:rsidRPr="0017753C" w14:paraId="5A3C5BC4" w14:textId="77777777" w:rsidTr="00345A89">
        <w:trPr>
          <w:trHeight w:val="300"/>
        </w:trPr>
        <w:tc>
          <w:tcPr>
            <w:tcW w:w="29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550802" w14:textId="77777777" w:rsidR="00C941A3" w:rsidRPr="0017753C" w:rsidRDefault="00C941A3" w:rsidP="00363306">
            <w:pPr>
              <w:ind w:left="284" w:firstLine="49"/>
              <w:jc w:val="center"/>
              <w:rPr>
                <w:sz w:val="22"/>
                <w:szCs w:val="22"/>
                <w:lang w:val="sr-Latn-CS"/>
              </w:rPr>
            </w:pPr>
            <w:r w:rsidRPr="0017753C">
              <w:rPr>
                <w:sz w:val="22"/>
                <w:szCs w:val="22"/>
              </w:rPr>
              <w:t>Помоћник министра</w:t>
            </w:r>
            <w:r w:rsidRPr="0017753C">
              <w:rPr>
                <w:sz w:val="22"/>
                <w:szCs w:val="22"/>
                <w:lang w:val="sr-Latn-CS"/>
              </w:rPr>
              <w:t xml:space="preserve"> и секретар Министарства </w:t>
            </w:r>
          </w:p>
        </w:tc>
        <w:tc>
          <w:tcPr>
            <w:tcW w:w="65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20ED4D" w14:textId="79DCCBDD" w:rsidR="00C941A3" w:rsidRPr="00C30D87" w:rsidRDefault="007B35C2" w:rsidP="007B35C2">
            <w:pPr>
              <w:jc w:val="center"/>
            </w:pPr>
            <w:r w:rsidRPr="00C30D87">
              <w:t>152.698,70</w:t>
            </w:r>
            <w:r w:rsidRPr="00C30D87">
              <w:rPr>
                <w:lang w:val="sr-Cyrl-RS"/>
              </w:rPr>
              <w:t xml:space="preserve"> </w:t>
            </w:r>
            <w:r w:rsidR="00CE336D" w:rsidRPr="00C30D87">
              <w:rPr>
                <w:lang w:val="sr-Cyrl-RS"/>
              </w:rPr>
              <w:t>дин.</w:t>
            </w:r>
          </w:p>
        </w:tc>
      </w:tr>
      <w:tr w:rsidR="00C941A3" w:rsidRPr="0017753C" w14:paraId="403AFFD4" w14:textId="77777777" w:rsidTr="00345A89">
        <w:trPr>
          <w:trHeight w:val="300"/>
        </w:trPr>
        <w:tc>
          <w:tcPr>
            <w:tcW w:w="290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996244" w14:textId="77777777" w:rsidR="00C941A3" w:rsidRPr="0017753C" w:rsidRDefault="00C941A3" w:rsidP="00363306">
            <w:pPr>
              <w:ind w:left="284" w:firstLine="49"/>
              <w:jc w:val="center"/>
              <w:rPr>
                <w:sz w:val="22"/>
                <w:szCs w:val="22"/>
              </w:rPr>
            </w:pPr>
            <w:r w:rsidRPr="0017753C">
              <w:rPr>
                <w:sz w:val="22"/>
                <w:szCs w:val="22"/>
              </w:rPr>
              <w:t>Посебни саветник</w:t>
            </w:r>
          </w:p>
          <w:p w14:paraId="0F5BB268" w14:textId="77777777" w:rsidR="00C941A3" w:rsidRPr="0017753C" w:rsidRDefault="00C941A3" w:rsidP="00363306">
            <w:pPr>
              <w:ind w:left="284" w:firstLine="49"/>
              <w:jc w:val="center"/>
              <w:rPr>
                <w:sz w:val="22"/>
                <w:szCs w:val="22"/>
              </w:rPr>
            </w:pPr>
          </w:p>
          <w:p w14:paraId="4BD8023E" w14:textId="77777777" w:rsidR="00C941A3" w:rsidRPr="0017753C" w:rsidRDefault="00C941A3" w:rsidP="00363306">
            <w:pPr>
              <w:ind w:left="284" w:firstLine="49"/>
              <w:rPr>
                <w:sz w:val="22"/>
                <w:szCs w:val="22"/>
              </w:rPr>
            </w:pPr>
          </w:p>
        </w:tc>
        <w:tc>
          <w:tcPr>
            <w:tcW w:w="658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DAE2C9" w14:textId="77777777" w:rsidR="00C941A3" w:rsidRPr="0017753C" w:rsidRDefault="00C941A3" w:rsidP="00363306">
            <w:pPr>
              <w:ind w:left="284"/>
              <w:jc w:val="both"/>
              <w:rPr>
                <w:sz w:val="22"/>
                <w:szCs w:val="22"/>
                <w:lang w:val="ru-RU"/>
              </w:rPr>
            </w:pPr>
            <w:r w:rsidRPr="0017753C">
              <w:t>Накнада за рад посебних саветника не може бити већа од износа који се добија множењем нето основице и коефицијента за обрачун плате оног саветника потпредседника Владе који је у радном односу у Влади.</w:t>
            </w:r>
          </w:p>
        </w:tc>
      </w:tr>
    </w:tbl>
    <w:p w14:paraId="38F1E93F" w14:textId="77777777" w:rsidR="008245B0" w:rsidRDefault="008245B0" w:rsidP="00363306">
      <w:pPr>
        <w:ind w:firstLine="720"/>
        <w:jc w:val="both"/>
        <w:rPr>
          <w:lang w:val="sr-Cyrl-RS"/>
        </w:rPr>
      </w:pPr>
    </w:p>
    <w:p w14:paraId="32753472" w14:textId="77777777" w:rsidR="00F27DC6" w:rsidRPr="0017753C" w:rsidRDefault="00F27DC6" w:rsidP="00363306">
      <w:pPr>
        <w:ind w:firstLine="720"/>
        <w:jc w:val="both"/>
        <w:rPr>
          <w:b/>
          <w:bCs/>
          <w:color w:val="0066CC"/>
          <w:sz w:val="26"/>
          <w:szCs w:val="26"/>
          <w:u w:val="single"/>
          <w:lang w:val="sr-Latn-CS"/>
        </w:rPr>
      </w:pPr>
      <w:r w:rsidRPr="0017753C">
        <w:rPr>
          <w:lang w:val="sr-Cyrl-RS"/>
        </w:rPr>
        <w:t>У складу са чланом 72. Закона о спречавању корупције („Службени гласник РС“, бр. 35/19 и 88/19) Агенција за спречавање корупције (у даљем тексту: Агенција) сачињава и води Регистар имовине и прихода јавних функционера. Податке из Регистра имовине и прихода јавних функционера, који су јавно доступни у складу са чланом 73. овог закона, Агенција објављује на својој интернет страници:</w:t>
      </w:r>
      <w:r w:rsidRPr="0017753C">
        <w:rPr>
          <w:lang w:val="en-US"/>
        </w:rPr>
        <w:t xml:space="preserve"> </w:t>
      </w:r>
      <w:r w:rsidRPr="0017753C">
        <w:rPr>
          <w:sz w:val="28"/>
          <w:szCs w:val="28"/>
          <w:lang w:val="sr-Cyrl-RS"/>
        </w:rPr>
        <w:t xml:space="preserve"> </w:t>
      </w:r>
      <w:r w:rsidRPr="0017753C">
        <w:rPr>
          <w:b/>
          <w:bCs/>
          <w:color w:val="0066CC"/>
          <w:sz w:val="26"/>
          <w:szCs w:val="26"/>
          <w:u w:val="single"/>
          <w:lang w:val="sr-Latn-CS"/>
        </w:rPr>
        <w:t xml:space="preserve"> </w:t>
      </w:r>
    </w:p>
    <w:p w14:paraId="5569B761" w14:textId="77777777" w:rsidR="00C941A3" w:rsidRPr="002D201A" w:rsidRDefault="003000E5" w:rsidP="00363306">
      <w:pPr>
        <w:jc w:val="both"/>
        <w:rPr>
          <w:color w:val="0070C0"/>
        </w:rPr>
      </w:pPr>
      <w:hyperlink r:id="rId130" w:anchor="/acas/obrazacZaPrijavuImovineIPrihoda" w:history="1">
        <w:r w:rsidR="00F27DC6" w:rsidRPr="002D201A">
          <w:rPr>
            <w:rStyle w:val="Hyperlink"/>
            <w:color w:val="0070C0"/>
          </w:rPr>
          <w:t>http://www.acas.rs/pretraga_registra/#/acas/obrazacZaPrijavuImovineIPrihoda</w:t>
        </w:r>
      </w:hyperlink>
    </w:p>
    <w:p w14:paraId="2B0F8895" w14:textId="77777777" w:rsidR="00F27DC6" w:rsidRPr="0017753C" w:rsidRDefault="00F27DC6" w:rsidP="00363306">
      <w:pPr>
        <w:ind w:firstLine="709"/>
        <w:jc w:val="both"/>
      </w:pPr>
    </w:p>
    <w:p w14:paraId="0DF79872" w14:textId="77777777" w:rsidR="00C941A3" w:rsidRPr="0017753C" w:rsidRDefault="00C941A3" w:rsidP="00363306">
      <w:pPr>
        <w:ind w:firstLine="709"/>
        <w:jc w:val="both"/>
      </w:pPr>
      <w:r w:rsidRPr="0017753C">
        <w:t>Преглед најнижих и највиших плата државних службеника по звањима у односу на платни разред без урачунатог минулог рада:</w:t>
      </w:r>
    </w:p>
    <w:p w14:paraId="6E9FF87F" w14:textId="77777777" w:rsidR="00C941A3" w:rsidRPr="0017753C" w:rsidRDefault="00C941A3" w:rsidP="00363306">
      <w:pPr>
        <w:ind w:left="284" w:firstLine="567"/>
      </w:pPr>
    </w:p>
    <w:tbl>
      <w:tblPr>
        <w:tblW w:w="9375" w:type="dxa"/>
        <w:tblInd w:w="93" w:type="dxa"/>
        <w:tblLayout w:type="fixed"/>
        <w:tblLook w:val="04A0" w:firstRow="1" w:lastRow="0" w:firstColumn="1" w:lastColumn="0" w:noHBand="0" w:noVBand="1"/>
      </w:tblPr>
      <w:tblGrid>
        <w:gridCol w:w="2931"/>
        <w:gridCol w:w="2329"/>
        <w:gridCol w:w="4115"/>
      </w:tblGrid>
      <w:tr w:rsidR="00C941A3" w:rsidRPr="0017753C" w14:paraId="20F7930B"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D9D9D9"/>
            <w:noWrap/>
            <w:vAlign w:val="bottom"/>
          </w:tcPr>
          <w:p w14:paraId="0A0D0AFD" w14:textId="77777777" w:rsidR="00C941A3" w:rsidRPr="0017753C" w:rsidRDefault="00C941A3" w:rsidP="00363306">
            <w:pPr>
              <w:ind w:left="284" w:firstLine="49"/>
              <w:jc w:val="center"/>
              <w:rPr>
                <w:b/>
                <w:sz w:val="22"/>
                <w:szCs w:val="22"/>
              </w:rPr>
            </w:pPr>
            <w:r w:rsidRPr="0017753C">
              <w:rPr>
                <w:b/>
                <w:sz w:val="22"/>
                <w:szCs w:val="22"/>
              </w:rPr>
              <w:t>Државни службеник</w:t>
            </w:r>
          </w:p>
          <w:p w14:paraId="316B4049" w14:textId="77777777" w:rsidR="00C941A3" w:rsidRPr="0017753C" w:rsidRDefault="00C941A3" w:rsidP="00363306">
            <w:pPr>
              <w:ind w:left="284" w:firstLine="49"/>
              <w:jc w:val="center"/>
              <w:rPr>
                <w:b/>
                <w:sz w:val="22"/>
                <w:szCs w:val="22"/>
              </w:rPr>
            </w:pPr>
            <w:r w:rsidRPr="0017753C">
              <w:rPr>
                <w:b/>
                <w:sz w:val="22"/>
                <w:szCs w:val="22"/>
              </w:rPr>
              <w:t>- звање</w:t>
            </w:r>
          </w:p>
        </w:tc>
        <w:tc>
          <w:tcPr>
            <w:tcW w:w="2329"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7A8E0915" w14:textId="77777777" w:rsidR="00C941A3" w:rsidRPr="0017753C" w:rsidRDefault="00C941A3" w:rsidP="00363306">
            <w:pPr>
              <w:ind w:left="284" w:firstLine="94"/>
              <w:jc w:val="center"/>
              <w:rPr>
                <w:b/>
                <w:sz w:val="22"/>
                <w:szCs w:val="22"/>
              </w:rPr>
            </w:pPr>
            <w:r w:rsidRPr="0017753C">
              <w:rPr>
                <w:b/>
                <w:sz w:val="22"/>
                <w:szCs w:val="22"/>
              </w:rPr>
              <w:t>1. платни разред</w:t>
            </w:r>
          </w:p>
        </w:tc>
        <w:tc>
          <w:tcPr>
            <w:tcW w:w="4115" w:type="dxa"/>
            <w:tcBorders>
              <w:top w:val="single" w:sz="4" w:space="0" w:color="auto"/>
              <w:left w:val="single" w:sz="4" w:space="0" w:color="auto"/>
              <w:bottom w:val="single" w:sz="4" w:space="0" w:color="auto"/>
              <w:right w:val="single" w:sz="4" w:space="0" w:color="auto"/>
            </w:tcBorders>
            <w:shd w:val="clear" w:color="auto" w:fill="D9D9D9"/>
            <w:noWrap/>
            <w:vAlign w:val="center"/>
          </w:tcPr>
          <w:p w14:paraId="35FF5F4B" w14:textId="77777777" w:rsidR="00C941A3" w:rsidRPr="0017753C" w:rsidRDefault="00C941A3" w:rsidP="00363306">
            <w:pPr>
              <w:ind w:left="284" w:firstLine="567"/>
              <w:jc w:val="center"/>
              <w:rPr>
                <w:b/>
                <w:sz w:val="22"/>
                <w:szCs w:val="22"/>
              </w:rPr>
            </w:pPr>
            <w:r w:rsidRPr="0017753C">
              <w:rPr>
                <w:b/>
                <w:sz w:val="22"/>
                <w:szCs w:val="22"/>
              </w:rPr>
              <w:t>8. платни разред</w:t>
            </w:r>
          </w:p>
        </w:tc>
      </w:tr>
      <w:tr w:rsidR="007B35C2" w:rsidRPr="0017753C" w14:paraId="1828E020"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D0DBD2" w14:textId="77777777" w:rsidR="007B35C2" w:rsidRPr="007B35C2" w:rsidRDefault="007B35C2" w:rsidP="007B35C2">
            <w:pPr>
              <w:ind w:left="284" w:firstLine="49"/>
              <w:jc w:val="center"/>
              <w:rPr>
                <w:sz w:val="22"/>
                <w:szCs w:val="22"/>
              </w:rPr>
            </w:pPr>
            <w:r w:rsidRPr="007B35C2">
              <w:rPr>
                <w:sz w:val="22"/>
                <w:szCs w:val="22"/>
              </w:rPr>
              <w:t>Виши саветник</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8DE46C" w14:textId="2E316E9E" w:rsidR="007B35C2" w:rsidRPr="00C30D87" w:rsidRDefault="007B35C2" w:rsidP="007B35C2">
            <w:pPr>
              <w:ind w:left="120" w:hanging="27"/>
              <w:jc w:val="center"/>
              <w:rPr>
                <w:sz w:val="22"/>
                <w:szCs w:val="22"/>
              </w:rPr>
            </w:pPr>
            <w:r w:rsidRPr="00C30D87">
              <w:rPr>
                <w:sz w:val="22"/>
                <w:szCs w:val="22"/>
              </w:rPr>
              <w:t>85.047,38</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0FAF8" w14:textId="35903FAF" w:rsidR="007B35C2" w:rsidRPr="00C30D87" w:rsidRDefault="007B35C2" w:rsidP="007B35C2">
            <w:pPr>
              <w:jc w:val="center"/>
              <w:rPr>
                <w:sz w:val="22"/>
                <w:szCs w:val="22"/>
              </w:rPr>
            </w:pPr>
            <w:r w:rsidRPr="00C30D87">
              <w:rPr>
                <w:sz w:val="22"/>
                <w:szCs w:val="22"/>
              </w:rPr>
              <w:t>119.624,72</w:t>
            </w:r>
          </w:p>
        </w:tc>
      </w:tr>
      <w:tr w:rsidR="007B35C2" w:rsidRPr="0017753C" w14:paraId="6A9369DF"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2AF1E8" w14:textId="77777777" w:rsidR="007B35C2" w:rsidRPr="007B35C2" w:rsidRDefault="007B35C2" w:rsidP="007B35C2">
            <w:pPr>
              <w:ind w:left="284" w:firstLine="49"/>
              <w:jc w:val="center"/>
              <w:rPr>
                <w:sz w:val="22"/>
                <w:szCs w:val="22"/>
              </w:rPr>
            </w:pPr>
            <w:r w:rsidRPr="007B35C2">
              <w:rPr>
                <w:sz w:val="22"/>
                <w:szCs w:val="22"/>
              </w:rPr>
              <w:t>Самостални саветник</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F39A8" w14:textId="4EB7C24A" w:rsidR="007B35C2" w:rsidRPr="00C30D87" w:rsidRDefault="007B35C2" w:rsidP="007B35C2">
            <w:pPr>
              <w:jc w:val="center"/>
              <w:rPr>
                <w:sz w:val="22"/>
                <w:szCs w:val="22"/>
              </w:rPr>
            </w:pPr>
            <w:r w:rsidRPr="00C30D87">
              <w:rPr>
                <w:sz w:val="22"/>
                <w:szCs w:val="22"/>
              </w:rPr>
              <w:t>67.866,09</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A3BCEA" w14:textId="36B70FFC" w:rsidR="007B35C2" w:rsidRPr="00C30D87" w:rsidRDefault="007B35C2" w:rsidP="007B35C2">
            <w:pPr>
              <w:jc w:val="center"/>
              <w:rPr>
                <w:sz w:val="22"/>
                <w:szCs w:val="22"/>
              </w:rPr>
            </w:pPr>
            <w:r w:rsidRPr="00C30D87">
              <w:rPr>
                <w:sz w:val="22"/>
                <w:szCs w:val="22"/>
              </w:rPr>
              <w:t>95.570,91</w:t>
            </w:r>
          </w:p>
        </w:tc>
      </w:tr>
      <w:tr w:rsidR="007B35C2" w:rsidRPr="0017753C" w14:paraId="1F124F25"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517C6F" w14:textId="77777777" w:rsidR="007B35C2" w:rsidRPr="007B35C2" w:rsidRDefault="007B35C2" w:rsidP="007B35C2">
            <w:pPr>
              <w:ind w:left="284" w:firstLine="49"/>
              <w:jc w:val="center"/>
              <w:rPr>
                <w:sz w:val="22"/>
                <w:szCs w:val="22"/>
              </w:rPr>
            </w:pPr>
            <w:r w:rsidRPr="007B35C2">
              <w:rPr>
                <w:sz w:val="22"/>
                <w:szCs w:val="22"/>
              </w:rPr>
              <w:t>Саветник</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1F81CC" w14:textId="4A221417" w:rsidR="007B35C2" w:rsidRPr="00C30D87" w:rsidRDefault="007B35C2" w:rsidP="007B35C2">
            <w:pPr>
              <w:jc w:val="center"/>
              <w:rPr>
                <w:sz w:val="22"/>
                <w:szCs w:val="22"/>
              </w:rPr>
            </w:pPr>
            <w:r w:rsidRPr="00C30D87">
              <w:rPr>
                <w:sz w:val="22"/>
                <w:szCs w:val="22"/>
              </w:rPr>
              <w:t>54.335,82</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C32FED" w14:textId="229FF8ED" w:rsidR="007B35C2" w:rsidRPr="00C30D87" w:rsidRDefault="007B35C2" w:rsidP="007B35C2">
            <w:pPr>
              <w:jc w:val="center"/>
              <w:rPr>
                <w:sz w:val="22"/>
                <w:szCs w:val="22"/>
                <w:lang w:val="en-US"/>
              </w:rPr>
            </w:pPr>
            <w:r w:rsidRPr="00C30D87">
              <w:rPr>
                <w:sz w:val="22"/>
                <w:szCs w:val="22"/>
              </w:rPr>
              <w:t>76.456,73</w:t>
            </w:r>
          </w:p>
        </w:tc>
      </w:tr>
      <w:tr w:rsidR="007B35C2" w:rsidRPr="0017753C" w14:paraId="5277A738"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731330" w14:textId="77777777" w:rsidR="007B35C2" w:rsidRPr="007B35C2" w:rsidRDefault="007B35C2" w:rsidP="007B35C2">
            <w:pPr>
              <w:ind w:left="284" w:firstLine="49"/>
              <w:jc w:val="center"/>
              <w:rPr>
                <w:sz w:val="22"/>
                <w:szCs w:val="22"/>
              </w:rPr>
            </w:pPr>
            <w:r w:rsidRPr="007B35C2">
              <w:rPr>
                <w:sz w:val="22"/>
                <w:szCs w:val="22"/>
              </w:rPr>
              <w:t>Млађи саветник</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B3DCA0" w14:textId="7A45553D" w:rsidR="007B35C2" w:rsidRPr="00C30D87" w:rsidRDefault="007B35C2" w:rsidP="007B35C2">
            <w:pPr>
              <w:jc w:val="center"/>
              <w:rPr>
                <w:sz w:val="22"/>
                <w:szCs w:val="22"/>
                <w:lang w:val="en-US"/>
              </w:rPr>
            </w:pPr>
            <w:r w:rsidRPr="00C30D87">
              <w:rPr>
                <w:sz w:val="22"/>
                <w:szCs w:val="22"/>
              </w:rPr>
              <w:t>45.745,18</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3A4D7" w14:textId="537E3742" w:rsidR="007B35C2" w:rsidRPr="00C30D87" w:rsidRDefault="007B35C2" w:rsidP="007B35C2">
            <w:pPr>
              <w:jc w:val="center"/>
              <w:rPr>
                <w:sz w:val="22"/>
                <w:szCs w:val="22"/>
                <w:lang w:val="en-US"/>
              </w:rPr>
            </w:pPr>
            <w:r w:rsidRPr="00C30D87">
              <w:rPr>
                <w:sz w:val="22"/>
                <w:szCs w:val="22"/>
              </w:rPr>
              <w:t>61.208,34</w:t>
            </w:r>
          </w:p>
        </w:tc>
      </w:tr>
      <w:tr w:rsidR="007B35C2" w:rsidRPr="0017753C" w14:paraId="6FB5748A"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56E463" w14:textId="77777777" w:rsidR="007B35C2" w:rsidRPr="007B35C2" w:rsidRDefault="007B35C2" w:rsidP="007B35C2">
            <w:pPr>
              <w:ind w:left="284" w:firstLine="49"/>
              <w:jc w:val="center"/>
              <w:rPr>
                <w:sz w:val="22"/>
                <w:szCs w:val="22"/>
              </w:rPr>
            </w:pPr>
            <w:r w:rsidRPr="007B35C2">
              <w:rPr>
                <w:sz w:val="22"/>
                <w:szCs w:val="22"/>
              </w:rPr>
              <w:t>Сарадник</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848A06" w14:textId="1C166EB9" w:rsidR="007B35C2" w:rsidRPr="00C30D87" w:rsidRDefault="007B35C2" w:rsidP="007B35C2">
            <w:pPr>
              <w:jc w:val="center"/>
              <w:rPr>
                <w:sz w:val="22"/>
                <w:szCs w:val="22"/>
                <w:lang w:val="en-US"/>
              </w:rPr>
            </w:pPr>
            <w:r w:rsidRPr="00C30D87">
              <w:rPr>
                <w:sz w:val="22"/>
                <w:szCs w:val="22"/>
              </w:rPr>
              <w:t>40.805,56</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AFDCC6" w14:textId="2BC9D60B" w:rsidR="007B35C2" w:rsidRPr="00C30D87" w:rsidRDefault="007B35C2" w:rsidP="007B35C2">
            <w:pPr>
              <w:jc w:val="center"/>
              <w:rPr>
                <w:sz w:val="22"/>
                <w:szCs w:val="22"/>
                <w:lang w:val="en-US"/>
              </w:rPr>
            </w:pPr>
            <w:r w:rsidRPr="00C30D87">
              <w:rPr>
                <w:sz w:val="22"/>
                <w:szCs w:val="22"/>
              </w:rPr>
              <w:t>57.342,55</w:t>
            </w:r>
          </w:p>
        </w:tc>
      </w:tr>
      <w:tr w:rsidR="007B35C2" w:rsidRPr="0017753C" w14:paraId="4AE1FE13"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44BF75" w14:textId="77777777" w:rsidR="007B35C2" w:rsidRPr="007B35C2" w:rsidRDefault="007B35C2" w:rsidP="007B35C2">
            <w:pPr>
              <w:ind w:left="284" w:firstLine="49"/>
              <w:jc w:val="center"/>
              <w:rPr>
                <w:sz w:val="22"/>
                <w:szCs w:val="22"/>
              </w:rPr>
            </w:pPr>
            <w:r w:rsidRPr="007B35C2">
              <w:rPr>
                <w:sz w:val="22"/>
                <w:szCs w:val="22"/>
              </w:rPr>
              <w:t>Млађи сарадник</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719F95" w14:textId="237D3B08" w:rsidR="007B35C2" w:rsidRPr="00C30D87" w:rsidRDefault="007B35C2" w:rsidP="007B35C2">
            <w:pPr>
              <w:jc w:val="center"/>
              <w:rPr>
                <w:sz w:val="22"/>
                <w:szCs w:val="22"/>
                <w:lang w:val="en-US"/>
              </w:rPr>
            </w:pPr>
            <w:r w:rsidRPr="00C30D87">
              <w:rPr>
                <w:sz w:val="22"/>
                <w:szCs w:val="22"/>
              </w:rPr>
              <w:t>35.436,41</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03D3D2" w14:textId="56EC19BD" w:rsidR="007B35C2" w:rsidRPr="00C30D87" w:rsidRDefault="007B35C2" w:rsidP="007B35C2">
            <w:pPr>
              <w:jc w:val="center"/>
              <w:rPr>
                <w:sz w:val="22"/>
                <w:szCs w:val="22"/>
                <w:lang w:val="en-US"/>
              </w:rPr>
            </w:pPr>
            <w:r w:rsidRPr="00C30D87">
              <w:rPr>
                <w:sz w:val="22"/>
                <w:szCs w:val="22"/>
              </w:rPr>
              <w:t>49.825,74</w:t>
            </w:r>
          </w:p>
        </w:tc>
      </w:tr>
      <w:tr w:rsidR="007B35C2" w:rsidRPr="0017753C" w14:paraId="30247FFF"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DCF020" w14:textId="77777777" w:rsidR="007B35C2" w:rsidRPr="007B35C2" w:rsidRDefault="007B35C2" w:rsidP="007B35C2">
            <w:pPr>
              <w:ind w:left="284" w:firstLine="49"/>
              <w:jc w:val="center"/>
              <w:rPr>
                <w:sz w:val="22"/>
                <w:szCs w:val="22"/>
              </w:rPr>
            </w:pPr>
            <w:r w:rsidRPr="007B35C2">
              <w:rPr>
                <w:sz w:val="22"/>
                <w:szCs w:val="22"/>
              </w:rPr>
              <w:t>Референт</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F4D191" w14:textId="49DC23E6" w:rsidR="007B35C2" w:rsidRPr="00C30D87" w:rsidRDefault="007B35C2" w:rsidP="007B35C2">
            <w:pPr>
              <w:jc w:val="center"/>
              <w:rPr>
                <w:sz w:val="22"/>
                <w:szCs w:val="22"/>
                <w:lang w:val="en-US"/>
              </w:rPr>
            </w:pPr>
            <w:r w:rsidRPr="00C30D87">
              <w:rPr>
                <w:sz w:val="22"/>
                <w:szCs w:val="22"/>
              </w:rPr>
              <w:t>33.288,75</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188EA1" w14:textId="1F8E388F" w:rsidR="007B35C2" w:rsidRPr="00C30D87" w:rsidRDefault="007B35C2" w:rsidP="007B35C2">
            <w:pPr>
              <w:jc w:val="center"/>
              <w:rPr>
                <w:sz w:val="22"/>
                <w:szCs w:val="22"/>
                <w:lang w:val="en-US"/>
              </w:rPr>
            </w:pPr>
            <w:r w:rsidRPr="00C30D87">
              <w:rPr>
                <w:sz w:val="22"/>
                <w:szCs w:val="22"/>
              </w:rPr>
              <w:t>46.819,01</w:t>
            </w:r>
          </w:p>
        </w:tc>
      </w:tr>
      <w:tr w:rsidR="007B35C2" w:rsidRPr="0017753C" w14:paraId="13C89FD5" w14:textId="77777777" w:rsidTr="00345A89">
        <w:trPr>
          <w:trHeight w:val="300"/>
        </w:trPr>
        <w:tc>
          <w:tcPr>
            <w:tcW w:w="2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4F1462" w14:textId="77777777" w:rsidR="007B35C2" w:rsidRPr="007B35C2" w:rsidRDefault="007B35C2" w:rsidP="007B35C2">
            <w:pPr>
              <w:ind w:left="284" w:firstLine="49"/>
              <w:jc w:val="center"/>
              <w:rPr>
                <w:sz w:val="22"/>
                <w:szCs w:val="22"/>
              </w:rPr>
            </w:pPr>
            <w:r w:rsidRPr="007B35C2">
              <w:rPr>
                <w:sz w:val="22"/>
                <w:szCs w:val="22"/>
              </w:rPr>
              <w:t>Млађи референт</w:t>
            </w:r>
          </w:p>
        </w:tc>
        <w:tc>
          <w:tcPr>
            <w:tcW w:w="232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CDB6AA" w14:textId="17C1015F" w:rsidR="007B35C2" w:rsidRPr="00C30D87" w:rsidRDefault="007B35C2" w:rsidP="007B35C2">
            <w:pPr>
              <w:jc w:val="center"/>
              <w:rPr>
                <w:sz w:val="22"/>
                <w:szCs w:val="22"/>
                <w:lang w:val="en-US"/>
              </w:rPr>
            </w:pPr>
            <w:r w:rsidRPr="00C30D87">
              <w:rPr>
                <w:sz w:val="22"/>
                <w:szCs w:val="22"/>
              </w:rPr>
              <w:t>30.067,25</w:t>
            </w:r>
          </w:p>
        </w:tc>
        <w:tc>
          <w:tcPr>
            <w:tcW w:w="41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5610A" w14:textId="5A70ECE7" w:rsidR="007B35C2" w:rsidRPr="00C30D87" w:rsidRDefault="007B35C2" w:rsidP="007B35C2">
            <w:pPr>
              <w:jc w:val="center"/>
              <w:rPr>
                <w:sz w:val="22"/>
                <w:szCs w:val="22"/>
                <w:lang w:val="en-US"/>
              </w:rPr>
            </w:pPr>
            <w:r w:rsidRPr="00C30D87">
              <w:rPr>
                <w:sz w:val="22"/>
                <w:szCs w:val="22"/>
              </w:rPr>
              <w:t>42.308,92</w:t>
            </w:r>
          </w:p>
        </w:tc>
      </w:tr>
    </w:tbl>
    <w:p w14:paraId="12A8659B" w14:textId="77777777" w:rsidR="00C941A3" w:rsidRPr="0017753C" w:rsidRDefault="00C941A3" w:rsidP="00363306">
      <w:pPr>
        <w:jc w:val="both"/>
        <w:rPr>
          <w:bCs/>
          <w:lang w:val="ru-RU"/>
        </w:rPr>
      </w:pPr>
    </w:p>
    <w:p w14:paraId="385371AF" w14:textId="77777777" w:rsidR="00FA1EE3" w:rsidRDefault="00C941A3" w:rsidP="00FA1EE3">
      <w:pPr>
        <w:jc w:val="both"/>
        <w:rPr>
          <w:b/>
          <w:bCs/>
          <w:sz w:val="22"/>
          <w:szCs w:val="22"/>
          <w:lang w:val="sr-Cyrl-RS"/>
        </w:rPr>
      </w:pPr>
      <w:r w:rsidRPr="002661A8">
        <w:rPr>
          <w:b/>
        </w:rPr>
        <w:t>Напомена:</w:t>
      </w:r>
      <w:r w:rsidR="00E571D7" w:rsidRPr="002661A8">
        <w:rPr>
          <w:lang w:val="sr-Cyrl-RS"/>
        </w:rPr>
        <w:t xml:space="preserve"> </w:t>
      </w:r>
      <w:r w:rsidR="00FA1EE3">
        <w:rPr>
          <w:lang w:val="sr-Cyrl-RS"/>
        </w:rPr>
        <w:t>Почев од плате за март 2021. године утврђује се основица за обрачун и исплату плата у нето износу од 21.787,87 динара са припадајућим порезом и доприносима за обавезно социјално осигурање.</w:t>
      </w:r>
    </w:p>
    <w:p w14:paraId="1F6DBF5C" w14:textId="091651F9" w:rsidR="00E571D7" w:rsidRPr="0017753C" w:rsidRDefault="00E571D7" w:rsidP="00FA1EE3">
      <w:pPr>
        <w:jc w:val="both"/>
        <w:rPr>
          <w:b/>
          <w:lang w:val="sr-Cyrl-RS"/>
        </w:rPr>
      </w:pPr>
    </w:p>
    <w:p w14:paraId="5052E704" w14:textId="77777777" w:rsidR="00DC6025" w:rsidRPr="0017753C" w:rsidRDefault="00DC6025" w:rsidP="00363306">
      <w:pPr>
        <w:autoSpaceDE w:val="0"/>
        <w:autoSpaceDN w:val="0"/>
        <w:adjustRightInd w:val="0"/>
        <w:ind w:left="284" w:firstLine="567"/>
        <w:jc w:val="center"/>
        <w:rPr>
          <w:b/>
          <w:color w:val="000000"/>
        </w:rPr>
      </w:pPr>
      <w:bookmarkStart w:id="26" w:name="str98"/>
      <w:bookmarkEnd w:id="26"/>
      <w:r w:rsidRPr="0017753C">
        <w:rPr>
          <w:b/>
          <w:color w:val="000000"/>
        </w:rPr>
        <w:t>17. ПОДАЦИ О СРЕДСТВИМА РАДА</w:t>
      </w:r>
    </w:p>
    <w:p w14:paraId="17755FF2" w14:textId="77777777" w:rsidR="00DC6025" w:rsidRPr="0017753C" w:rsidRDefault="00DC6025" w:rsidP="00363306">
      <w:pPr>
        <w:autoSpaceDE w:val="0"/>
        <w:autoSpaceDN w:val="0"/>
        <w:adjustRightInd w:val="0"/>
        <w:ind w:left="284" w:firstLine="567"/>
        <w:jc w:val="both"/>
        <w:rPr>
          <w:b/>
          <w:color w:val="FF0000"/>
        </w:rPr>
      </w:pPr>
    </w:p>
    <w:p w14:paraId="0CEE7214" w14:textId="77777777" w:rsidR="00DC6025" w:rsidRPr="0017753C" w:rsidRDefault="00DC6025" w:rsidP="00363306">
      <w:pPr>
        <w:pStyle w:val="NoSpacing"/>
        <w:ind w:firstLine="709"/>
        <w:jc w:val="both"/>
        <w:rPr>
          <w:rFonts w:ascii="Times New Roman" w:hAnsi="Times New Roman" w:cs="Times New Roman"/>
          <w:sz w:val="24"/>
          <w:szCs w:val="24"/>
          <w:lang w:val="ru-RU"/>
        </w:rPr>
      </w:pPr>
      <w:r w:rsidRPr="0017753C">
        <w:rPr>
          <w:rFonts w:ascii="Times New Roman" w:hAnsi="Times New Roman" w:cs="Times New Roman"/>
          <w:sz w:val="24"/>
          <w:szCs w:val="24"/>
          <w:lang w:val="ru-RU"/>
        </w:rPr>
        <w:t>Подаци о покретним стварима које представљају имовину министарства унети су у пописне листе које води Управа за заједничке послове државних органа.</w:t>
      </w:r>
    </w:p>
    <w:p w14:paraId="329B0E5B" w14:textId="77777777" w:rsidR="000E51D1" w:rsidRPr="0017753C" w:rsidRDefault="00DC6025" w:rsidP="00363306">
      <w:pPr>
        <w:pStyle w:val="NoSpacing"/>
        <w:ind w:firstLine="709"/>
        <w:jc w:val="both"/>
        <w:rPr>
          <w:rFonts w:ascii="Times New Roman" w:hAnsi="Times New Roman" w:cs="Times New Roman"/>
          <w:sz w:val="24"/>
          <w:szCs w:val="24"/>
          <w:lang w:val="sr-Cyrl-CS"/>
        </w:rPr>
      </w:pPr>
      <w:r w:rsidRPr="0017753C">
        <w:rPr>
          <w:rFonts w:ascii="Times New Roman" w:hAnsi="Times New Roman" w:cs="Times New Roman"/>
          <w:sz w:val="24"/>
          <w:szCs w:val="24"/>
          <w:lang w:val="sr-Cyrl-CS"/>
        </w:rPr>
        <w:t>Друга средства рада која користи Министарство у власништву су Управе за заједничке послове републичких органа.</w:t>
      </w:r>
      <w:r w:rsidR="00EF37DD" w:rsidRPr="0017753C">
        <w:rPr>
          <w:rFonts w:ascii="Times New Roman" w:hAnsi="Times New Roman" w:cs="Times New Roman"/>
          <w:sz w:val="24"/>
          <w:szCs w:val="24"/>
          <w:lang w:val="sr-Cyrl-CS"/>
        </w:rPr>
        <w:t xml:space="preserve"> </w:t>
      </w:r>
      <w:r w:rsidRPr="0017753C">
        <w:rPr>
          <w:rFonts w:ascii="Times New Roman" w:hAnsi="Times New Roman" w:cs="Times New Roman"/>
          <w:sz w:val="24"/>
          <w:szCs w:val="24"/>
          <w:lang w:val="sr-Cyrl-CS"/>
        </w:rPr>
        <w:t>Министарство користи део пословног простора у згради у ул. Кнеза Милоша број 20, део пословног пр</w:t>
      </w:r>
      <w:r w:rsidR="007B05F0" w:rsidRPr="0017753C">
        <w:rPr>
          <w:rFonts w:ascii="Times New Roman" w:hAnsi="Times New Roman" w:cs="Times New Roman"/>
          <w:sz w:val="24"/>
          <w:szCs w:val="24"/>
          <w:lang w:val="sr-Cyrl-CS"/>
        </w:rPr>
        <w:t>остора у ул. Ресавској број 24,</w:t>
      </w:r>
      <w:r w:rsidRPr="0017753C">
        <w:rPr>
          <w:rFonts w:ascii="Times New Roman" w:hAnsi="Times New Roman" w:cs="Times New Roman"/>
          <w:sz w:val="24"/>
          <w:szCs w:val="24"/>
          <w:lang w:val="sr-Cyrl-CS"/>
        </w:rPr>
        <w:t xml:space="preserve"> део пословног простора у ул</w:t>
      </w:r>
      <w:r w:rsidR="007B05F0" w:rsidRPr="0017753C">
        <w:rPr>
          <w:rFonts w:ascii="Times New Roman" w:hAnsi="Times New Roman" w:cs="Times New Roman"/>
          <w:sz w:val="24"/>
          <w:szCs w:val="24"/>
          <w:lang w:val="sr-Cyrl-CS"/>
        </w:rPr>
        <w:t xml:space="preserve">. Влајковићева </w:t>
      </w:r>
      <w:r w:rsidRPr="0017753C">
        <w:rPr>
          <w:rFonts w:ascii="Times New Roman" w:hAnsi="Times New Roman" w:cs="Times New Roman"/>
          <w:sz w:val="24"/>
          <w:szCs w:val="24"/>
          <w:lang w:val="sr-Cyrl-CS"/>
        </w:rPr>
        <w:t>број 10</w:t>
      </w:r>
      <w:r w:rsidR="007B05F0" w:rsidRPr="0017753C">
        <w:rPr>
          <w:rFonts w:ascii="Times New Roman" w:hAnsi="Times New Roman" w:cs="Times New Roman"/>
          <w:sz w:val="24"/>
          <w:szCs w:val="24"/>
          <w:lang w:val="sr-Latn-RS"/>
        </w:rPr>
        <w:t xml:space="preserve"> </w:t>
      </w:r>
      <w:r w:rsidR="007B05F0" w:rsidRPr="0017753C">
        <w:rPr>
          <w:rFonts w:ascii="Times New Roman" w:hAnsi="Times New Roman" w:cs="Times New Roman"/>
          <w:sz w:val="24"/>
          <w:szCs w:val="24"/>
          <w:lang w:val="sr-Cyrl-RS"/>
        </w:rPr>
        <w:t>и део пословног простора у ул. Теразије број 23</w:t>
      </w:r>
      <w:r w:rsidRPr="0017753C">
        <w:rPr>
          <w:rFonts w:ascii="Times New Roman" w:hAnsi="Times New Roman" w:cs="Times New Roman"/>
          <w:sz w:val="24"/>
          <w:szCs w:val="24"/>
          <w:lang w:val="sr-Cyrl-CS"/>
        </w:rPr>
        <w:t xml:space="preserve"> у Београду</w:t>
      </w:r>
      <w:bookmarkStart w:id="27" w:name="hading17"/>
      <w:bookmarkEnd w:id="27"/>
      <w:r w:rsidR="002379C2" w:rsidRPr="0017753C">
        <w:rPr>
          <w:rFonts w:ascii="Times New Roman" w:hAnsi="Times New Roman" w:cs="Times New Roman"/>
          <w:sz w:val="24"/>
          <w:szCs w:val="24"/>
          <w:lang w:val="sr-Cyrl-CS"/>
        </w:rPr>
        <w:t>.</w:t>
      </w:r>
    </w:p>
    <w:p w14:paraId="21071462" w14:textId="77777777" w:rsidR="004B5A07" w:rsidRPr="00872C47" w:rsidRDefault="004B5A07" w:rsidP="00363306">
      <w:pPr>
        <w:tabs>
          <w:tab w:val="left" w:pos="851"/>
        </w:tabs>
        <w:autoSpaceDE w:val="0"/>
        <w:autoSpaceDN w:val="0"/>
        <w:adjustRightInd w:val="0"/>
        <w:ind w:firstLine="709"/>
        <w:jc w:val="center"/>
        <w:rPr>
          <w:b/>
          <w:color w:val="000000"/>
          <w:highlight w:val="yellow"/>
        </w:rPr>
      </w:pPr>
    </w:p>
    <w:p w14:paraId="27A5BC79" w14:textId="77777777" w:rsidR="00DC6025" w:rsidRPr="00B45459" w:rsidRDefault="00DC6025" w:rsidP="00363306">
      <w:pPr>
        <w:tabs>
          <w:tab w:val="left" w:pos="851"/>
        </w:tabs>
        <w:autoSpaceDE w:val="0"/>
        <w:autoSpaceDN w:val="0"/>
        <w:adjustRightInd w:val="0"/>
        <w:ind w:firstLine="709"/>
        <w:jc w:val="center"/>
        <w:rPr>
          <w:b/>
          <w:color w:val="000000"/>
        </w:rPr>
      </w:pPr>
      <w:r w:rsidRPr="00B45459">
        <w:rPr>
          <w:b/>
          <w:color w:val="000000"/>
        </w:rPr>
        <w:t>18. ЧУВАЊЕ НОСАЧА ИНФОРМАЦИЈА</w:t>
      </w:r>
    </w:p>
    <w:p w14:paraId="1C3C2704" w14:textId="77777777" w:rsidR="00DC6025" w:rsidRPr="00872C47" w:rsidRDefault="00DC6025" w:rsidP="00363306">
      <w:pPr>
        <w:pStyle w:val="ListParagraph"/>
        <w:tabs>
          <w:tab w:val="left" w:pos="851"/>
        </w:tabs>
        <w:ind w:left="0" w:firstLine="709"/>
        <w:rPr>
          <w:b/>
          <w:color w:val="000000"/>
          <w:highlight w:val="yellow"/>
        </w:rPr>
      </w:pPr>
    </w:p>
    <w:p w14:paraId="4AB1975C" w14:textId="77777777" w:rsidR="00DC6025" w:rsidRPr="002661A8" w:rsidRDefault="00DC6025" w:rsidP="00363306">
      <w:pPr>
        <w:tabs>
          <w:tab w:val="left" w:pos="720"/>
          <w:tab w:val="left" w:pos="851"/>
        </w:tabs>
        <w:ind w:firstLine="709"/>
        <w:jc w:val="both"/>
      </w:pPr>
      <w:r w:rsidRPr="002661A8">
        <w:t>Информације настале у раду и у вези са радом Министарства, у папирној форми, налазе се у предметима који се примају и евидентирају (заводе) у складу са Уредбом о канцеларијском пословању органа државне управе („Службени гласник РСˮ, бр. 80/92) у Писарници Управе за заједничке послове републичких органа, Немањина 22-26, Београд. Информације које постоје и у електронској форми налазе се на рачунарима Министарства, као и на интернет страници Министарства. Наведени носачи информација се чувају у:</w:t>
      </w:r>
    </w:p>
    <w:p w14:paraId="1A0890E2" w14:textId="77777777" w:rsidR="00DC6025" w:rsidRPr="002661A8" w:rsidRDefault="00DC6025" w:rsidP="00363306">
      <w:pPr>
        <w:numPr>
          <w:ilvl w:val="0"/>
          <w:numId w:val="4"/>
        </w:numPr>
        <w:tabs>
          <w:tab w:val="left" w:pos="851"/>
          <w:tab w:val="left" w:pos="1134"/>
        </w:tabs>
        <w:ind w:left="0" w:firstLine="709"/>
        <w:jc w:val="both"/>
      </w:pPr>
      <w:r w:rsidRPr="002661A8">
        <w:t>Архиви са предметима Управе за заједничке послове републичких органа, Немањина 22-26, Београд;</w:t>
      </w:r>
    </w:p>
    <w:p w14:paraId="55AAF1D6" w14:textId="77777777" w:rsidR="00DC6025" w:rsidRPr="002661A8" w:rsidRDefault="00DC6025" w:rsidP="00363306">
      <w:pPr>
        <w:numPr>
          <w:ilvl w:val="0"/>
          <w:numId w:val="4"/>
        </w:numPr>
        <w:tabs>
          <w:tab w:val="left" w:pos="851"/>
          <w:tab w:val="left" w:pos="1134"/>
        </w:tabs>
        <w:ind w:left="0" w:firstLine="709"/>
        <w:jc w:val="both"/>
      </w:pPr>
      <w:r w:rsidRPr="002661A8">
        <w:t>У организационим јединицама у чијем је раду предмет настао, за предмете који нису решени, односно у вези са којима је рад у току, и то код службених лица која раде на предметима. Након обраде предмети се предају архиви Управе за заједничке послове републичких органа;</w:t>
      </w:r>
    </w:p>
    <w:p w14:paraId="1A0C8060" w14:textId="77777777" w:rsidR="00DC6025" w:rsidRPr="002661A8" w:rsidRDefault="00DC6025" w:rsidP="00363306">
      <w:pPr>
        <w:numPr>
          <w:ilvl w:val="0"/>
          <w:numId w:val="4"/>
        </w:numPr>
        <w:tabs>
          <w:tab w:val="left" w:pos="851"/>
          <w:tab w:val="left" w:pos="1134"/>
        </w:tabs>
        <w:autoSpaceDE w:val="0"/>
        <w:autoSpaceDN w:val="0"/>
        <w:adjustRightInd w:val="0"/>
        <w:ind w:left="0" w:firstLine="709"/>
        <w:jc w:val="both"/>
        <w:rPr>
          <w:b/>
        </w:rPr>
      </w:pPr>
      <w:r w:rsidRPr="002661A8">
        <w:rPr>
          <w:bCs/>
        </w:rPr>
        <w:t xml:space="preserve">Остала папирна документација - </w:t>
      </w:r>
      <w:r w:rsidRPr="002661A8">
        <w:t>досијеи запослених, документација о регистрацији органа, документација о набавци опреме и других средстава за рад Министарства, осим оне у власништву Управе за заједничке послове републичких органа, чува се у организационим јединицама и службама Министарства надлежним за наведена питања;</w:t>
      </w:r>
    </w:p>
    <w:p w14:paraId="6CA5B059" w14:textId="77777777" w:rsidR="00DC6025" w:rsidRPr="002661A8" w:rsidRDefault="00DC6025" w:rsidP="00363306">
      <w:pPr>
        <w:numPr>
          <w:ilvl w:val="0"/>
          <w:numId w:val="4"/>
        </w:numPr>
        <w:tabs>
          <w:tab w:val="left" w:pos="851"/>
          <w:tab w:val="left" w:pos="1134"/>
        </w:tabs>
        <w:ind w:left="0" w:firstLine="709"/>
        <w:jc w:val="both"/>
      </w:pPr>
      <w:r w:rsidRPr="002661A8">
        <w:t xml:space="preserve">Информације у електронској форми налазе се у рачунарима код службених лица која раде на предметима, у просторијама Министарства. </w:t>
      </w:r>
    </w:p>
    <w:p w14:paraId="2B6B3F7E" w14:textId="77777777" w:rsidR="00DC6025" w:rsidRPr="002661A8" w:rsidRDefault="00DC6025" w:rsidP="00363306">
      <w:pPr>
        <w:numPr>
          <w:ilvl w:val="0"/>
          <w:numId w:val="4"/>
        </w:numPr>
        <w:tabs>
          <w:tab w:val="left" w:pos="851"/>
          <w:tab w:val="left" w:pos="1134"/>
        </w:tabs>
        <w:autoSpaceDE w:val="0"/>
        <w:autoSpaceDN w:val="0"/>
        <w:adjustRightInd w:val="0"/>
        <w:ind w:left="0" w:firstLine="709"/>
        <w:jc w:val="both"/>
      </w:pPr>
      <w:r w:rsidRPr="002661A8">
        <w:t>На интернет страници Министарства (</w:t>
      </w:r>
      <w:hyperlink r:id="rId131" w:history="1">
        <w:r w:rsidRPr="002661A8">
          <w:rPr>
            <w:rStyle w:val="Hyperlink"/>
          </w:rPr>
          <w:t>www.privreda.gov.rs</w:t>
        </w:r>
      </w:hyperlink>
      <w:r w:rsidRPr="002661A8">
        <w:t xml:space="preserve">) објављују се информације које су настале у раду или у вези са радом Министарства, а чија садржина има или би могла имати значај за јавни интерес. Информације на сајту остају док траје њихова примена (или актуелност по другом основу), а по потреби се ажурирају. </w:t>
      </w:r>
    </w:p>
    <w:p w14:paraId="4C6F93AC" w14:textId="77777777" w:rsidR="00DC6025" w:rsidRPr="002661A8" w:rsidRDefault="00DC6025" w:rsidP="00363306">
      <w:pPr>
        <w:tabs>
          <w:tab w:val="left" w:pos="720"/>
          <w:tab w:val="left" w:pos="851"/>
        </w:tabs>
        <w:autoSpaceDE w:val="0"/>
        <w:autoSpaceDN w:val="0"/>
        <w:adjustRightInd w:val="0"/>
        <w:ind w:firstLine="709"/>
        <w:jc w:val="both"/>
      </w:pPr>
      <w:r w:rsidRPr="002661A8">
        <w:t>Носачи информација, односно предмети којима располаже Министарство, а који нису предати на чување Управи за заједничке послове републичких органа, чувају се уз примену одговарајућих мера заштите, односно не остављају се без надзора током радног времена, а по завршетку радног времена држе се у закључаним столовима, орманима или закључаним радним просторијама, а у складу са Уредбом о канцеларијском пословању органа државне управе.</w:t>
      </w:r>
    </w:p>
    <w:p w14:paraId="6F811196" w14:textId="77777777" w:rsidR="00DC6025" w:rsidRPr="002661A8" w:rsidRDefault="00DC6025" w:rsidP="00363306">
      <w:pPr>
        <w:tabs>
          <w:tab w:val="left" w:pos="720"/>
          <w:tab w:val="left" w:pos="851"/>
        </w:tabs>
        <w:ind w:firstLine="709"/>
        <w:jc w:val="both"/>
      </w:pPr>
      <w:r w:rsidRPr="002661A8">
        <w:t xml:space="preserve">Рачунари у којима се налазе информације у електронској форми се чувају уз примену одговарајућих мера заштите, и то од вируса уз помоћ анти-вирус програма, као и лозинкама које осигуравају да приступ носачу информације нема нико осим службених лица која раде на предметима. Рачунари се не остављају без надзора током радног времена, а налазе се у радним просторијама које се по завршетку радног времена закључавају. </w:t>
      </w:r>
    </w:p>
    <w:p w14:paraId="458C9B1B" w14:textId="77777777" w:rsidR="00DC6025" w:rsidRPr="002661A8" w:rsidRDefault="00DC6025" w:rsidP="00363306">
      <w:pPr>
        <w:tabs>
          <w:tab w:val="left" w:pos="720"/>
          <w:tab w:val="left" w:pos="851"/>
        </w:tabs>
        <w:ind w:firstLine="709"/>
        <w:jc w:val="both"/>
      </w:pPr>
      <w:r w:rsidRPr="002661A8">
        <w:t>Носачи информација се до решења предмета чувају код службених лица, у организационим јединицама у чијем раду су настали, после чега се предају архиви Управе за заједничке послове републичких органа. Рокови чувања носача информација у архиви Управе за заједничке послове републичких органа, према категорији материјала, утврђују се Уредбом о категоријама регистратурског материјала с роковима чувања („Службени гласник РС“, бр. 44/93).</w:t>
      </w:r>
    </w:p>
    <w:p w14:paraId="3E273F23" w14:textId="77777777" w:rsidR="00905589" w:rsidRPr="002661A8" w:rsidRDefault="00DC6025" w:rsidP="00363306">
      <w:pPr>
        <w:tabs>
          <w:tab w:val="left" w:pos="720"/>
        </w:tabs>
        <w:ind w:left="284" w:firstLine="567"/>
        <w:jc w:val="both"/>
      </w:pPr>
      <w:r w:rsidRPr="002661A8">
        <w:tab/>
      </w:r>
      <w:bookmarkStart w:id="28" w:name="hading18"/>
      <w:bookmarkStart w:id="29" w:name="str90"/>
      <w:bookmarkEnd w:id="28"/>
      <w:bookmarkEnd w:id="29"/>
    </w:p>
    <w:p w14:paraId="02AE03E0" w14:textId="77777777" w:rsidR="00DC6025" w:rsidRPr="002661A8" w:rsidRDefault="00DC6025" w:rsidP="00363306">
      <w:pPr>
        <w:autoSpaceDE w:val="0"/>
        <w:autoSpaceDN w:val="0"/>
        <w:adjustRightInd w:val="0"/>
        <w:ind w:left="284" w:firstLine="567"/>
        <w:jc w:val="center"/>
        <w:rPr>
          <w:b/>
          <w:color w:val="000000"/>
        </w:rPr>
      </w:pPr>
      <w:bookmarkStart w:id="30" w:name="str99"/>
      <w:bookmarkEnd w:id="30"/>
      <w:r w:rsidRPr="002661A8">
        <w:rPr>
          <w:b/>
          <w:color w:val="000000"/>
        </w:rPr>
        <w:t>19. ВРСТЕ ИНФОРМАЦИЈА У ПОСЕДУ И ИНФОРМАЦИЈЕ КОЈИМА МИНИСТАРСТВО ОМОГУЋАВА ПРИСТУП</w:t>
      </w:r>
    </w:p>
    <w:p w14:paraId="68D759E7" w14:textId="77777777" w:rsidR="00DC6025" w:rsidRPr="002661A8" w:rsidRDefault="00DC6025" w:rsidP="00363306">
      <w:pPr>
        <w:autoSpaceDE w:val="0"/>
        <w:autoSpaceDN w:val="0"/>
        <w:adjustRightInd w:val="0"/>
        <w:ind w:left="284" w:firstLine="567"/>
        <w:jc w:val="both"/>
        <w:rPr>
          <w:b/>
          <w:color w:val="000000"/>
        </w:rPr>
      </w:pPr>
    </w:p>
    <w:p w14:paraId="28A0CF3C" w14:textId="77777777" w:rsidR="002F75C7" w:rsidRPr="002661A8" w:rsidRDefault="002F75C7" w:rsidP="00363306">
      <w:pPr>
        <w:pStyle w:val="NoSpacing"/>
        <w:ind w:firstLine="709"/>
        <w:jc w:val="both"/>
        <w:rPr>
          <w:rFonts w:ascii="Times New Roman" w:hAnsi="Times New Roman" w:cs="Times New Roman"/>
          <w:sz w:val="24"/>
          <w:szCs w:val="24"/>
          <w:lang w:val="ru-RU"/>
        </w:rPr>
      </w:pPr>
      <w:r w:rsidRPr="002661A8">
        <w:rPr>
          <w:rFonts w:ascii="Times New Roman" w:hAnsi="Times New Roman" w:cs="Times New Roman"/>
          <w:sz w:val="24"/>
          <w:szCs w:val="24"/>
          <w:lang w:val="ru-RU"/>
        </w:rPr>
        <w:t xml:space="preserve">Све информације којима Министарство располаже, а које су настале у раду или у вези са радом Министарства, </w:t>
      </w:r>
      <w:r w:rsidRPr="002661A8">
        <w:rPr>
          <w:rFonts w:ascii="Times New Roman" w:hAnsi="Times New Roman" w:cs="Times New Roman"/>
          <w:sz w:val="24"/>
          <w:szCs w:val="24"/>
          <w:lang w:val="sr-Cyrl-CS"/>
        </w:rPr>
        <w:t>које су садржане у неком документу,</w:t>
      </w:r>
      <w:r w:rsidRPr="002661A8">
        <w:rPr>
          <w:rFonts w:ascii="Times New Roman" w:hAnsi="Times New Roman" w:cs="Times New Roman"/>
          <w:sz w:val="24"/>
          <w:szCs w:val="24"/>
          <w:lang w:val="ru-RU"/>
        </w:rPr>
        <w:t xml:space="preserve"> Министарство ће саопштити тражиоцу информације, ставити на увид документ који садржи тражену информацију или му издати копију документа у складу са одредбама Закона о слободном приступу информацијама од јавног значаја.</w:t>
      </w:r>
    </w:p>
    <w:p w14:paraId="3C3AF2E2"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 xml:space="preserve">Приступ информацијама може бити ускраћен или ограничен када се за то стекну услови </w:t>
      </w:r>
      <w:r w:rsidRPr="002661A8">
        <w:rPr>
          <w:rFonts w:ascii="Times New Roman" w:hAnsi="Times New Roman" w:cs="Times New Roman"/>
          <w:sz w:val="24"/>
          <w:szCs w:val="24"/>
          <w:lang w:val="ru-RU"/>
        </w:rPr>
        <w:t xml:space="preserve">у складу са </w:t>
      </w:r>
      <w:r w:rsidRPr="002661A8">
        <w:rPr>
          <w:rFonts w:ascii="Times New Roman" w:hAnsi="Times New Roman" w:cs="Times New Roman"/>
          <w:sz w:val="24"/>
          <w:szCs w:val="24"/>
          <w:lang w:val="sr-Cyrl-CS"/>
        </w:rPr>
        <w:t xml:space="preserve">Законом о слободном приступу информацијама од јавног значаја („Службени гласник РС“ број: 120/04, 54/07, 104/09 и 36/10). </w:t>
      </w:r>
    </w:p>
    <w:p w14:paraId="3C84A9E2"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Приступ информацијама може бити ускраћен или ограничен из следећих разлога:</w:t>
      </w:r>
    </w:p>
    <w:p w14:paraId="48761E84" w14:textId="77777777" w:rsidR="002F75C7" w:rsidRPr="002661A8" w:rsidRDefault="002F75C7" w:rsidP="005630C0">
      <w:pPr>
        <w:pStyle w:val="NoSpacing"/>
        <w:numPr>
          <w:ilvl w:val="0"/>
          <w:numId w:val="43"/>
        </w:numPr>
        <w:ind w:left="0" w:firstLine="360"/>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lastRenderedPageBreak/>
        <w:t>У складу са чланом 9. Закона о слободном приступу информацијама од јавног значаја, Министарство неће омогућити остваривање права на приступ информацијама од јавног значаја ако би се тиме:</w:t>
      </w:r>
    </w:p>
    <w:p w14:paraId="767D7881"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 xml:space="preserve">„1) угрозио живот, здравље, сигурност или које друго важно добро неког лица; </w:t>
      </w:r>
    </w:p>
    <w:p w14:paraId="4684E2CD"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Latn-RS"/>
        </w:rPr>
        <w:t xml:space="preserve">  </w:t>
      </w:r>
      <w:r w:rsidRPr="002661A8">
        <w:rPr>
          <w:rFonts w:ascii="Times New Roman" w:hAnsi="Times New Roman" w:cs="Times New Roman"/>
          <w:sz w:val="24"/>
          <w:szCs w:val="24"/>
          <w:lang w:val="sr-Cyrl-CS"/>
        </w:rPr>
        <w:t xml:space="preserve">2) угрозило, омело или отежало спречавање или откривање кривичног дела, оптужење за кривично дело, вођење преткривичног поступка, вођење судског поступка, извршење пресуде или спровођење казне, или који други правно уређени поступак, или фер поступање и правично суђење; </w:t>
      </w:r>
    </w:p>
    <w:p w14:paraId="72FDA8B6"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Latn-RS"/>
        </w:rPr>
        <w:t xml:space="preserve"> </w:t>
      </w:r>
      <w:r w:rsidRPr="002661A8">
        <w:rPr>
          <w:rFonts w:ascii="Times New Roman" w:hAnsi="Times New Roman" w:cs="Times New Roman"/>
          <w:sz w:val="24"/>
          <w:szCs w:val="24"/>
          <w:lang w:val="sr-Cyrl-CS"/>
        </w:rPr>
        <w:t xml:space="preserve">3) озбиљно угрозила одбрана земље, национална или јавна безбедност, или међународни односи; </w:t>
      </w:r>
    </w:p>
    <w:p w14:paraId="083E50F2"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Latn-RS"/>
        </w:rPr>
        <w:t xml:space="preserve"> </w:t>
      </w:r>
      <w:r w:rsidRPr="002661A8">
        <w:rPr>
          <w:rFonts w:ascii="Times New Roman" w:hAnsi="Times New Roman" w:cs="Times New Roman"/>
          <w:sz w:val="24"/>
          <w:szCs w:val="24"/>
          <w:lang w:val="sr-Cyrl-CS"/>
        </w:rPr>
        <w:t>4) битно умањила способност државе да управља економским процесима у земљи, или битно отежало остварење оправданих економских интереса;</w:t>
      </w:r>
    </w:p>
    <w:p w14:paraId="59B40D15"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Latn-RS"/>
        </w:rPr>
        <w:t xml:space="preserve"> </w:t>
      </w:r>
      <w:r w:rsidRPr="002661A8">
        <w:rPr>
          <w:rFonts w:ascii="Times New Roman" w:hAnsi="Times New Roman" w:cs="Times New Roman"/>
          <w:sz w:val="24"/>
          <w:szCs w:val="24"/>
          <w:lang w:val="sr-Cyrl-CS"/>
        </w:rPr>
        <w:t xml:space="preserve">5) учинила доступном информација или документ за који је прописима или службеним актом заснованим на закону одређено да се чува као државна, службена, пословна или друга тајна, односно који је доступан само одређеном кругу лица, а због чијег би одавања могле наступити тешке правне или друге последице по интересе заштићене законом који претежу над интересом за приступ информацији“. </w:t>
      </w:r>
    </w:p>
    <w:p w14:paraId="6B66CF2B" w14:textId="77777777" w:rsidR="002F75C7" w:rsidRPr="002661A8" w:rsidRDefault="002F75C7" w:rsidP="005630C0">
      <w:pPr>
        <w:pStyle w:val="NoSpacing"/>
        <w:numPr>
          <w:ilvl w:val="0"/>
          <w:numId w:val="43"/>
        </w:numPr>
        <w:ind w:left="0" w:firstLine="360"/>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Ако су тражене информације објављене на интернет страници Министарства или у некој публикацији или јавном гласилу (нпр. у Службеном гласнику), и то на основу члана 10. став 1. Закона о слободном приступу информацијама од јавног значаја који прописује да: „орган власти не мора тражиоцу омогућити остваривање права на приступ информацијама од јавног значаја, ако се ради о информацији која је већ објављена и доступна у земљи или на интернету“.</w:t>
      </w:r>
    </w:p>
    <w:p w14:paraId="62269E14"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У том случају, Министарство ће тражиоцу информације, уместо омогућавања увида у документ или достављања копије документа, доставити интернет адресу на којој се информација може прочитати или документ преузети, односно број и датум објављивања публикације или јавног гласила у којем је информација садржана.</w:t>
      </w:r>
    </w:p>
    <w:p w14:paraId="7E8B5009" w14:textId="77777777" w:rsidR="002F75C7" w:rsidRPr="002661A8" w:rsidRDefault="002F75C7" w:rsidP="005630C0">
      <w:pPr>
        <w:pStyle w:val="NoSpacing"/>
        <w:numPr>
          <w:ilvl w:val="0"/>
          <w:numId w:val="43"/>
        </w:numPr>
        <w:ind w:left="0" w:firstLine="360"/>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На основу члана 14.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би тиме повредио право на приватност, право на углед или које друго право лица на које се тражене информације лично односе“.</w:t>
      </w:r>
    </w:p>
    <w:p w14:paraId="418A6341"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Одбијање захтева може бити делимично или потпуно, у зависности од тога да ли је тајни податак могуће издвојити и делимично удовољити захтеву или не.</w:t>
      </w:r>
    </w:p>
    <w:p w14:paraId="750E835C"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Подносиоцу захтева, у начелу, неће бити омогућен приступ у личне податке, а биће омогућен у делове документа који преостају када се из њега издвоје информације које се штите по овом основу, на начин предвиђен чланом 12. Закона.</w:t>
      </w:r>
    </w:p>
    <w:p w14:paraId="48D25CF4" w14:textId="77777777" w:rsidR="002F75C7" w:rsidRPr="002661A8" w:rsidRDefault="002F75C7" w:rsidP="00363306">
      <w:pPr>
        <w:pStyle w:val="NoSpacing"/>
        <w:ind w:firstLine="709"/>
        <w:jc w:val="both"/>
        <w:rPr>
          <w:rFonts w:ascii="Times New Roman" w:hAnsi="Times New Roman" w:cs="Times New Roman"/>
          <w:sz w:val="24"/>
          <w:szCs w:val="24"/>
        </w:rPr>
      </w:pPr>
      <w:r w:rsidRPr="002661A8">
        <w:rPr>
          <w:rFonts w:ascii="Times New Roman" w:hAnsi="Times New Roman" w:cs="Times New Roman"/>
          <w:sz w:val="24"/>
          <w:szCs w:val="24"/>
          <w:lang w:val="sr-Cyrl-RS"/>
        </w:rPr>
        <w:t>„</w:t>
      </w:r>
      <w:r w:rsidRPr="002661A8">
        <w:rPr>
          <w:rFonts w:ascii="Times New Roman" w:hAnsi="Times New Roman" w:cs="Times New Roman"/>
          <w:sz w:val="24"/>
          <w:szCs w:val="24"/>
        </w:rPr>
        <w:t>Ако тражена информација од јавног значаја може да се издвоји од осталих информација у документу у које орган власти није дужан тражиоцу да омогући увид, орган власти омогућиће тражиоцу увид у део документа који садржи само издвојену информацију, и обавестиће га да остала садржина документа није доступна</w:t>
      </w:r>
      <w:r w:rsidRPr="002661A8">
        <w:rPr>
          <w:rFonts w:ascii="Times New Roman" w:hAnsi="Times New Roman" w:cs="Times New Roman"/>
          <w:sz w:val="24"/>
          <w:szCs w:val="24"/>
          <w:lang w:val="sr-Cyrl-RS"/>
        </w:rPr>
        <w:t>“</w:t>
      </w:r>
      <w:r w:rsidRPr="002661A8">
        <w:rPr>
          <w:rFonts w:ascii="Times New Roman" w:hAnsi="Times New Roman" w:cs="Times New Roman"/>
          <w:sz w:val="24"/>
          <w:szCs w:val="24"/>
        </w:rPr>
        <w:t>.</w:t>
      </w:r>
    </w:p>
    <w:p w14:paraId="4944D249" w14:textId="77777777" w:rsidR="002F75C7" w:rsidRPr="002661A8" w:rsidRDefault="002F75C7" w:rsidP="00363306">
      <w:pPr>
        <w:pStyle w:val="NoSpacing"/>
        <w:ind w:firstLine="709"/>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Министарство ће подносиоцу захтева омогућити приступ само деловима докумената који преостану када се из њих, после раздвајања информација на начин предвиђен чланом 12. Закона, издвоје лични подаци, односно информације које се штите по овом основу.</w:t>
      </w:r>
    </w:p>
    <w:p w14:paraId="70440598" w14:textId="77777777" w:rsidR="002F75C7" w:rsidRPr="002661A8" w:rsidRDefault="002F75C7" w:rsidP="005630C0">
      <w:pPr>
        <w:pStyle w:val="NoSpacing"/>
        <w:numPr>
          <w:ilvl w:val="0"/>
          <w:numId w:val="43"/>
        </w:numPr>
        <w:ind w:left="0" w:firstLine="360"/>
        <w:jc w:val="both"/>
        <w:rPr>
          <w:rFonts w:ascii="Times New Roman" w:hAnsi="Times New Roman" w:cs="Times New Roman"/>
          <w:sz w:val="24"/>
          <w:szCs w:val="24"/>
          <w:lang w:val="sr-Cyrl-CS"/>
        </w:rPr>
      </w:pPr>
      <w:r w:rsidRPr="002661A8">
        <w:rPr>
          <w:rFonts w:ascii="Times New Roman" w:hAnsi="Times New Roman" w:cs="Times New Roman"/>
          <w:sz w:val="24"/>
          <w:szCs w:val="24"/>
          <w:lang w:val="sr-Cyrl-CS"/>
        </w:rPr>
        <w:t xml:space="preserve">Ако тражилац информација злоупотребљава право на приступ информацијама биће примењен </w:t>
      </w:r>
      <w:bookmarkStart w:id="31" w:name="clan_13"/>
      <w:bookmarkEnd w:id="31"/>
      <w:r w:rsidRPr="002661A8">
        <w:rPr>
          <w:rFonts w:ascii="Times New Roman" w:hAnsi="Times New Roman" w:cs="Times New Roman"/>
          <w:sz w:val="24"/>
          <w:szCs w:val="24"/>
          <w:lang w:val="sr-Cyrl-CS"/>
        </w:rPr>
        <w:t xml:space="preserve">члан 13.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тражилац злоупотребљава права на приступ информацијама од јавног значаја, нарочито ако је тражење неразумно, често, када се понавља захтев за истим или већ добијеним информацијама или када се тражи превелики број информација“. </w:t>
      </w:r>
    </w:p>
    <w:p w14:paraId="7C979891" w14:textId="77777777" w:rsidR="002F75C7" w:rsidRPr="002661A8" w:rsidRDefault="002F75C7" w:rsidP="00363306">
      <w:pPr>
        <w:pStyle w:val="clan0"/>
        <w:spacing w:before="0" w:after="0"/>
        <w:ind w:firstLine="709"/>
        <w:jc w:val="both"/>
        <w:rPr>
          <w:rFonts w:ascii="Times New Roman" w:hAnsi="Times New Roman" w:cs="Times New Roman"/>
          <w:b w:val="0"/>
          <w:lang w:val="sr-Cyrl-CS"/>
        </w:rPr>
      </w:pPr>
      <w:r w:rsidRPr="002661A8">
        <w:rPr>
          <w:rFonts w:ascii="Times New Roman" w:hAnsi="Times New Roman" w:cs="Times New Roman"/>
          <w:b w:val="0"/>
          <w:lang w:val="sr-Cyrl-CS"/>
        </w:rPr>
        <w:t>У том случају, Министарство ће подносиоца захтева упутити на раније достављене информације.</w:t>
      </w:r>
    </w:p>
    <w:p w14:paraId="5EC4F8B9" w14:textId="77777777" w:rsidR="009D4102" w:rsidRPr="002661A8" w:rsidRDefault="009D4102" w:rsidP="00363306">
      <w:pPr>
        <w:pStyle w:val="clan0"/>
        <w:spacing w:before="0" w:after="0"/>
        <w:ind w:firstLine="709"/>
        <w:jc w:val="both"/>
        <w:rPr>
          <w:rFonts w:ascii="Times New Roman" w:hAnsi="Times New Roman" w:cs="Times New Roman"/>
          <w:b w:val="0"/>
          <w:highlight w:val="yellow"/>
          <w:lang w:val="sr-Cyrl-CS"/>
        </w:rPr>
      </w:pPr>
    </w:p>
    <w:p w14:paraId="5245CB52" w14:textId="77777777" w:rsidR="002F47C7" w:rsidRPr="002661A8" w:rsidRDefault="002F47C7" w:rsidP="00363306">
      <w:pPr>
        <w:autoSpaceDE w:val="0"/>
        <w:autoSpaceDN w:val="0"/>
        <w:adjustRightInd w:val="0"/>
        <w:ind w:firstLine="720"/>
        <w:jc w:val="both"/>
        <w:rPr>
          <w:rFonts w:eastAsiaTheme="minorEastAsia"/>
          <w:b/>
          <w:bCs/>
          <w:lang w:eastAsia="sr-Cyrl-CS"/>
        </w:rPr>
      </w:pPr>
      <w:r w:rsidRPr="002661A8">
        <w:rPr>
          <w:rFonts w:eastAsiaTheme="minorEastAsia"/>
          <w:b/>
          <w:bCs/>
          <w:lang w:eastAsia="sr-Cyrl-CS"/>
        </w:rPr>
        <w:lastRenderedPageBreak/>
        <w:t xml:space="preserve">У Сектору за квалитет и безбедност производа </w:t>
      </w:r>
      <w:r w:rsidRPr="002661A8">
        <w:rPr>
          <w:rFonts w:eastAsiaTheme="minorEastAsia"/>
          <w:lang w:eastAsia="sr-Cyrl-CS"/>
        </w:rPr>
        <w:t>најчешће тражене информације односе се на техничке прописе из делокруга Сектора, као и на захтеве за достављањем фотокопије докумената којима располаже Сектор, а која су настала у раду или у вези са радом Министарства, као што су:</w:t>
      </w:r>
    </w:p>
    <w:p w14:paraId="5A95DE95" w14:textId="77777777" w:rsidR="002F47C7" w:rsidRPr="002661A8" w:rsidRDefault="002F47C7" w:rsidP="005630C0">
      <w:pPr>
        <w:numPr>
          <w:ilvl w:val="0"/>
          <w:numId w:val="41"/>
        </w:numPr>
        <w:tabs>
          <w:tab w:val="left" w:pos="874"/>
        </w:tabs>
        <w:autoSpaceDE w:val="0"/>
        <w:autoSpaceDN w:val="0"/>
        <w:adjustRightInd w:val="0"/>
        <w:ind w:firstLine="715"/>
        <w:jc w:val="both"/>
        <w:rPr>
          <w:rFonts w:eastAsiaTheme="minorEastAsia"/>
          <w:lang w:val="sr-Latn-CS" w:eastAsia="sr-Latn-CS"/>
        </w:rPr>
      </w:pPr>
      <w:r w:rsidRPr="002661A8">
        <w:rPr>
          <w:rFonts w:eastAsiaTheme="minorEastAsia"/>
          <w:lang w:eastAsia="sr-Cyrl-CS"/>
        </w:rPr>
        <w:t>нацрти закона и других прописа које је припремило Министарство, као и информације које се односе на процес припреме техничких прописа;</w:t>
      </w:r>
    </w:p>
    <w:p w14:paraId="4288D325" w14:textId="77777777" w:rsidR="002F47C7" w:rsidRPr="002661A8" w:rsidRDefault="002F47C7" w:rsidP="005630C0">
      <w:pPr>
        <w:numPr>
          <w:ilvl w:val="0"/>
          <w:numId w:val="41"/>
        </w:numPr>
        <w:tabs>
          <w:tab w:val="left" w:pos="874"/>
        </w:tabs>
        <w:autoSpaceDE w:val="0"/>
        <w:autoSpaceDN w:val="0"/>
        <w:adjustRightInd w:val="0"/>
        <w:ind w:firstLine="715"/>
        <w:jc w:val="both"/>
        <w:rPr>
          <w:rFonts w:eastAsiaTheme="minorEastAsia"/>
          <w:lang w:val="sr-Latn-CS" w:eastAsia="sr-Latn-CS"/>
        </w:rPr>
      </w:pPr>
      <w:r w:rsidRPr="002661A8">
        <w:rPr>
          <w:rFonts w:eastAsiaTheme="minorEastAsia"/>
          <w:lang w:eastAsia="sr-Cyrl-CS"/>
        </w:rPr>
        <w:t>информације које се односе на подручје примене техничких прописа из делокруга Сектора;</w:t>
      </w:r>
    </w:p>
    <w:p w14:paraId="16190431" w14:textId="77777777" w:rsidR="002F47C7" w:rsidRPr="002661A8" w:rsidRDefault="002F47C7" w:rsidP="005630C0">
      <w:pPr>
        <w:numPr>
          <w:ilvl w:val="0"/>
          <w:numId w:val="41"/>
        </w:numPr>
        <w:tabs>
          <w:tab w:val="left" w:pos="874"/>
        </w:tabs>
        <w:autoSpaceDE w:val="0"/>
        <w:autoSpaceDN w:val="0"/>
        <w:adjustRightInd w:val="0"/>
        <w:ind w:firstLine="715"/>
        <w:jc w:val="both"/>
        <w:rPr>
          <w:rFonts w:eastAsiaTheme="minorEastAsia"/>
          <w:lang w:val="sr-Latn-CS" w:eastAsia="sr-Latn-CS"/>
        </w:rPr>
      </w:pPr>
      <w:r w:rsidRPr="002661A8">
        <w:rPr>
          <w:rFonts w:eastAsiaTheme="minorEastAsia"/>
          <w:lang w:eastAsia="sr-Cyrl-CS"/>
        </w:rPr>
        <w:t>информације о именованим телима за оцењивање усаглашености и овлашћеним телима за оверавање мерила, односно информације о поступку подношења захтева за именовање или овлашћивање.</w:t>
      </w:r>
    </w:p>
    <w:p w14:paraId="58C285CB" w14:textId="77777777" w:rsidR="002F47C7" w:rsidRPr="002661A8" w:rsidRDefault="002F47C7" w:rsidP="00363306">
      <w:pPr>
        <w:tabs>
          <w:tab w:val="left" w:pos="874"/>
        </w:tabs>
        <w:autoSpaceDE w:val="0"/>
        <w:autoSpaceDN w:val="0"/>
        <w:adjustRightInd w:val="0"/>
        <w:jc w:val="both"/>
        <w:rPr>
          <w:rFonts w:eastAsiaTheme="minorEastAsia"/>
          <w:lang w:val="sr-Latn-CS" w:eastAsia="sr-Latn-CS"/>
        </w:rPr>
      </w:pPr>
      <w:r w:rsidRPr="002661A8">
        <w:rPr>
          <w:rFonts w:eastAsiaTheme="minorEastAsia"/>
          <w:lang w:val="sr-Latn-CS" w:eastAsia="sr-Latn-CS"/>
        </w:rPr>
        <w:tab/>
        <w:t xml:space="preserve">Такође, министарство омогућава приступ информацијама које се односе на нотификоване српске техничке прописе у припреми, као и приступ списку свих нотификованих технички прописа у припреми ЦЕФТА страна, на које заинтересовани привредни субјекти могу давати коментаре у циљу превентивног деловања на техничке препреке у трговини. Приступ регистрима техничких прописа, техничких прописа у припреми,  регистрима именованих и овлашћених тела и признатих исправа о усаглашености, које Министарство води као јавну књигу у електронском облику, је такође омогућен </w:t>
      </w:r>
      <w:r w:rsidRPr="002661A8">
        <w:rPr>
          <w:rFonts w:eastAsiaTheme="minorEastAsia"/>
          <w:lang w:val="sr-Cyrl-RS" w:eastAsia="sr-Latn-CS"/>
        </w:rPr>
        <w:t xml:space="preserve">путем ТЕХНИС портала: </w:t>
      </w:r>
      <w:hyperlink r:id="rId132" w:history="1">
        <w:r w:rsidRPr="002661A8">
          <w:rPr>
            <w:rStyle w:val="Hyperlink"/>
            <w:rFonts w:eastAsiaTheme="minorEastAsia"/>
            <w:lang w:val="en-US" w:eastAsia="sr-Latn-CS"/>
          </w:rPr>
          <w:t>www</w:t>
        </w:r>
        <w:r w:rsidRPr="002661A8">
          <w:rPr>
            <w:rStyle w:val="Hyperlink"/>
            <w:rFonts w:eastAsiaTheme="minorEastAsia"/>
            <w:lang w:val="sr-Latn-CS" w:eastAsia="sr-Latn-CS"/>
          </w:rPr>
          <w:t>.</w:t>
        </w:r>
        <w:r w:rsidRPr="002661A8">
          <w:rPr>
            <w:rStyle w:val="Hyperlink"/>
            <w:rFonts w:eastAsiaTheme="minorEastAsia"/>
            <w:lang w:val="en-US" w:eastAsia="sr-Latn-CS"/>
          </w:rPr>
          <w:t>tehnis</w:t>
        </w:r>
        <w:r w:rsidRPr="002661A8">
          <w:rPr>
            <w:rStyle w:val="Hyperlink"/>
            <w:rFonts w:eastAsiaTheme="minorEastAsia"/>
            <w:lang w:val="sr-Latn-CS" w:eastAsia="sr-Latn-CS"/>
          </w:rPr>
          <w:t>.</w:t>
        </w:r>
        <w:r w:rsidRPr="002661A8">
          <w:rPr>
            <w:rStyle w:val="Hyperlink"/>
            <w:rFonts w:eastAsiaTheme="minorEastAsia"/>
            <w:lang w:val="en-US" w:eastAsia="sr-Latn-CS"/>
          </w:rPr>
          <w:t>privreda</w:t>
        </w:r>
        <w:r w:rsidRPr="002661A8">
          <w:rPr>
            <w:rStyle w:val="Hyperlink"/>
            <w:rFonts w:eastAsiaTheme="minorEastAsia"/>
            <w:lang w:val="sr-Latn-CS" w:eastAsia="sr-Latn-CS"/>
          </w:rPr>
          <w:t>.</w:t>
        </w:r>
        <w:r w:rsidRPr="002661A8">
          <w:rPr>
            <w:rStyle w:val="Hyperlink"/>
            <w:rFonts w:eastAsiaTheme="minorEastAsia"/>
            <w:lang w:val="en-US" w:eastAsia="sr-Latn-CS"/>
          </w:rPr>
          <w:t>gov</w:t>
        </w:r>
        <w:r w:rsidRPr="002661A8">
          <w:rPr>
            <w:rStyle w:val="Hyperlink"/>
            <w:rFonts w:eastAsiaTheme="minorEastAsia"/>
            <w:lang w:val="sr-Latn-CS" w:eastAsia="sr-Latn-CS"/>
          </w:rPr>
          <w:t>.</w:t>
        </w:r>
        <w:r w:rsidRPr="002661A8">
          <w:rPr>
            <w:rStyle w:val="Hyperlink"/>
            <w:rFonts w:eastAsiaTheme="minorEastAsia"/>
            <w:lang w:val="en-US" w:eastAsia="sr-Latn-CS"/>
          </w:rPr>
          <w:t>rs</w:t>
        </w:r>
      </w:hyperlink>
      <w:r w:rsidRPr="002661A8">
        <w:rPr>
          <w:rFonts w:eastAsiaTheme="minorEastAsia"/>
          <w:lang w:val="sr-Latn-CS" w:eastAsia="sr-Latn-CS"/>
        </w:rPr>
        <w:t xml:space="preserve"> </w:t>
      </w:r>
    </w:p>
    <w:p w14:paraId="3993AD37" w14:textId="77777777" w:rsidR="002F47C7" w:rsidRPr="002661A8" w:rsidRDefault="002F47C7" w:rsidP="00363306">
      <w:pPr>
        <w:tabs>
          <w:tab w:val="left" w:pos="720"/>
          <w:tab w:val="left" w:pos="5130"/>
          <w:tab w:val="left" w:pos="9356"/>
        </w:tabs>
        <w:jc w:val="both"/>
        <w:rPr>
          <w:rFonts w:eastAsiaTheme="minorHAnsi"/>
          <w:b/>
          <w:lang w:val="ru-RU"/>
        </w:rPr>
      </w:pPr>
      <w:r w:rsidRPr="002661A8">
        <w:rPr>
          <w:rFonts w:eastAsiaTheme="minorHAnsi"/>
          <w:lang w:eastAsia="sr-Cyrl-CS"/>
        </w:rPr>
        <w:tab/>
        <w:t xml:space="preserve">Информације се најчешће достављају преко </w:t>
      </w:r>
      <w:r w:rsidRPr="002661A8">
        <w:rPr>
          <w:rFonts w:eastAsiaTheme="minorHAnsi"/>
          <w:lang w:val="ru-RU"/>
        </w:rPr>
        <w:t>Група за регистре, нотификацију и инфо центар за производе</w:t>
      </w:r>
      <w:r w:rsidRPr="002661A8">
        <w:rPr>
          <w:rFonts w:eastAsiaTheme="minorHAnsi"/>
          <w:lang w:val="sr-Latn-CS" w:eastAsia="sr-Cyrl-CS"/>
        </w:rPr>
        <w:t xml:space="preserve">, </w:t>
      </w:r>
      <w:r w:rsidRPr="002661A8">
        <w:rPr>
          <w:rFonts w:eastAsiaTheme="minorHAnsi"/>
          <w:lang w:eastAsia="sr-Cyrl-CS"/>
        </w:rPr>
        <w:t xml:space="preserve">која делује као Информативни центар у смислу Споразума о техничким препрекама трговини Светске трговинске организације </w:t>
      </w:r>
      <w:r w:rsidRPr="002661A8">
        <w:rPr>
          <w:rFonts w:eastAsiaTheme="minorHAnsi"/>
          <w:lang w:val="sr-Latn-CS" w:eastAsia="sr-Cyrl-CS"/>
        </w:rPr>
        <w:t xml:space="preserve">(TBT Enquiry point) </w:t>
      </w:r>
      <w:r w:rsidRPr="002661A8">
        <w:rPr>
          <w:rFonts w:eastAsiaTheme="minorHAnsi"/>
          <w:lang w:eastAsia="sr-Cyrl-CS"/>
        </w:rPr>
        <w:t xml:space="preserve">и као такав је пријављен у процесу приступања СТО (електронска адреса: </w:t>
      </w:r>
      <w:hyperlink r:id="rId133" w:history="1">
        <w:r w:rsidRPr="002661A8">
          <w:rPr>
            <w:rFonts w:eastAsiaTheme="minorHAnsi"/>
            <w:u w:val="single"/>
            <w:lang w:val="en-US" w:eastAsia="sr-Cyrl-CS"/>
          </w:rPr>
          <w:t>tbtinfo</w:t>
        </w:r>
        <w:r w:rsidRPr="002661A8">
          <w:rPr>
            <w:rFonts w:eastAsiaTheme="minorHAnsi"/>
            <w:u w:val="single"/>
            <w:lang w:val="ru-RU" w:eastAsia="sr-Cyrl-CS"/>
          </w:rPr>
          <w:t>@</w:t>
        </w:r>
        <w:r w:rsidRPr="002661A8">
          <w:rPr>
            <w:rFonts w:eastAsiaTheme="minorHAnsi"/>
            <w:u w:val="single"/>
            <w:lang w:val="en-US" w:eastAsia="sr-Cyrl-CS"/>
          </w:rPr>
          <w:t>privreda</w:t>
        </w:r>
        <w:r w:rsidRPr="002661A8">
          <w:rPr>
            <w:rFonts w:eastAsiaTheme="minorHAnsi"/>
            <w:u w:val="single"/>
            <w:lang w:val="ru-RU" w:eastAsia="sr-Cyrl-CS"/>
          </w:rPr>
          <w:t>.</w:t>
        </w:r>
        <w:r w:rsidRPr="002661A8">
          <w:rPr>
            <w:rFonts w:eastAsiaTheme="minorHAnsi"/>
            <w:u w:val="single"/>
            <w:lang w:val="en-US" w:eastAsia="sr-Cyrl-CS"/>
          </w:rPr>
          <w:t>gov</w:t>
        </w:r>
        <w:r w:rsidRPr="002661A8">
          <w:rPr>
            <w:rFonts w:eastAsiaTheme="minorHAnsi"/>
            <w:u w:val="single"/>
            <w:lang w:val="ru-RU" w:eastAsia="sr-Cyrl-CS"/>
          </w:rPr>
          <w:t>.</w:t>
        </w:r>
        <w:r w:rsidRPr="002661A8">
          <w:rPr>
            <w:rFonts w:eastAsiaTheme="minorHAnsi"/>
            <w:u w:val="single"/>
            <w:lang w:val="en-US" w:eastAsia="sr-Cyrl-CS"/>
          </w:rPr>
          <w:t>rs</w:t>
        </w:r>
        <w:r w:rsidRPr="002661A8">
          <w:rPr>
            <w:rFonts w:eastAsiaTheme="minorHAnsi"/>
            <w:u w:val="single"/>
            <w:lang w:val="ru-RU" w:eastAsia="sr-Cyrl-CS"/>
          </w:rPr>
          <w:t xml:space="preserve">, </w:t>
        </w:r>
      </w:hyperlink>
      <w:r w:rsidRPr="002661A8">
        <w:rPr>
          <w:rFonts w:eastAsiaTheme="minorHAnsi"/>
          <w:lang w:eastAsia="sr-Cyrl-CS"/>
        </w:rPr>
        <w:t xml:space="preserve">телефон број: </w:t>
      </w:r>
      <w:r w:rsidRPr="002661A8">
        <w:rPr>
          <w:rFonts w:eastAsiaTheme="minorHAnsi"/>
          <w:lang w:val="sr-Latn-CS" w:eastAsia="sr-Cyrl-CS"/>
        </w:rPr>
        <w:t>+ 381 11 3343 368)</w:t>
      </w:r>
    </w:p>
    <w:p w14:paraId="7168E31B" w14:textId="77777777" w:rsidR="002F47C7" w:rsidRPr="002661A8" w:rsidRDefault="002F47C7" w:rsidP="00363306">
      <w:pPr>
        <w:autoSpaceDE w:val="0"/>
        <w:autoSpaceDN w:val="0"/>
        <w:adjustRightInd w:val="0"/>
        <w:ind w:firstLine="706"/>
        <w:jc w:val="both"/>
        <w:rPr>
          <w:rFonts w:eastAsia="HiddenHorzOCR"/>
        </w:rPr>
      </w:pPr>
      <w:r w:rsidRPr="002661A8">
        <w:rPr>
          <w:rFonts w:eastAsiaTheme="minorEastAsia"/>
          <w:lang w:eastAsia="sr-Cyrl-CS"/>
        </w:rPr>
        <w:t>Сектор за квалитет и безбедност производа, на захтев привредних субјеката, издаје мишљење о потреби прибављања неопходних исправа о усаглашености (потврда или сертификата о усаглашености). Осим тога, у Сектору се спроводи управни поступак који се односи на именовање, или овлашћивање тела за оцењивање усаглашености, признавање иностраних исправа и знакова</w:t>
      </w:r>
      <w:bookmarkStart w:id="32" w:name="bookmark15"/>
      <w:r w:rsidRPr="002661A8">
        <w:rPr>
          <w:rFonts w:eastAsiaTheme="minorEastAsia"/>
          <w:lang w:eastAsia="sr-Cyrl-CS"/>
        </w:rPr>
        <w:t xml:space="preserve"> у</w:t>
      </w:r>
      <w:bookmarkEnd w:id="32"/>
      <w:r w:rsidRPr="002661A8">
        <w:rPr>
          <w:rFonts w:eastAsiaTheme="minorEastAsia"/>
          <w:lang w:eastAsia="sr-Cyrl-CS"/>
        </w:rPr>
        <w:t>саглашености, као и издавање извода из регистара именованих, односно овлашћених тела за оцењивање усаглашености и регистра иностраних исправа које важе у Републици Србији.</w:t>
      </w:r>
    </w:p>
    <w:p w14:paraId="1B6C0D16" w14:textId="77777777" w:rsidR="00910AB9" w:rsidRPr="002661A8" w:rsidRDefault="00910AB9" w:rsidP="00363306">
      <w:pPr>
        <w:autoSpaceDE w:val="0"/>
        <w:autoSpaceDN w:val="0"/>
        <w:adjustRightInd w:val="0"/>
        <w:jc w:val="both"/>
        <w:rPr>
          <w:b/>
        </w:rPr>
      </w:pPr>
    </w:p>
    <w:p w14:paraId="1B3EB76C" w14:textId="77777777" w:rsidR="00DC6025" w:rsidRPr="002661A8" w:rsidRDefault="00DC6025" w:rsidP="00363306">
      <w:pPr>
        <w:pStyle w:val="ListParagraph"/>
        <w:numPr>
          <w:ilvl w:val="0"/>
          <w:numId w:val="5"/>
        </w:numPr>
        <w:autoSpaceDE w:val="0"/>
        <w:autoSpaceDN w:val="0"/>
        <w:adjustRightInd w:val="0"/>
        <w:jc w:val="center"/>
        <w:rPr>
          <w:b/>
          <w:color w:val="000000"/>
        </w:rPr>
      </w:pPr>
      <w:bookmarkStart w:id="33" w:name="hading20"/>
      <w:bookmarkStart w:id="34" w:name="str101"/>
      <w:bookmarkEnd w:id="33"/>
      <w:bookmarkEnd w:id="34"/>
      <w:r w:rsidRPr="002661A8">
        <w:rPr>
          <w:b/>
          <w:color w:val="000000"/>
        </w:rPr>
        <w:t>ПОДНОШЕЊ</w:t>
      </w:r>
      <w:r w:rsidRPr="002661A8">
        <w:rPr>
          <w:b/>
          <w:color w:val="000000"/>
          <w:lang w:val="sr-Cyrl-RS"/>
        </w:rPr>
        <w:t>Е</w:t>
      </w:r>
      <w:r w:rsidRPr="002661A8">
        <w:rPr>
          <w:b/>
          <w:color w:val="000000"/>
        </w:rPr>
        <w:t xml:space="preserve"> ЗАХТЕВА ЗА ПРИСТУП ИНФОРМАЦИЈАМА</w:t>
      </w:r>
    </w:p>
    <w:p w14:paraId="500F6713" w14:textId="77777777" w:rsidR="00DC6025" w:rsidRPr="002661A8" w:rsidRDefault="00DC6025" w:rsidP="00363306">
      <w:pPr>
        <w:autoSpaceDE w:val="0"/>
        <w:autoSpaceDN w:val="0"/>
        <w:adjustRightInd w:val="0"/>
        <w:ind w:left="284" w:firstLine="567"/>
        <w:jc w:val="both"/>
        <w:outlineLvl w:val="0"/>
        <w:rPr>
          <w:bCs/>
          <w:color w:val="FF0000"/>
        </w:rPr>
      </w:pPr>
    </w:p>
    <w:p w14:paraId="79F2309F" w14:textId="77777777" w:rsidR="00DC6025" w:rsidRPr="002661A8" w:rsidRDefault="00DC6025" w:rsidP="00363306">
      <w:pPr>
        <w:autoSpaceDE w:val="0"/>
        <w:autoSpaceDN w:val="0"/>
        <w:adjustRightInd w:val="0"/>
        <w:ind w:firstLine="567"/>
        <w:jc w:val="both"/>
        <w:outlineLvl w:val="0"/>
        <w:rPr>
          <w:bCs/>
        </w:rPr>
      </w:pPr>
      <w:r w:rsidRPr="002661A8">
        <w:rPr>
          <w:bCs/>
        </w:rPr>
        <w:t>У складу са Законом о слободном приступу информацијама од јавног значаја („Службени гласник РС, бр. 120/04, 54/07, 104/09 и 36/10), информација од јавног значаја јесте информација којом располаже орган јавне власти, настала у раду или у вези са радом органа јавне власти, садржана у одређеном документу, а односи се на све оно о чему јавност има оправдан интерес да зна.</w:t>
      </w:r>
    </w:p>
    <w:p w14:paraId="5B40331B" w14:textId="77777777" w:rsidR="00DC6025" w:rsidRPr="002661A8" w:rsidRDefault="00DC6025" w:rsidP="00363306">
      <w:pPr>
        <w:autoSpaceDE w:val="0"/>
        <w:autoSpaceDN w:val="0"/>
        <w:adjustRightInd w:val="0"/>
        <w:ind w:firstLine="567"/>
        <w:jc w:val="both"/>
        <w:outlineLvl w:val="0"/>
        <w:rPr>
          <w:bCs/>
        </w:rPr>
      </w:pPr>
      <w:r w:rsidRPr="002661A8">
        <w:rPr>
          <w:bCs/>
        </w:rPr>
        <w:t>Свако има право да му буде саопштено да ли орган власти поседује одређену информацију од јавног значаја, односно дали му је она иначе доступна.</w:t>
      </w:r>
    </w:p>
    <w:p w14:paraId="48F569A6" w14:textId="77777777" w:rsidR="00DC6025" w:rsidRPr="002661A8" w:rsidRDefault="00DC6025" w:rsidP="00363306">
      <w:pPr>
        <w:autoSpaceDE w:val="0"/>
        <w:autoSpaceDN w:val="0"/>
        <w:adjustRightInd w:val="0"/>
        <w:ind w:firstLine="567"/>
        <w:jc w:val="both"/>
        <w:outlineLvl w:val="0"/>
        <w:rPr>
          <w:bCs/>
        </w:rPr>
      </w:pPr>
      <w:r w:rsidRPr="002661A8">
        <w:rPr>
          <w:bCs/>
        </w:rPr>
        <w:t>Свако има право да му се информација од јавног значаја учини доступном тако што ће му се омогућити увид у документ који садржи информацију од јавног значаја, право на копију тог документа, као и право да му се на, захтев, копија документа упути поштом, факсом, електронском поштом или на други начин.</w:t>
      </w:r>
    </w:p>
    <w:p w14:paraId="09E2F327" w14:textId="77777777" w:rsidR="00DC6025" w:rsidRPr="002661A8" w:rsidRDefault="00DC6025" w:rsidP="00363306">
      <w:pPr>
        <w:autoSpaceDE w:val="0"/>
        <w:autoSpaceDN w:val="0"/>
        <w:adjustRightInd w:val="0"/>
        <w:ind w:firstLine="567"/>
        <w:jc w:val="both"/>
        <w:outlineLvl w:val="0"/>
        <w:rPr>
          <w:bCs/>
        </w:rPr>
      </w:pPr>
      <w:r w:rsidRPr="002661A8">
        <w:rPr>
          <w:bCs/>
        </w:rPr>
        <w:t xml:space="preserve">Захтев за приступ информацијама од јавног значаја доставља се </w:t>
      </w:r>
      <w:r w:rsidRPr="002661A8">
        <w:rPr>
          <w:bCs/>
          <w:lang w:val="ru-RU"/>
        </w:rPr>
        <w:t xml:space="preserve">лицу овлашћеном  </w:t>
      </w:r>
      <w:r w:rsidRPr="002661A8">
        <w:t>за поступање по захтеву за слободан приступ информацијама од јавног значаја</w:t>
      </w:r>
      <w:r w:rsidRPr="002661A8">
        <w:rPr>
          <w:lang w:val="ru-RU"/>
        </w:rPr>
        <w:t xml:space="preserve"> које затим прикупља податке од </w:t>
      </w:r>
      <w:r w:rsidRPr="002661A8">
        <w:rPr>
          <w:bCs/>
        </w:rPr>
        <w:t>који се однос</w:t>
      </w:r>
      <w:r w:rsidRPr="002661A8">
        <w:rPr>
          <w:bCs/>
          <w:lang w:val="ru-RU"/>
        </w:rPr>
        <w:t>е на п</w:t>
      </w:r>
      <w:r w:rsidRPr="002661A8">
        <w:rPr>
          <w:bCs/>
        </w:rPr>
        <w:t>редмет захтева ради припреме одговора, при чему се води рачуна о  законским роковима. Захтев се може упутити поштом на адресу Кнеза Милоша 20, Београд или електронском поштом како је наведено у делу правила у вези са јавношћу рада.</w:t>
      </w:r>
    </w:p>
    <w:p w14:paraId="6296DD95" w14:textId="77777777" w:rsidR="00DC6025" w:rsidRPr="002661A8" w:rsidRDefault="00DC6025" w:rsidP="00363306">
      <w:pPr>
        <w:autoSpaceDE w:val="0"/>
        <w:autoSpaceDN w:val="0"/>
        <w:adjustRightInd w:val="0"/>
        <w:ind w:firstLine="567"/>
        <w:jc w:val="both"/>
        <w:outlineLvl w:val="0"/>
        <w:rPr>
          <w:bCs/>
        </w:rPr>
      </w:pPr>
      <w:r w:rsidRPr="002661A8">
        <w:rPr>
          <w:bCs/>
        </w:rPr>
        <w:t xml:space="preserve">Захтев мора садржати назив органа власти, име, презиме и адресу тражиоца, као и што прецизнији опис информације која се тражи. Тражилац не мора навести разлоге за захтев. Ако </w:t>
      </w:r>
      <w:r w:rsidRPr="002661A8">
        <w:rPr>
          <w:bCs/>
        </w:rPr>
        <w:lastRenderedPageBreak/>
        <w:t>захтев не садржи наведене податке, односно ако захтев није уредан, овлашћено лице органа власти дужно је да, без надокнаде, поучи тражиоца како да те недостатке отклони, односно да достави тражиоцу упутство о допуни.</w:t>
      </w:r>
    </w:p>
    <w:p w14:paraId="50BF82BB" w14:textId="77777777" w:rsidR="002379C2" w:rsidRPr="002661A8" w:rsidRDefault="00DC6025" w:rsidP="00363306">
      <w:pPr>
        <w:autoSpaceDE w:val="0"/>
        <w:autoSpaceDN w:val="0"/>
        <w:adjustRightInd w:val="0"/>
        <w:ind w:firstLine="567"/>
        <w:jc w:val="both"/>
        <w:outlineLvl w:val="0"/>
        <w:rPr>
          <w:bCs/>
        </w:rPr>
      </w:pPr>
      <w:r w:rsidRPr="002661A8">
        <w:rPr>
          <w:bCs/>
        </w:rPr>
        <w:t>Ако тражилац не отклони недостатке у одређеном року, односно у року од 15 дана од дана пријема упутства о допуни, а недостаци су такви да се по захтеву не може поступати, Министарство ће донети закључак о одбацивању захтева као неуредног.Приступ информацијама Министарство је дужно да омогући и на основу усменог захтева тражиоца који се саопштава у записник, при чему се такав захтев уноси у посебну евиденцију и примењују се рокови као да је захтев поднет писмено.</w:t>
      </w:r>
    </w:p>
    <w:p w14:paraId="5E072576" w14:textId="77777777" w:rsidR="00DC6025" w:rsidRPr="002661A8" w:rsidRDefault="00DC6025" w:rsidP="00363306">
      <w:pPr>
        <w:autoSpaceDE w:val="0"/>
        <w:autoSpaceDN w:val="0"/>
        <w:adjustRightInd w:val="0"/>
        <w:ind w:firstLine="567"/>
        <w:jc w:val="both"/>
        <w:outlineLvl w:val="0"/>
        <w:rPr>
          <w:bCs/>
        </w:rPr>
      </w:pPr>
      <w:r w:rsidRPr="002661A8">
        <w:rPr>
          <w:bCs/>
        </w:rPr>
        <w:t>Образац за подношење захтева дат је у прилогу, али ће Министарство размотрити и захтев који није сачињен на том обрасцу.</w:t>
      </w:r>
    </w:p>
    <w:p w14:paraId="5334FE6D" w14:textId="77777777" w:rsidR="00DC6025" w:rsidRPr="002661A8" w:rsidRDefault="00DC6025" w:rsidP="00363306">
      <w:pPr>
        <w:autoSpaceDE w:val="0"/>
        <w:autoSpaceDN w:val="0"/>
        <w:adjustRightInd w:val="0"/>
        <w:ind w:firstLine="567"/>
        <w:jc w:val="both"/>
        <w:outlineLvl w:val="0"/>
        <w:rPr>
          <w:bCs/>
        </w:rPr>
      </w:pPr>
      <w:r w:rsidRPr="002661A8">
        <w:rPr>
          <w:bCs/>
        </w:rPr>
        <w:t>Министарство је дужно да без одлагања, а најкасније у року од 15 дана од дана пријема захтева, тражиоца обавести о поседовању информације, стави му на увид документ који садржи тражену информацију, односно изда му или упути копију тог документа. копија документа је упућена тражиоцу даном напуштања писарнице Министарства.</w:t>
      </w:r>
    </w:p>
    <w:p w14:paraId="33117E48" w14:textId="77777777" w:rsidR="00DC6025" w:rsidRPr="002661A8" w:rsidRDefault="00DC6025" w:rsidP="00363306">
      <w:pPr>
        <w:autoSpaceDE w:val="0"/>
        <w:autoSpaceDN w:val="0"/>
        <w:adjustRightInd w:val="0"/>
        <w:ind w:firstLine="567"/>
        <w:jc w:val="both"/>
        <w:outlineLvl w:val="0"/>
        <w:rPr>
          <w:bCs/>
        </w:rPr>
      </w:pPr>
      <w:r w:rsidRPr="002661A8">
        <w:rPr>
          <w:bCs/>
        </w:rPr>
        <w:t>Ако се захтев односи на информацију за коју се може претпоставити да је од значаја за заштиту живота или слободе неког лица, односно за угрожавање или заштиту здравља становништва и животне средине, орган власти мора да обавести тражиоца о поседовању те информације, да му стави на увид документ који садржи тражену информацију, односно да му изда копију тог документа најкасније у року од 48 сати од пријема захтева.</w:t>
      </w:r>
    </w:p>
    <w:p w14:paraId="41264C19" w14:textId="77777777" w:rsidR="00DC6025" w:rsidRPr="002661A8" w:rsidRDefault="00DC6025" w:rsidP="00363306">
      <w:pPr>
        <w:autoSpaceDE w:val="0"/>
        <w:autoSpaceDN w:val="0"/>
        <w:adjustRightInd w:val="0"/>
        <w:ind w:firstLine="567"/>
        <w:jc w:val="both"/>
        <w:outlineLvl w:val="0"/>
        <w:rPr>
          <w:bCs/>
        </w:rPr>
      </w:pPr>
      <w:r w:rsidRPr="002661A8">
        <w:rPr>
          <w:bCs/>
        </w:rPr>
        <w:t>Ако орган власти није у могућности, из оправданих разлога, да у року од 15 дана обавести тражиоца о поседовању информације, да му стави на увид документ који садржи тражену информацију, да му изда, односно упути копију тог документа, Министарство је дужно да о томе, најкасније у року од седам дана од дана пријема захтева, обавести тражиоца и одреди накнадни рок, који не може бити дужи од 40 дана од дана пријема захтева, у коме ће тражиоца обавестити о поседовању информације, ставити му на увид документ који садржи тражену информацију, изда му, односно упути копију тог документа.</w:t>
      </w:r>
    </w:p>
    <w:p w14:paraId="754240E8" w14:textId="77777777" w:rsidR="00DC6025" w:rsidRPr="002661A8" w:rsidRDefault="00DC6025" w:rsidP="00363306">
      <w:pPr>
        <w:autoSpaceDE w:val="0"/>
        <w:autoSpaceDN w:val="0"/>
        <w:adjustRightInd w:val="0"/>
        <w:ind w:firstLine="567"/>
        <w:jc w:val="both"/>
        <w:outlineLvl w:val="0"/>
        <w:rPr>
          <w:bCs/>
        </w:rPr>
      </w:pPr>
      <w:r w:rsidRPr="002661A8">
        <w:rPr>
          <w:bCs/>
        </w:rPr>
        <w:t>Ако Министарство на захтев не одговори у</w:t>
      </w:r>
      <w:r w:rsidR="00C039E1" w:rsidRPr="002661A8">
        <w:rPr>
          <w:bCs/>
          <w:lang w:val="sr-Cyrl-RS"/>
        </w:rPr>
        <w:t xml:space="preserve"> </w:t>
      </w:r>
      <w:r w:rsidRPr="002661A8">
        <w:rPr>
          <w:bCs/>
        </w:rPr>
        <w:t>року, тражилац може уложити жалбу Поверенику, осим у случајевима утврђеним Законом о слободном приступу информацијама од јавног значаја.</w:t>
      </w:r>
    </w:p>
    <w:p w14:paraId="09C0FEB8" w14:textId="77777777" w:rsidR="00DC6025" w:rsidRPr="002661A8" w:rsidRDefault="00DC6025" w:rsidP="00363306">
      <w:pPr>
        <w:autoSpaceDE w:val="0"/>
        <w:autoSpaceDN w:val="0"/>
        <w:adjustRightInd w:val="0"/>
        <w:ind w:firstLine="567"/>
        <w:jc w:val="both"/>
        <w:outlineLvl w:val="0"/>
        <w:rPr>
          <w:bCs/>
        </w:rPr>
      </w:pPr>
      <w:r w:rsidRPr="002661A8">
        <w:rPr>
          <w:bCs/>
        </w:rPr>
        <w:t>Увид у документ који садржи тражену информацију је бесплатан и врши се у службеним просторијама Министарства.</w:t>
      </w:r>
    </w:p>
    <w:p w14:paraId="4BF884D4" w14:textId="77777777" w:rsidR="00DC6025" w:rsidRPr="002661A8" w:rsidRDefault="00DC6025" w:rsidP="00363306">
      <w:pPr>
        <w:autoSpaceDE w:val="0"/>
        <w:autoSpaceDN w:val="0"/>
        <w:adjustRightInd w:val="0"/>
        <w:ind w:firstLine="567"/>
        <w:jc w:val="both"/>
        <w:outlineLvl w:val="0"/>
        <w:rPr>
          <w:bCs/>
        </w:rPr>
      </w:pPr>
      <w:r w:rsidRPr="002661A8">
        <w:rPr>
          <w:bCs/>
        </w:rPr>
        <w:t>Копија документа који садржи тражену информацију издаје се уз обавезу тражиоца да плати накнаду нужних трошкова израде те копије, а у случају упућивања и трошкове упућивања.</w:t>
      </w:r>
    </w:p>
    <w:p w14:paraId="180C8465" w14:textId="77777777" w:rsidR="00DC6025" w:rsidRPr="002661A8" w:rsidRDefault="00DC6025" w:rsidP="00363306">
      <w:pPr>
        <w:autoSpaceDE w:val="0"/>
        <w:autoSpaceDN w:val="0"/>
        <w:adjustRightInd w:val="0"/>
        <w:ind w:firstLine="567"/>
        <w:jc w:val="both"/>
        <w:outlineLvl w:val="0"/>
        <w:rPr>
          <w:bCs/>
        </w:rPr>
      </w:pPr>
      <w:r w:rsidRPr="002661A8">
        <w:rPr>
          <w:bCs/>
        </w:rPr>
        <w:t>Влада прописује трошковник на основу кога се обрачунавају трошкови из претходног става.</w:t>
      </w:r>
    </w:p>
    <w:p w14:paraId="333FE631" w14:textId="77777777" w:rsidR="00DC6025" w:rsidRPr="002661A8" w:rsidRDefault="00DC6025" w:rsidP="00363306">
      <w:pPr>
        <w:autoSpaceDE w:val="0"/>
        <w:autoSpaceDN w:val="0"/>
        <w:adjustRightInd w:val="0"/>
        <w:ind w:firstLine="567"/>
        <w:jc w:val="both"/>
        <w:outlineLvl w:val="0"/>
        <w:rPr>
          <w:bCs/>
        </w:rPr>
      </w:pPr>
      <w:r w:rsidRPr="002661A8">
        <w:rPr>
          <w:bCs/>
        </w:rPr>
        <w:t>Од обавезе плаћања накнаде ослобођени су новинари, када копију документа захтевају ради обављања свог позива, удружења за заштиту људских права, када копију документа захтевају ради остваривања циљева удружења и сва лица када се тражена информација односи на угрожавање, односно заштиту здравља становништва и животне средине, осим у случајевима ако се ради о информацији која је већ објављена и доступна у земљи или на интернету.</w:t>
      </w:r>
    </w:p>
    <w:p w14:paraId="356EB4ED" w14:textId="77777777" w:rsidR="00DC6025" w:rsidRPr="002661A8" w:rsidRDefault="00DC6025" w:rsidP="00363306">
      <w:pPr>
        <w:autoSpaceDE w:val="0"/>
        <w:autoSpaceDN w:val="0"/>
        <w:adjustRightInd w:val="0"/>
        <w:ind w:firstLine="567"/>
        <w:jc w:val="both"/>
        <w:outlineLvl w:val="0"/>
        <w:rPr>
          <w:bCs/>
        </w:rPr>
      </w:pPr>
      <w:r w:rsidRPr="002661A8">
        <w:rPr>
          <w:bCs/>
        </w:rPr>
        <w:t>Лицу које није у стању да без пратиоца изврши увид у документ који садржи тражену информацију, омогућиће се да то учини уз помоћ пратиоца.</w:t>
      </w:r>
    </w:p>
    <w:p w14:paraId="731FBABE" w14:textId="77777777" w:rsidR="00DC6025" w:rsidRPr="002661A8" w:rsidRDefault="00DC6025" w:rsidP="00363306">
      <w:pPr>
        <w:autoSpaceDE w:val="0"/>
        <w:autoSpaceDN w:val="0"/>
        <w:adjustRightInd w:val="0"/>
        <w:ind w:firstLine="567"/>
        <w:jc w:val="both"/>
        <w:outlineLvl w:val="0"/>
        <w:rPr>
          <w:bCs/>
        </w:rPr>
      </w:pPr>
      <w:r w:rsidRPr="002661A8">
        <w:rPr>
          <w:bCs/>
        </w:rPr>
        <w:t>Ако удовољи захтеву, Министарство неће издати посебно решење, него ће о томе сачинити службену белешку.</w:t>
      </w:r>
    </w:p>
    <w:p w14:paraId="234BF247" w14:textId="77777777" w:rsidR="00DC6025" w:rsidRPr="002661A8" w:rsidRDefault="00DC6025" w:rsidP="00363306">
      <w:pPr>
        <w:autoSpaceDE w:val="0"/>
        <w:autoSpaceDN w:val="0"/>
        <w:adjustRightInd w:val="0"/>
        <w:ind w:firstLine="567"/>
        <w:jc w:val="both"/>
        <w:outlineLvl w:val="0"/>
        <w:rPr>
          <w:bCs/>
        </w:rPr>
      </w:pPr>
      <w:r w:rsidRPr="002661A8">
        <w:rPr>
          <w:bCs/>
        </w:rPr>
        <w:t>Ако Министарство одбије да у целини или делимично обавести тражиоца о поседовању информације, да му стави на увид документ који садржи тражену информацију, да му изда, односно упути копију тог документа, дужно је да донесе решење о одбијању захтева и да то решење писмено образложи, као и да у решењу упути тражиоца на правна средства која може изјавити против таквог решења.</w:t>
      </w:r>
    </w:p>
    <w:p w14:paraId="339A4CF5" w14:textId="77777777" w:rsidR="00DC6025" w:rsidRPr="002661A8" w:rsidRDefault="00DC6025" w:rsidP="00363306">
      <w:pPr>
        <w:autoSpaceDE w:val="0"/>
        <w:autoSpaceDN w:val="0"/>
        <w:adjustRightInd w:val="0"/>
        <w:ind w:firstLine="567"/>
        <w:jc w:val="both"/>
        <w:outlineLvl w:val="0"/>
        <w:rPr>
          <w:bCs/>
        </w:rPr>
      </w:pPr>
      <w:r w:rsidRPr="002661A8">
        <w:rPr>
          <w:bCs/>
        </w:rPr>
        <w:t>Тражилац може изјавити жалбу у случајевима прописаним чланом 22. Закона о слободном приступу информацијама од јавног значаја.</w:t>
      </w:r>
    </w:p>
    <w:p w14:paraId="41873190" w14:textId="77777777" w:rsidR="004D47D3" w:rsidRPr="002661A8" w:rsidRDefault="00DC6025" w:rsidP="00363306">
      <w:pPr>
        <w:autoSpaceDE w:val="0"/>
        <w:autoSpaceDN w:val="0"/>
        <w:adjustRightInd w:val="0"/>
        <w:ind w:firstLine="567"/>
        <w:jc w:val="both"/>
        <w:outlineLvl w:val="0"/>
        <w:rPr>
          <w:bCs/>
        </w:rPr>
      </w:pPr>
      <w:r w:rsidRPr="002661A8">
        <w:rPr>
          <w:bCs/>
        </w:rPr>
        <w:lastRenderedPageBreak/>
        <w:t>Подносилац захтева има право жалбе против решења Министарства, у случају да Министарство нити удовољи нити донесе решење којим се захтев одбија.</w:t>
      </w:r>
    </w:p>
    <w:p w14:paraId="7A8543FD" w14:textId="77777777" w:rsidR="002379C2" w:rsidRPr="002661A8" w:rsidRDefault="00DC6025" w:rsidP="00363306">
      <w:pPr>
        <w:ind w:firstLine="567"/>
        <w:jc w:val="both"/>
        <w:rPr>
          <w:bCs/>
        </w:rPr>
      </w:pPr>
      <w:r w:rsidRPr="002661A8">
        <w:rPr>
          <w:bCs/>
        </w:rPr>
        <w:t>Подносилац захтева има право жалбе, на закључак којим се захтев тражиоца одбацује као неуредан.</w:t>
      </w:r>
    </w:p>
    <w:p w14:paraId="658E4994" w14:textId="77777777" w:rsidR="00DC6025" w:rsidRPr="002661A8" w:rsidRDefault="00DC6025" w:rsidP="00363306">
      <w:pPr>
        <w:tabs>
          <w:tab w:val="left" w:pos="851"/>
        </w:tabs>
        <w:ind w:firstLine="567"/>
        <w:jc w:val="both"/>
        <w:rPr>
          <w:rFonts w:eastAsia="Batang"/>
        </w:rPr>
      </w:pPr>
      <w:r w:rsidRPr="002661A8">
        <w:rPr>
          <w:rFonts w:eastAsia="Batang"/>
        </w:rPr>
        <w:t>Захтев за остваривање права на приступ информацијама може се поднети:</w:t>
      </w:r>
    </w:p>
    <w:p w14:paraId="1EA99898" w14:textId="77777777" w:rsidR="00DC6025" w:rsidRPr="002661A8" w:rsidRDefault="00DC6025" w:rsidP="00363306">
      <w:pPr>
        <w:pStyle w:val="ListParagraph"/>
        <w:numPr>
          <w:ilvl w:val="0"/>
          <w:numId w:val="2"/>
        </w:numPr>
        <w:tabs>
          <w:tab w:val="left" w:pos="284"/>
          <w:tab w:val="left" w:pos="851"/>
        </w:tabs>
        <w:ind w:left="0" w:firstLine="567"/>
        <w:jc w:val="both"/>
        <w:rPr>
          <w:rFonts w:eastAsia="Batang"/>
        </w:rPr>
      </w:pPr>
      <w:r w:rsidRPr="002661A8">
        <w:rPr>
          <w:rFonts w:eastAsia="Batang"/>
        </w:rPr>
        <w:t xml:space="preserve">писаним путем на адресу: </w:t>
      </w:r>
      <w:r w:rsidRPr="002661A8">
        <w:t>Министарство привреде, Кнеза Милоша 20, 11000 Београд</w:t>
      </w:r>
    </w:p>
    <w:p w14:paraId="6B4FD349" w14:textId="797086FD" w:rsidR="00DC6025" w:rsidRPr="002661A8" w:rsidRDefault="002661A8" w:rsidP="00363306">
      <w:pPr>
        <w:numPr>
          <w:ilvl w:val="0"/>
          <w:numId w:val="1"/>
        </w:numPr>
        <w:tabs>
          <w:tab w:val="left" w:pos="284"/>
          <w:tab w:val="left" w:pos="851"/>
        </w:tabs>
        <w:ind w:left="0" w:firstLine="567"/>
        <w:jc w:val="both"/>
        <w:rPr>
          <w:rFonts w:eastAsia="Batang"/>
        </w:rPr>
      </w:pPr>
      <w:r>
        <w:rPr>
          <w:lang w:val="sr-Cyrl-RS"/>
        </w:rPr>
        <w:t xml:space="preserve">  </w:t>
      </w:r>
      <w:r w:rsidR="00DC6025" w:rsidRPr="002661A8">
        <w:t>предајом непосредно Писарници Министарства привреде, Београд, Кнеза Милоша 20.</w:t>
      </w:r>
    </w:p>
    <w:p w14:paraId="70699014" w14:textId="77777777" w:rsidR="005C544A" w:rsidRDefault="00DC6025" w:rsidP="00363306">
      <w:pPr>
        <w:tabs>
          <w:tab w:val="left" w:pos="851"/>
        </w:tabs>
        <w:ind w:firstLine="567"/>
        <w:jc w:val="both"/>
        <w:rPr>
          <w:lang w:val="sr-Cyrl-RS"/>
        </w:rPr>
      </w:pPr>
      <w:r w:rsidRPr="002661A8">
        <w:tab/>
        <w:t>Сви захтеви за приступ информацијама насловљени на овлашћено лице, а који су пристигли у писарницу Министарства привреде путем поште или су предати у писарн</w:t>
      </w:r>
      <w:r w:rsidR="00FF5483" w:rsidRPr="002661A8">
        <w:t>ицу, упућују се овлашћеном лицу</w:t>
      </w:r>
      <w:r w:rsidR="00FF5483" w:rsidRPr="002661A8">
        <w:rPr>
          <w:lang w:val="sr-Cyrl-RS"/>
        </w:rPr>
        <w:t>.</w:t>
      </w:r>
    </w:p>
    <w:p w14:paraId="7548B3D4" w14:textId="77777777" w:rsidR="005E4852" w:rsidRDefault="005E4852" w:rsidP="00363306">
      <w:pPr>
        <w:autoSpaceDE w:val="0"/>
        <w:autoSpaceDN w:val="0"/>
        <w:adjustRightInd w:val="0"/>
        <w:ind w:left="284" w:firstLine="567"/>
        <w:jc w:val="center"/>
        <w:rPr>
          <w:b/>
          <w:bCs/>
          <w:sz w:val="22"/>
          <w:szCs w:val="22"/>
          <w:lang w:val="ru-RU"/>
        </w:rPr>
      </w:pPr>
    </w:p>
    <w:p w14:paraId="0127D37D" w14:textId="77777777" w:rsidR="00C667D3" w:rsidRPr="00F05DC2" w:rsidRDefault="00DC6025" w:rsidP="00363306">
      <w:pPr>
        <w:autoSpaceDE w:val="0"/>
        <w:autoSpaceDN w:val="0"/>
        <w:adjustRightInd w:val="0"/>
        <w:ind w:left="284" w:firstLine="567"/>
        <w:jc w:val="center"/>
        <w:rPr>
          <w:b/>
          <w:bCs/>
          <w:sz w:val="22"/>
          <w:szCs w:val="22"/>
          <w:lang w:val="ru-RU"/>
        </w:rPr>
      </w:pPr>
      <w:r w:rsidRPr="00F05DC2">
        <w:rPr>
          <w:b/>
          <w:bCs/>
          <w:sz w:val="22"/>
          <w:szCs w:val="22"/>
          <w:lang w:val="ru-RU"/>
        </w:rPr>
        <w:t>Примери образа</w:t>
      </w:r>
      <w:r w:rsidR="00C667D3" w:rsidRPr="00F05DC2">
        <w:rPr>
          <w:b/>
          <w:bCs/>
          <w:sz w:val="22"/>
          <w:szCs w:val="22"/>
          <w:lang w:val="ru-RU"/>
        </w:rPr>
        <w:t>ца за подношење захтева и жалби и шематски приказ поступка</w:t>
      </w:r>
    </w:p>
    <w:p w14:paraId="6FE92578" w14:textId="77777777" w:rsidR="00C667D3" w:rsidRPr="00F05DC2" w:rsidRDefault="00C667D3" w:rsidP="00363306">
      <w:pPr>
        <w:autoSpaceDE w:val="0"/>
        <w:autoSpaceDN w:val="0"/>
        <w:adjustRightInd w:val="0"/>
        <w:ind w:left="284" w:firstLine="567"/>
        <w:jc w:val="center"/>
        <w:rPr>
          <w:b/>
          <w:bCs/>
          <w:sz w:val="22"/>
          <w:szCs w:val="22"/>
          <w:lang w:val="ru-RU"/>
        </w:rPr>
      </w:pPr>
    </w:p>
    <w:p w14:paraId="5E4F5C3D" w14:textId="77777777" w:rsidR="00C667D3" w:rsidRDefault="00C667D3" w:rsidP="00363306">
      <w:pPr>
        <w:ind w:left="284" w:firstLine="567"/>
        <w:rPr>
          <w:b/>
          <w:sz w:val="22"/>
          <w:szCs w:val="22"/>
          <w:lang w:val="sr-Latn-CS"/>
        </w:rPr>
      </w:pPr>
      <w:r w:rsidRPr="00F05DC2">
        <w:rPr>
          <w:b/>
          <w:sz w:val="22"/>
          <w:szCs w:val="22"/>
          <w:lang w:val="sr-Latn-CS"/>
        </w:rPr>
        <w:t>ЗАХТЕВ</w:t>
      </w:r>
      <w:r w:rsidRPr="00F05DC2">
        <w:rPr>
          <w:b/>
          <w:sz w:val="22"/>
          <w:szCs w:val="22"/>
        </w:rPr>
        <w:t xml:space="preserve"> </w:t>
      </w:r>
      <w:r w:rsidRPr="00F05DC2">
        <w:rPr>
          <w:b/>
          <w:sz w:val="22"/>
          <w:szCs w:val="22"/>
          <w:lang w:val="sr-Latn-CS"/>
        </w:rPr>
        <w:t>за приступ информацији од јавног значаја</w:t>
      </w:r>
    </w:p>
    <w:p w14:paraId="259267E7" w14:textId="77777777" w:rsidR="000B694A" w:rsidRPr="00F05DC2" w:rsidRDefault="000B694A" w:rsidP="00363306">
      <w:pPr>
        <w:ind w:left="284" w:firstLine="567"/>
        <w:rPr>
          <w:b/>
          <w:sz w:val="22"/>
          <w:szCs w:val="22"/>
        </w:rPr>
      </w:pPr>
    </w:p>
    <w:p w14:paraId="7CA8D74A" w14:textId="77777777" w:rsidR="00C667D3" w:rsidRDefault="00C667D3" w:rsidP="00363306">
      <w:pPr>
        <w:ind w:left="284" w:firstLine="567"/>
        <w:rPr>
          <w:b/>
          <w:sz w:val="22"/>
          <w:szCs w:val="22"/>
        </w:rPr>
      </w:pPr>
      <w:r w:rsidRPr="00F05DC2">
        <w:rPr>
          <w:b/>
          <w:sz w:val="22"/>
          <w:szCs w:val="22"/>
        </w:rPr>
        <w:t>ОБАВЕШТЕЊЕ о обезбеђивању приступа информацијама</w:t>
      </w:r>
    </w:p>
    <w:p w14:paraId="745831EF" w14:textId="77777777" w:rsidR="000B694A" w:rsidRPr="00F05DC2" w:rsidRDefault="000B694A" w:rsidP="00363306">
      <w:pPr>
        <w:ind w:left="284" w:firstLine="567"/>
        <w:rPr>
          <w:b/>
          <w:sz w:val="22"/>
          <w:szCs w:val="22"/>
        </w:rPr>
      </w:pPr>
    </w:p>
    <w:p w14:paraId="768087FF" w14:textId="77777777" w:rsidR="00C667D3" w:rsidRDefault="00C667D3" w:rsidP="00363306">
      <w:pPr>
        <w:autoSpaceDE w:val="0"/>
        <w:autoSpaceDN w:val="0"/>
        <w:adjustRightInd w:val="0"/>
        <w:ind w:left="284" w:firstLine="567"/>
        <w:rPr>
          <w:b/>
          <w:sz w:val="22"/>
          <w:szCs w:val="22"/>
          <w:lang w:val="ru-RU"/>
        </w:rPr>
      </w:pPr>
      <w:r w:rsidRPr="00F05DC2">
        <w:rPr>
          <w:b/>
          <w:sz w:val="22"/>
          <w:szCs w:val="22"/>
          <w:lang w:val="ru-RU"/>
        </w:rPr>
        <w:t xml:space="preserve">ЖАЛБА  против одлуке органа власти којом је </w:t>
      </w:r>
      <w:r w:rsidRPr="00F05DC2">
        <w:rPr>
          <w:b/>
          <w:sz w:val="22"/>
          <w:szCs w:val="22"/>
          <w:u w:val="single"/>
          <w:lang w:val="ru-RU"/>
        </w:rPr>
        <w:t xml:space="preserve">одбијен или одбачен захтев </w:t>
      </w:r>
      <w:r w:rsidRPr="00F05DC2">
        <w:rPr>
          <w:b/>
          <w:sz w:val="22"/>
          <w:szCs w:val="22"/>
          <w:lang w:val="ru-RU"/>
        </w:rPr>
        <w:t>за приступ информацији</w:t>
      </w:r>
    </w:p>
    <w:p w14:paraId="3ADA0F76" w14:textId="77777777" w:rsidR="00910AB9" w:rsidRDefault="00C667D3" w:rsidP="00363306">
      <w:pPr>
        <w:autoSpaceDE w:val="0"/>
        <w:autoSpaceDN w:val="0"/>
        <w:adjustRightInd w:val="0"/>
        <w:ind w:left="284" w:firstLine="567"/>
        <w:jc w:val="both"/>
        <w:rPr>
          <w:b/>
          <w:sz w:val="22"/>
          <w:szCs w:val="22"/>
          <w:lang w:val="ru-RU"/>
        </w:rPr>
      </w:pPr>
      <w:r w:rsidRPr="00F05DC2">
        <w:rPr>
          <w:b/>
          <w:sz w:val="22"/>
          <w:szCs w:val="22"/>
          <w:lang w:val="ru-RU"/>
        </w:rPr>
        <w:t xml:space="preserve">ЖАЛБА када орган власти </w:t>
      </w:r>
      <w:r w:rsidRPr="00F05DC2">
        <w:rPr>
          <w:b/>
          <w:sz w:val="22"/>
          <w:szCs w:val="22"/>
          <w:u w:val="single"/>
          <w:lang w:val="ru-RU"/>
        </w:rPr>
        <w:t>није поступио/није поступио у целости по захтеву тражиоца</w:t>
      </w:r>
      <w:r w:rsidRPr="00F05DC2">
        <w:rPr>
          <w:b/>
          <w:sz w:val="22"/>
          <w:szCs w:val="22"/>
          <w:lang w:val="ru-RU"/>
        </w:rPr>
        <w:t>у законском року (ћутање управе)</w:t>
      </w:r>
    </w:p>
    <w:p w14:paraId="74E6CC59" w14:textId="77777777" w:rsidR="008A3180" w:rsidRDefault="008A3180" w:rsidP="00363306">
      <w:pPr>
        <w:pStyle w:val="NoSpacing"/>
        <w:ind w:left="284" w:firstLine="567"/>
        <w:jc w:val="center"/>
        <w:rPr>
          <w:rFonts w:ascii="Times New Roman" w:hAnsi="Times New Roman" w:cs="Times New Roman"/>
          <w:sz w:val="24"/>
          <w:szCs w:val="24"/>
          <w:lang w:val="sr-Cyrl-CS"/>
        </w:rPr>
      </w:pPr>
    </w:p>
    <w:p w14:paraId="338DE948"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663B4F5D"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0C608552"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6DE748CB"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5CE081D0"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2BE10253"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7222E3FF"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3F91902B"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4E549611"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1E0DD8DA"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1444F266"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3413E64F"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7A772176"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474BB7FC"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3EDE0BCC"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6777755D"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6CDE4BF8"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27156B79"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7BC8B687"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5E0F5460"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0D24C01E"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55EAFF30"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334CA86F"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1EE6758E" w14:textId="77777777" w:rsidR="008245B0" w:rsidRDefault="008245B0" w:rsidP="00363306">
      <w:pPr>
        <w:pStyle w:val="NoSpacing"/>
        <w:ind w:left="284" w:firstLine="567"/>
        <w:jc w:val="center"/>
        <w:rPr>
          <w:rFonts w:ascii="Times New Roman" w:hAnsi="Times New Roman" w:cs="Times New Roman"/>
          <w:sz w:val="24"/>
          <w:szCs w:val="24"/>
          <w:lang w:val="sr-Cyrl-CS"/>
        </w:rPr>
      </w:pPr>
    </w:p>
    <w:p w14:paraId="7CC52FBE" w14:textId="77777777" w:rsidR="0085065B" w:rsidRDefault="0085065B" w:rsidP="00363306">
      <w:pPr>
        <w:pStyle w:val="NoSpacing"/>
        <w:ind w:left="284" w:firstLine="567"/>
        <w:jc w:val="center"/>
        <w:rPr>
          <w:rFonts w:ascii="Times New Roman" w:hAnsi="Times New Roman" w:cs="Times New Roman"/>
          <w:sz w:val="24"/>
          <w:szCs w:val="24"/>
          <w:lang w:val="sr-Cyrl-CS"/>
        </w:rPr>
      </w:pPr>
    </w:p>
    <w:p w14:paraId="33C5985D" w14:textId="77777777" w:rsidR="0085065B" w:rsidRDefault="0085065B" w:rsidP="00363306">
      <w:pPr>
        <w:pStyle w:val="NoSpacing"/>
        <w:ind w:left="284" w:firstLine="567"/>
        <w:jc w:val="center"/>
        <w:rPr>
          <w:rFonts w:ascii="Times New Roman" w:hAnsi="Times New Roman" w:cs="Times New Roman"/>
          <w:sz w:val="24"/>
          <w:szCs w:val="24"/>
          <w:lang w:val="sr-Cyrl-CS"/>
        </w:rPr>
      </w:pPr>
    </w:p>
    <w:p w14:paraId="3E7309DE" w14:textId="77777777" w:rsidR="0085065B" w:rsidRDefault="0085065B" w:rsidP="00363306">
      <w:pPr>
        <w:pStyle w:val="NoSpacing"/>
        <w:ind w:left="284" w:firstLine="567"/>
        <w:jc w:val="center"/>
        <w:rPr>
          <w:rFonts w:ascii="Times New Roman" w:hAnsi="Times New Roman" w:cs="Times New Roman"/>
          <w:sz w:val="24"/>
          <w:szCs w:val="24"/>
          <w:lang w:val="sr-Cyrl-CS"/>
        </w:rPr>
      </w:pPr>
    </w:p>
    <w:p w14:paraId="5E4E5A92" w14:textId="77777777" w:rsidR="0085065B" w:rsidRDefault="0085065B" w:rsidP="00363306">
      <w:pPr>
        <w:pStyle w:val="NoSpacing"/>
        <w:ind w:left="284" w:firstLine="567"/>
        <w:jc w:val="center"/>
        <w:rPr>
          <w:rFonts w:ascii="Times New Roman" w:hAnsi="Times New Roman" w:cs="Times New Roman"/>
          <w:sz w:val="24"/>
          <w:szCs w:val="24"/>
          <w:lang w:val="sr-Cyrl-CS"/>
        </w:rPr>
      </w:pPr>
    </w:p>
    <w:p w14:paraId="553A5B4E" w14:textId="77777777" w:rsidR="008A3180" w:rsidRDefault="008A3180" w:rsidP="00363306">
      <w:pPr>
        <w:pStyle w:val="NoSpacing"/>
        <w:ind w:left="284" w:firstLine="567"/>
        <w:jc w:val="center"/>
        <w:rPr>
          <w:rFonts w:ascii="Times New Roman" w:hAnsi="Times New Roman" w:cs="Times New Roman"/>
          <w:sz w:val="24"/>
          <w:szCs w:val="24"/>
          <w:lang w:val="sr-Cyrl-CS"/>
        </w:rPr>
      </w:pPr>
    </w:p>
    <w:p w14:paraId="1F654F32" w14:textId="77777777" w:rsidR="00C667D3" w:rsidRDefault="00C667D3" w:rsidP="00363306">
      <w:pPr>
        <w:pStyle w:val="NoSpacing"/>
        <w:ind w:left="284" w:firstLine="567"/>
        <w:jc w:val="center"/>
        <w:rPr>
          <w:rFonts w:ascii="Times New Roman" w:hAnsi="Times New Roman" w:cs="Times New Roman"/>
          <w:sz w:val="24"/>
          <w:szCs w:val="24"/>
          <w:lang w:val="sr-Cyrl-CS"/>
        </w:rPr>
      </w:pPr>
      <w:r w:rsidRPr="00F05DC2">
        <w:rPr>
          <w:rFonts w:ascii="Times New Roman" w:hAnsi="Times New Roman" w:cs="Times New Roman"/>
          <w:sz w:val="24"/>
          <w:szCs w:val="24"/>
          <w:lang w:val="sr-Cyrl-CS"/>
        </w:rPr>
        <w:lastRenderedPageBreak/>
        <w:t>ОБРАЗАЦ ЗАХТЕВА ЗА СЛОБОДАН ПРИСТУП ИНФОРМАЦИЈАМА ОД ЈАВНОГ ЗНАЧАЈА</w:t>
      </w:r>
    </w:p>
    <w:p w14:paraId="0C9BE82A" w14:textId="77777777" w:rsidR="000B694A" w:rsidRPr="00F05DC2" w:rsidRDefault="000B694A" w:rsidP="00363306">
      <w:pPr>
        <w:pStyle w:val="NoSpacing"/>
        <w:ind w:left="284" w:firstLine="567"/>
        <w:jc w:val="center"/>
        <w:rPr>
          <w:rFonts w:ascii="Times New Roman" w:hAnsi="Times New Roman" w:cs="Times New Roman"/>
          <w:sz w:val="24"/>
          <w:szCs w:val="24"/>
          <w:lang w:val="sr-Cyrl-CS"/>
        </w:rPr>
      </w:pPr>
    </w:p>
    <w:p w14:paraId="5426532C" w14:textId="77777777" w:rsidR="00C667D3" w:rsidRPr="00F05DC2" w:rsidRDefault="00C667D3" w:rsidP="00363306">
      <w:pPr>
        <w:pStyle w:val="NoSpacing"/>
        <w:ind w:left="284" w:firstLine="567"/>
        <w:jc w:val="both"/>
        <w:rPr>
          <w:rFonts w:ascii="Times New Roman" w:hAnsi="Times New Roman" w:cs="Times New Roman"/>
          <w:sz w:val="24"/>
          <w:szCs w:val="24"/>
          <w:u w:val="single"/>
          <w:lang w:val="sr-Cyrl-CS"/>
        </w:rPr>
      </w:pPr>
    </w:p>
    <w:p w14:paraId="5D519680" w14:textId="77777777" w:rsidR="00C667D3" w:rsidRPr="00F05DC2" w:rsidRDefault="00C667D3" w:rsidP="00363306">
      <w:pPr>
        <w:pStyle w:val="NoSpacing"/>
        <w:ind w:left="284" w:firstLine="567"/>
        <w:jc w:val="center"/>
        <w:rPr>
          <w:rFonts w:ascii="Times New Roman" w:hAnsi="Times New Roman" w:cs="Times New Roman"/>
          <w:color w:val="000000"/>
          <w:spacing w:val="-3"/>
          <w:sz w:val="24"/>
          <w:szCs w:val="24"/>
          <w:lang w:val="sr-Cyrl-CS"/>
        </w:rPr>
      </w:pPr>
      <w:r w:rsidRPr="00F05DC2">
        <w:rPr>
          <w:rFonts w:ascii="Times New Roman" w:hAnsi="Times New Roman" w:cs="Times New Roman"/>
          <w:color w:val="000000"/>
          <w:spacing w:val="-3"/>
          <w:sz w:val="24"/>
          <w:szCs w:val="24"/>
          <w:lang w:val="sr-Cyrl-CS"/>
        </w:rPr>
        <w:t>МИНИСТАРСТВО ПРИВРЕДЕ</w:t>
      </w:r>
    </w:p>
    <w:p w14:paraId="1E078C56" w14:textId="77777777" w:rsidR="00C667D3" w:rsidRPr="00F05DC2" w:rsidRDefault="00C667D3" w:rsidP="00363306">
      <w:pPr>
        <w:pStyle w:val="NoSpacing"/>
        <w:ind w:left="284" w:firstLine="567"/>
        <w:jc w:val="both"/>
        <w:rPr>
          <w:rFonts w:ascii="Times New Roman" w:hAnsi="Times New Roman" w:cs="Times New Roman"/>
          <w:color w:val="000000"/>
          <w:spacing w:val="-3"/>
          <w:sz w:val="24"/>
          <w:szCs w:val="24"/>
          <w:lang w:val="sr-Cyrl-CS"/>
        </w:rPr>
      </w:pP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t>Кнеза Милоша 20</w:t>
      </w:r>
    </w:p>
    <w:p w14:paraId="229F7EEF" w14:textId="77777777" w:rsidR="00C667D3" w:rsidRPr="00F05DC2" w:rsidRDefault="00C667D3" w:rsidP="00363306">
      <w:pPr>
        <w:pStyle w:val="NoSpacing"/>
        <w:ind w:left="284" w:firstLine="567"/>
        <w:jc w:val="both"/>
        <w:rPr>
          <w:rFonts w:ascii="Times New Roman" w:hAnsi="Times New Roman" w:cs="Times New Roman"/>
          <w:color w:val="000000"/>
          <w:spacing w:val="-3"/>
          <w:sz w:val="24"/>
          <w:szCs w:val="24"/>
          <w:lang w:val="sr-Cyrl-RS"/>
        </w:rPr>
      </w:pP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r>
      <w:r w:rsidRPr="00F05DC2">
        <w:rPr>
          <w:rFonts w:ascii="Times New Roman" w:hAnsi="Times New Roman" w:cs="Times New Roman"/>
          <w:color w:val="000000"/>
          <w:spacing w:val="-3"/>
          <w:sz w:val="24"/>
          <w:szCs w:val="24"/>
          <w:lang w:val="sr-Cyrl-CS"/>
        </w:rPr>
        <w:tab/>
        <w:t xml:space="preserve">     Б е о г р а </w:t>
      </w:r>
      <w:r w:rsidRPr="00F05DC2">
        <w:rPr>
          <w:rFonts w:ascii="Times New Roman" w:hAnsi="Times New Roman" w:cs="Times New Roman"/>
          <w:color w:val="000000"/>
          <w:spacing w:val="-3"/>
          <w:sz w:val="24"/>
          <w:szCs w:val="24"/>
          <w:lang w:val="sr-Cyrl-RS"/>
        </w:rPr>
        <w:t>д</w:t>
      </w:r>
    </w:p>
    <w:p w14:paraId="5BD5596F" w14:textId="77777777" w:rsidR="00C667D3" w:rsidRPr="00F05DC2" w:rsidRDefault="00C667D3" w:rsidP="00363306">
      <w:pPr>
        <w:pStyle w:val="NoSpacing"/>
        <w:ind w:left="284" w:firstLine="567"/>
        <w:jc w:val="center"/>
        <w:rPr>
          <w:rFonts w:ascii="Times New Roman" w:hAnsi="Times New Roman" w:cs="Times New Roman"/>
          <w:color w:val="000000"/>
          <w:spacing w:val="1"/>
          <w:sz w:val="24"/>
          <w:szCs w:val="24"/>
          <w:lang w:val="sr-Cyrl-CS"/>
        </w:rPr>
      </w:pPr>
    </w:p>
    <w:p w14:paraId="22D4E386" w14:textId="77777777" w:rsidR="00C667D3" w:rsidRPr="00F05DC2" w:rsidRDefault="00C667D3" w:rsidP="00363306">
      <w:pPr>
        <w:pStyle w:val="NoSpacing"/>
        <w:ind w:left="284" w:firstLine="567"/>
        <w:jc w:val="center"/>
        <w:rPr>
          <w:rFonts w:ascii="Times New Roman" w:hAnsi="Times New Roman" w:cs="Times New Roman"/>
          <w:color w:val="000000"/>
          <w:spacing w:val="1"/>
          <w:sz w:val="24"/>
          <w:szCs w:val="24"/>
          <w:lang w:val="ru-RU"/>
        </w:rPr>
      </w:pPr>
      <w:r w:rsidRPr="00F05DC2">
        <w:rPr>
          <w:rFonts w:ascii="Times New Roman" w:hAnsi="Times New Roman" w:cs="Times New Roman"/>
          <w:color w:val="000000"/>
          <w:spacing w:val="1"/>
          <w:sz w:val="24"/>
          <w:szCs w:val="24"/>
          <w:lang w:val="sr-Cyrl-CS"/>
        </w:rPr>
        <w:t>З А Х Т Е В</w:t>
      </w:r>
    </w:p>
    <w:p w14:paraId="5C294A3E" w14:textId="77777777" w:rsidR="00C667D3" w:rsidRPr="00F05DC2" w:rsidRDefault="00C667D3" w:rsidP="00363306">
      <w:pPr>
        <w:pStyle w:val="NoSpacing"/>
        <w:ind w:left="284" w:firstLine="567"/>
        <w:jc w:val="center"/>
        <w:rPr>
          <w:rFonts w:ascii="Times New Roman" w:hAnsi="Times New Roman" w:cs="Times New Roman"/>
          <w:color w:val="000000"/>
          <w:spacing w:val="1"/>
          <w:sz w:val="24"/>
          <w:szCs w:val="24"/>
          <w:lang w:val="ru-RU"/>
        </w:rPr>
      </w:pPr>
      <w:r w:rsidRPr="00F05DC2">
        <w:rPr>
          <w:rFonts w:ascii="Times New Roman" w:hAnsi="Times New Roman" w:cs="Times New Roman"/>
          <w:color w:val="000000"/>
          <w:spacing w:val="1"/>
          <w:sz w:val="24"/>
          <w:szCs w:val="24"/>
          <w:lang w:val="sr-Cyrl-CS"/>
        </w:rPr>
        <w:t>за приступ информацији и од јавног значаја</w:t>
      </w:r>
    </w:p>
    <w:p w14:paraId="37122010" w14:textId="77777777" w:rsidR="00C667D3" w:rsidRPr="00F05DC2" w:rsidRDefault="00C667D3" w:rsidP="00363306">
      <w:pPr>
        <w:pStyle w:val="NoSpacing"/>
        <w:ind w:left="284" w:firstLine="567"/>
        <w:jc w:val="both"/>
        <w:rPr>
          <w:rFonts w:ascii="Times New Roman" w:hAnsi="Times New Roman" w:cs="Times New Roman"/>
          <w:color w:val="000000"/>
          <w:spacing w:val="1"/>
          <w:sz w:val="24"/>
          <w:szCs w:val="24"/>
          <w:lang w:val="sr-Cyrl-CS"/>
        </w:rPr>
      </w:pPr>
    </w:p>
    <w:p w14:paraId="4D64E319" w14:textId="77777777" w:rsidR="00C667D3" w:rsidRPr="00AA44CD" w:rsidRDefault="00C667D3" w:rsidP="00363306">
      <w:pPr>
        <w:pStyle w:val="NoSpacing"/>
        <w:ind w:left="284" w:firstLine="567"/>
        <w:jc w:val="both"/>
        <w:rPr>
          <w:rFonts w:ascii="Times New Roman" w:hAnsi="Times New Roman" w:cs="Times New Roman"/>
          <w:sz w:val="24"/>
          <w:szCs w:val="24"/>
          <w:lang w:val="sr-Cyrl-CS"/>
        </w:rPr>
      </w:pPr>
      <w:r w:rsidRPr="00AA44CD">
        <w:rPr>
          <w:rFonts w:ascii="Times New Roman" w:hAnsi="Times New Roman" w:cs="Times New Roman"/>
          <w:spacing w:val="-4"/>
          <w:sz w:val="24"/>
          <w:szCs w:val="24"/>
          <w:lang w:val="sr-Cyrl-CS"/>
        </w:rPr>
        <w:t xml:space="preserve">На основу члана 15. став 1. Закона о слободном приступу информацијама од јавног </w:t>
      </w:r>
      <w:r w:rsidRPr="00AA44CD">
        <w:rPr>
          <w:rFonts w:ascii="Times New Roman" w:hAnsi="Times New Roman" w:cs="Times New Roman"/>
          <w:spacing w:val="-2"/>
          <w:sz w:val="24"/>
          <w:szCs w:val="24"/>
          <w:lang w:val="sr-Cyrl-CS"/>
        </w:rPr>
        <w:t>значаја (</w:t>
      </w:r>
      <w:r w:rsidRPr="00AA44CD">
        <w:rPr>
          <w:rFonts w:ascii="Times New Roman" w:hAnsi="Times New Roman" w:cs="Times New Roman"/>
          <w:spacing w:val="-2"/>
          <w:sz w:val="24"/>
          <w:szCs w:val="24"/>
          <w:vertAlign w:val="subscript"/>
          <w:lang w:val="sr-Cyrl-CS"/>
        </w:rPr>
        <w:t>„</w:t>
      </w:r>
      <w:r w:rsidRPr="00AA44CD">
        <w:rPr>
          <w:rFonts w:ascii="Times New Roman" w:hAnsi="Times New Roman" w:cs="Times New Roman"/>
          <w:spacing w:val="-2"/>
          <w:sz w:val="24"/>
          <w:szCs w:val="24"/>
          <w:lang w:val="sr-Cyrl-CS"/>
        </w:rPr>
        <w:t xml:space="preserve">Службени гласник РС", број 120/04, </w:t>
      </w:r>
      <w:r w:rsidRPr="00AA44CD">
        <w:rPr>
          <w:rFonts w:ascii="Times New Roman" w:hAnsi="Times New Roman" w:cs="Times New Roman"/>
          <w:sz w:val="24"/>
          <w:szCs w:val="24"/>
          <w:lang w:val="ru-RU"/>
        </w:rPr>
        <w:t>54/07</w:t>
      </w:r>
      <w:r w:rsidRPr="00AA44CD">
        <w:rPr>
          <w:rFonts w:ascii="Times New Roman" w:hAnsi="Times New Roman" w:cs="Times New Roman"/>
          <w:sz w:val="24"/>
          <w:szCs w:val="24"/>
          <w:lang w:val="sr-Cyrl-CS"/>
        </w:rPr>
        <w:t>,</w:t>
      </w:r>
      <w:r w:rsidRPr="00AA44CD">
        <w:rPr>
          <w:rFonts w:ascii="Times New Roman" w:hAnsi="Times New Roman" w:cs="Times New Roman"/>
          <w:sz w:val="24"/>
          <w:szCs w:val="24"/>
          <w:lang w:val="ru-RU"/>
        </w:rPr>
        <w:t xml:space="preserve"> 104/09</w:t>
      </w:r>
      <w:r w:rsidRPr="00AA44CD">
        <w:rPr>
          <w:rFonts w:ascii="Times New Roman" w:hAnsi="Times New Roman" w:cs="Times New Roman"/>
          <w:sz w:val="24"/>
          <w:szCs w:val="24"/>
          <w:lang w:val="sr-Cyrl-CS"/>
        </w:rPr>
        <w:t xml:space="preserve"> и 36/10</w:t>
      </w:r>
      <w:r w:rsidRPr="00AA44CD">
        <w:rPr>
          <w:rFonts w:ascii="Times New Roman" w:hAnsi="Times New Roman" w:cs="Times New Roman"/>
          <w:spacing w:val="-2"/>
          <w:sz w:val="24"/>
          <w:szCs w:val="24"/>
          <w:lang w:val="sr-Cyrl-CS"/>
        </w:rPr>
        <w:t>), од горе наведеног органа захтевам*:</w:t>
      </w:r>
    </w:p>
    <w:p w14:paraId="32691564" w14:textId="77777777" w:rsidR="00C667D3" w:rsidRPr="00AA44CD" w:rsidRDefault="00C667D3" w:rsidP="00363306">
      <w:pPr>
        <w:pStyle w:val="NoSpacing"/>
        <w:numPr>
          <w:ilvl w:val="0"/>
          <w:numId w:val="32"/>
        </w:numPr>
        <w:jc w:val="both"/>
        <w:rPr>
          <w:rFonts w:ascii="Times New Roman" w:hAnsi="Times New Roman" w:cs="Times New Roman"/>
          <w:sz w:val="24"/>
          <w:szCs w:val="24"/>
          <w:lang w:val="sr-Cyrl-CS"/>
        </w:rPr>
      </w:pPr>
      <w:r w:rsidRPr="00AA44CD">
        <w:rPr>
          <w:rFonts w:ascii="Times New Roman" w:hAnsi="Times New Roman" w:cs="Times New Roman"/>
          <w:spacing w:val="-3"/>
          <w:sz w:val="24"/>
          <w:szCs w:val="24"/>
          <w:lang w:val="sr-Cyrl-CS"/>
        </w:rPr>
        <w:t>обавештење да ли поседује тражену информацију;</w:t>
      </w:r>
    </w:p>
    <w:p w14:paraId="046678F8" w14:textId="77777777" w:rsidR="00C667D3" w:rsidRPr="00AA44CD" w:rsidRDefault="00C667D3" w:rsidP="00363306">
      <w:pPr>
        <w:pStyle w:val="NoSpacing"/>
        <w:numPr>
          <w:ilvl w:val="0"/>
          <w:numId w:val="32"/>
        </w:numPr>
        <w:jc w:val="both"/>
        <w:rPr>
          <w:rFonts w:ascii="Times New Roman" w:hAnsi="Times New Roman" w:cs="Times New Roman"/>
          <w:sz w:val="24"/>
          <w:szCs w:val="24"/>
          <w:lang w:val="sr-Cyrl-CS"/>
        </w:rPr>
      </w:pPr>
      <w:r w:rsidRPr="00AA44CD">
        <w:rPr>
          <w:rFonts w:ascii="Times New Roman" w:hAnsi="Times New Roman" w:cs="Times New Roman"/>
          <w:spacing w:val="-3"/>
          <w:sz w:val="24"/>
          <w:szCs w:val="24"/>
          <w:lang w:val="sr-Cyrl-CS"/>
        </w:rPr>
        <w:t>увид у документ који садржи тражену информацију;</w:t>
      </w:r>
    </w:p>
    <w:p w14:paraId="6A3B7B30" w14:textId="77777777" w:rsidR="00C667D3" w:rsidRPr="00AA44CD" w:rsidRDefault="00C667D3" w:rsidP="00363306">
      <w:pPr>
        <w:pStyle w:val="NoSpacing"/>
        <w:numPr>
          <w:ilvl w:val="0"/>
          <w:numId w:val="32"/>
        </w:numPr>
        <w:jc w:val="both"/>
        <w:rPr>
          <w:rFonts w:ascii="Times New Roman" w:hAnsi="Times New Roman" w:cs="Times New Roman"/>
          <w:sz w:val="24"/>
          <w:szCs w:val="24"/>
          <w:lang w:val="sr-Cyrl-CS"/>
        </w:rPr>
      </w:pPr>
      <w:r w:rsidRPr="00AA44CD">
        <w:rPr>
          <w:rFonts w:ascii="Times New Roman" w:hAnsi="Times New Roman" w:cs="Times New Roman"/>
          <w:spacing w:val="-3"/>
          <w:sz w:val="24"/>
          <w:szCs w:val="24"/>
          <w:lang w:val="sr-Cyrl-CS"/>
        </w:rPr>
        <w:t>копију документа који садржи тражену информацију;</w:t>
      </w:r>
    </w:p>
    <w:p w14:paraId="06F1CA04" w14:textId="77777777" w:rsidR="00C667D3" w:rsidRPr="00AA44CD" w:rsidRDefault="00C667D3" w:rsidP="00363306">
      <w:pPr>
        <w:pStyle w:val="NoSpacing"/>
        <w:ind w:left="284" w:firstLine="567"/>
        <w:jc w:val="both"/>
        <w:rPr>
          <w:rFonts w:ascii="Times New Roman" w:hAnsi="Times New Roman" w:cs="Times New Roman"/>
          <w:sz w:val="24"/>
          <w:szCs w:val="24"/>
          <w:lang w:val="sr-Cyrl-CS"/>
        </w:rPr>
      </w:pPr>
      <w:r w:rsidRPr="00AA44CD">
        <w:rPr>
          <w:rFonts w:ascii="Times New Roman" w:hAnsi="Times New Roman" w:cs="Times New Roman"/>
          <w:spacing w:val="-3"/>
          <w:sz w:val="24"/>
          <w:szCs w:val="24"/>
          <w:lang w:val="sr-Cyrl-CS"/>
        </w:rPr>
        <w:t>достављање копије документа који садржи тражену информацију:**</w:t>
      </w:r>
    </w:p>
    <w:p w14:paraId="04DFAC4F" w14:textId="77777777" w:rsidR="00C667D3" w:rsidRPr="00AA44CD" w:rsidRDefault="00C667D3" w:rsidP="00363306">
      <w:pPr>
        <w:pStyle w:val="NoSpacing"/>
        <w:numPr>
          <w:ilvl w:val="0"/>
          <w:numId w:val="33"/>
        </w:numPr>
        <w:jc w:val="both"/>
        <w:rPr>
          <w:rFonts w:ascii="Times New Roman" w:hAnsi="Times New Roman" w:cs="Times New Roman"/>
          <w:sz w:val="24"/>
          <w:szCs w:val="24"/>
          <w:lang w:val="sr-Cyrl-CS"/>
        </w:rPr>
      </w:pPr>
      <w:r w:rsidRPr="00AA44CD">
        <w:rPr>
          <w:rFonts w:ascii="Times New Roman" w:hAnsi="Times New Roman" w:cs="Times New Roman"/>
          <w:spacing w:val="-5"/>
          <w:sz w:val="24"/>
          <w:szCs w:val="24"/>
          <w:lang w:val="sr-Cyrl-CS"/>
        </w:rPr>
        <w:t>поштом</w:t>
      </w:r>
    </w:p>
    <w:p w14:paraId="13E216AA" w14:textId="77777777" w:rsidR="00C667D3" w:rsidRPr="00AA44CD" w:rsidRDefault="00C667D3" w:rsidP="00363306">
      <w:pPr>
        <w:pStyle w:val="NoSpacing"/>
        <w:numPr>
          <w:ilvl w:val="0"/>
          <w:numId w:val="33"/>
        </w:numPr>
        <w:jc w:val="both"/>
        <w:rPr>
          <w:rFonts w:ascii="Times New Roman" w:hAnsi="Times New Roman" w:cs="Times New Roman"/>
          <w:sz w:val="24"/>
          <w:szCs w:val="24"/>
          <w:lang w:val="sr-Cyrl-CS"/>
        </w:rPr>
      </w:pPr>
      <w:r w:rsidRPr="00AA44CD">
        <w:rPr>
          <w:rFonts w:ascii="Times New Roman" w:hAnsi="Times New Roman" w:cs="Times New Roman"/>
          <w:spacing w:val="-4"/>
          <w:sz w:val="24"/>
          <w:szCs w:val="24"/>
          <w:lang w:val="sr-Cyrl-CS"/>
        </w:rPr>
        <w:t>електронском поштом</w:t>
      </w:r>
    </w:p>
    <w:p w14:paraId="638C2191" w14:textId="77777777" w:rsidR="00C667D3" w:rsidRPr="00AA44CD" w:rsidRDefault="00C667D3" w:rsidP="00363306">
      <w:pPr>
        <w:pStyle w:val="NoSpacing"/>
        <w:numPr>
          <w:ilvl w:val="0"/>
          <w:numId w:val="33"/>
        </w:numPr>
        <w:jc w:val="both"/>
        <w:rPr>
          <w:rFonts w:ascii="Times New Roman" w:hAnsi="Times New Roman" w:cs="Times New Roman"/>
          <w:sz w:val="24"/>
          <w:szCs w:val="24"/>
          <w:lang w:val="sr-Cyrl-CS"/>
        </w:rPr>
      </w:pPr>
      <w:r w:rsidRPr="00AA44CD">
        <w:rPr>
          <w:rFonts w:ascii="Times New Roman" w:hAnsi="Times New Roman" w:cs="Times New Roman"/>
          <w:spacing w:val="-5"/>
          <w:sz w:val="24"/>
          <w:szCs w:val="24"/>
          <w:lang w:val="sr-Cyrl-CS"/>
        </w:rPr>
        <w:t>факсом</w:t>
      </w:r>
    </w:p>
    <w:p w14:paraId="11F09F28" w14:textId="77777777" w:rsidR="00C667D3" w:rsidRPr="00AA44CD" w:rsidRDefault="00C667D3" w:rsidP="00363306">
      <w:pPr>
        <w:pStyle w:val="NoSpacing"/>
        <w:numPr>
          <w:ilvl w:val="0"/>
          <w:numId w:val="33"/>
        </w:numPr>
        <w:jc w:val="both"/>
        <w:rPr>
          <w:rFonts w:ascii="Times New Roman" w:hAnsi="Times New Roman" w:cs="Times New Roman"/>
          <w:sz w:val="24"/>
          <w:szCs w:val="24"/>
          <w:lang w:val="sr-Cyrl-CS"/>
        </w:rPr>
      </w:pPr>
      <w:r w:rsidRPr="00AA44CD">
        <w:rPr>
          <w:rFonts w:ascii="Times New Roman" w:hAnsi="Times New Roman" w:cs="Times New Roman"/>
          <w:spacing w:val="-4"/>
          <w:sz w:val="24"/>
          <w:szCs w:val="24"/>
          <w:lang w:val="sr-Cyrl-CS"/>
        </w:rPr>
        <w:t>на други начин:_______________________***</w:t>
      </w:r>
      <w:r w:rsidRPr="00AA44CD">
        <w:rPr>
          <w:rFonts w:ascii="Times New Roman" w:hAnsi="Times New Roman" w:cs="Times New Roman"/>
          <w:sz w:val="24"/>
          <w:szCs w:val="24"/>
          <w:lang w:val="sr-Cyrl-CS"/>
        </w:rPr>
        <w:tab/>
      </w:r>
    </w:p>
    <w:p w14:paraId="57166F16" w14:textId="77777777" w:rsidR="00C667D3" w:rsidRPr="00AA44CD" w:rsidRDefault="00C667D3" w:rsidP="00363306">
      <w:pPr>
        <w:pStyle w:val="NoSpacing"/>
        <w:ind w:left="284" w:firstLine="567"/>
        <w:jc w:val="both"/>
        <w:rPr>
          <w:rFonts w:ascii="Times New Roman" w:hAnsi="Times New Roman" w:cs="Times New Roman"/>
          <w:spacing w:val="-4"/>
          <w:sz w:val="24"/>
          <w:szCs w:val="24"/>
          <w:lang w:val="sr-Cyrl-CS"/>
        </w:rPr>
      </w:pPr>
      <w:r w:rsidRPr="00AA44CD">
        <w:rPr>
          <w:rFonts w:ascii="Times New Roman" w:hAnsi="Times New Roman" w:cs="Times New Roman"/>
          <w:spacing w:val="-4"/>
          <w:sz w:val="24"/>
          <w:szCs w:val="24"/>
          <w:lang w:val="sr-Cyrl-CS"/>
        </w:rPr>
        <w:t>Овај захтев се односи на следеће информације:</w:t>
      </w:r>
      <w:r w:rsidRPr="00AA44CD">
        <w:rPr>
          <w:rFonts w:ascii="Times New Roman" w:hAnsi="Times New Roman" w:cs="Times New Roman"/>
          <w:spacing w:val="-4"/>
          <w:sz w:val="24"/>
          <w:szCs w:val="24"/>
          <w:lang w:val="sr-Cyrl-CS"/>
        </w:rPr>
        <w:tab/>
      </w:r>
    </w:p>
    <w:p w14:paraId="12B0899E" w14:textId="77777777" w:rsidR="00C667D3" w:rsidRPr="00AA44CD" w:rsidRDefault="00C667D3" w:rsidP="00363306">
      <w:pPr>
        <w:pStyle w:val="NoSpacing"/>
        <w:ind w:left="284" w:firstLine="567"/>
        <w:jc w:val="both"/>
        <w:rPr>
          <w:rFonts w:ascii="Times New Roman" w:hAnsi="Times New Roman" w:cs="Times New Roman"/>
          <w:sz w:val="24"/>
          <w:szCs w:val="24"/>
          <w:lang w:val="sr-Cyrl-CS"/>
        </w:rPr>
      </w:pPr>
    </w:p>
    <w:p w14:paraId="199C3816" w14:textId="77777777" w:rsidR="00C667D3" w:rsidRPr="00AA44CD" w:rsidRDefault="00C667D3" w:rsidP="00363306">
      <w:pPr>
        <w:pStyle w:val="NoSpacing"/>
        <w:ind w:left="284" w:firstLine="567"/>
        <w:jc w:val="both"/>
        <w:rPr>
          <w:rFonts w:ascii="Times New Roman" w:hAnsi="Times New Roman" w:cs="Times New Roman"/>
          <w:spacing w:val="-6"/>
          <w:sz w:val="24"/>
          <w:szCs w:val="24"/>
          <w:lang w:val="sr-Cyrl-CS"/>
        </w:rPr>
      </w:pPr>
      <w:r w:rsidRPr="00AA44CD">
        <w:rPr>
          <w:rFonts w:ascii="Times New Roman" w:hAnsi="Times New Roman" w:cs="Times New Roman"/>
          <w:spacing w:val="-3"/>
          <w:sz w:val="24"/>
          <w:szCs w:val="24"/>
          <w:lang w:val="sr-Cyrl-CS"/>
        </w:rPr>
        <w:t xml:space="preserve">(навести што прецизнији опис информације која се тражи као и друге податке који олакшавају проналажење тражене </w:t>
      </w:r>
      <w:r w:rsidRPr="00AA44CD">
        <w:rPr>
          <w:rFonts w:ascii="Times New Roman" w:hAnsi="Times New Roman" w:cs="Times New Roman"/>
          <w:spacing w:val="-6"/>
          <w:sz w:val="24"/>
          <w:szCs w:val="24"/>
          <w:lang w:val="sr-Cyrl-CS"/>
        </w:rPr>
        <w:t>информације)</w:t>
      </w:r>
    </w:p>
    <w:p w14:paraId="192054A0" w14:textId="77777777" w:rsidR="00C667D3" w:rsidRPr="00AA44CD" w:rsidRDefault="009D4AD4" w:rsidP="00363306">
      <w:pPr>
        <w:pStyle w:val="NoSpacing"/>
        <w:ind w:left="5193"/>
        <w:jc w:val="both"/>
        <w:rPr>
          <w:rFonts w:ascii="Times New Roman" w:hAnsi="Times New Roman" w:cs="Times New Roman"/>
          <w:sz w:val="24"/>
          <w:szCs w:val="24"/>
          <w:lang w:val="ru-RU"/>
        </w:rPr>
      </w:pPr>
      <w:r w:rsidRPr="00AA44CD">
        <w:rPr>
          <w:rFonts w:ascii="Times New Roman" w:hAnsi="Times New Roman" w:cs="Times New Roman"/>
          <w:spacing w:val="-5"/>
          <w:sz w:val="24"/>
          <w:szCs w:val="24"/>
          <w:lang w:val="sr-Cyrl-CS"/>
        </w:rPr>
        <w:t xml:space="preserve">       </w:t>
      </w:r>
      <w:r w:rsidR="00C667D3" w:rsidRPr="00AA44CD">
        <w:rPr>
          <w:rFonts w:ascii="Times New Roman" w:hAnsi="Times New Roman" w:cs="Times New Roman"/>
          <w:spacing w:val="-5"/>
          <w:sz w:val="24"/>
          <w:szCs w:val="24"/>
          <w:lang w:val="sr-Cyrl-CS"/>
        </w:rPr>
        <w:t>_________________________________</w:t>
      </w:r>
    </w:p>
    <w:p w14:paraId="085B2D2F" w14:textId="77777777" w:rsidR="009D4AD4" w:rsidRPr="00AA44CD" w:rsidRDefault="009D4AD4" w:rsidP="00363306">
      <w:pPr>
        <w:pStyle w:val="NoSpacing"/>
        <w:ind w:left="1571" w:firstLine="589"/>
        <w:jc w:val="both"/>
        <w:rPr>
          <w:rFonts w:ascii="Times New Roman" w:hAnsi="Times New Roman" w:cs="Times New Roman"/>
          <w:spacing w:val="-5"/>
          <w:sz w:val="24"/>
          <w:szCs w:val="24"/>
          <w:lang w:val="sr-Cyrl-CS"/>
        </w:rPr>
      </w:pPr>
      <w:r w:rsidRPr="00AA44CD">
        <w:rPr>
          <w:rFonts w:ascii="Times New Roman" w:hAnsi="Times New Roman" w:cs="Times New Roman"/>
          <w:spacing w:val="-5"/>
          <w:sz w:val="24"/>
          <w:szCs w:val="24"/>
          <w:lang w:val="sr-Cyrl-CS"/>
        </w:rPr>
        <w:t xml:space="preserve">                                                            Тражилац информације / Име и презиме</w:t>
      </w:r>
    </w:p>
    <w:p w14:paraId="2CE11A40" w14:textId="77777777" w:rsidR="009D4AD4" w:rsidRPr="00AA44CD" w:rsidRDefault="009D4AD4" w:rsidP="00363306">
      <w:pPr>
        <w:pStyle w:val="NoSpacing"/>
        <w:ind w:left="284" w:firstLine="567"/>
        <w:jc w:val="both"/>
        <w:rPr>
          <w:rFonts w:ascii="Times New Roman" w:hAnsi="Times New Roman" w:cs="Times New Roman"/>
          <w:spacing w:val="-5"/>
          <w:sz w:val="24"/>
          <w:szCs w:val="24"/>
          <w:lang w:val="sr-Cyrl-CS"/>
        </w:rPr>
      </w:pPr>
      <w:r w:rsidRPr="00AA44CD">
        <w:rPr>
          <w:rFonts w:ascii="Times New Roman" w:hAnsi="Times New Roman" w:cs="Times New Roman"/>
          <w:spacing w:val="-5"/>
          <w:sz w:val="24"/>
          <w:szCs w:val="24"/>
          <w:lang w:val="sr-Cyrl-CS"/>
        </w:rPr>
        <w:t xml:space="preserve">                                                                                     __________________________________ </w:t>
      </w:r>
    </w:p>
    <w:p w14:paraId="52B8C93D" w14:textId="77777777" w:rsidR="009D4AD4" w:rsidRPr="00AA44CD" w:rsidRDefault="009D4AD4" w:rsidP="00363306">
      <w:pPr>
        <w:pStyle w:val="NoSpacing"/>
        <w:ind w:left="284" w:firstLine="567"/>
        <w:jc w:val="both"/>
        <w:rPr>
          <w:rFonts w:ascii="Times New Roman" w:hAnsi="Times New Roman" w:cs="Times New Roman"/>
          <w:spacing w:val="-5"/>
          <w:sz w:val="24"/>
          <w:szCs w:val="24"/>
          <w:lang w:val="sr-Cyrl-CS"/>
        </w:rPr>
      </w:pPr>
      <w:r w:rsidRPr="00AA44CD">
        <w:rPr>
          <w:rFonts w:ascii="Times New Roman" w:hAnsi="Times New Roman" w:cs="Times New Roman"/>
          <w:spacing w:val="-5"/>
          <w:sz w:val="24"/>
          <w:szCs w:val="24"/>
          <w:lang w:val="sr-Cyrl-CS"/>
        </w:rPr>
        <w:t xml:space="preserve">                                                                                                                адреса</w:t>
      </w:r>
    </w:p>
    <w:p w14:paraId="160D07A6" w14:textId="77777777" w:rsidR="009D4AD4" w:rsidRPr="00AA44CD" w:rsidRDefault="009D4AD4" w:rsidP="00363306">
      <w:pPr>
        <w:pStyle w:val="NoSpacing"/>
        <w:jc w:val="both"/>
        <w:rPr>
          <w:rFonts w:ascii="Times New Roman" w:hAnsi="Times New Roman" w:cs="Times New Roman"/>
          <w:spacing w:val="-5"/>
          <w:sz w:val="24"/>
          <w:szCs w:val="24"/>
          <w:lang w:val="sr-Cyrl-CS"/>
        </w:rPr>
      </w:pPr>
      <w:r w:rsidRPr="00AA44CD">
        <w:rPr>
          <w:rFonts w:ascii="Times New Roman" w:hAnsi="Times New Roman" w:cs="Times New Roman"/>
          <w:spacing w:val="-5"/>
          <w:sz w:val="24"/>
          <w:szCs w:val="24"/>
          <w:lang w:val="sr-Cyrl-CS"/>
        </w:rPr>
        <w:t xml:space="preserve">                                                                                                    ___________________________________</w:t>
      </w:r>
    </w:p>
    <w:p w14:paraId="0CEB20A8" w14:textId="77777777" w:rsidR="009D4AD4" w:rsidRPr="00AA44CD" w:rsidRDefault="009D4AD4" w:rsidP="00363306">
      <w:pPr>
        <w:pStyle w:val="NoSpacing"/>
        <w:ind w:left="284" w:firstLine="567"/>
        <w:jc w:val="both"/>
        <w:rPr>
          <w:rFonts w:ascii="Times New Roman" w:hAnsi="Times New Roman" w:cs="Times New Roman"/>
          <w:sz w:val="24"/>
          <w:szCs w:val="24"/>
          <w:lang w:val="ru-RU"/>
        </w:rPr>
      </w:pPr>
      <w:r w:rsidRPr="00AA44CD">
        <w:rPr>
          <w:rFonts w:ascii="Times New Roman" w:hAnsi="Times New Roman" w:cs="Times New Roman"/>
          <w:spacing w:val="-5"/>
          <w:sz w:val="24"/>
          <w:szCs w:val="24"/>
          <w:lang w:val="sr-Cyrl-CS"/>
        </w:rPr>
        <w:t xml:space="preserve">                                                                                                   други подаци за контакт                                               </w:t>
      </w:r>
    </w:p>
    <w:p w14:paraId="33508D19" w14:textId="77777777" w:rsidR="009D4AD4" w:rsidRPr="00AA44CD" w:rsidRDefault="009D4AD4" w:rsidP="00363306">
      <w:pPr>
        <w:pStyle w:val="NoSpacing"/>
        <w:ind w:left="284" w:firstLine="567"/>
        <w:jc w:val="both"/>
        <w:rPr>
          <w:rFonts w:ascii="Times New Roman" w:hAnsi="Times New Roman" w:cs="Times New Roman"/>
          <w:spacing w:val="-5"/>
          <w:sz w:val="24"/>
          <w:szCs w:val="24"/>
          <w:lang w:val="sr-Cyrl-CS"/>
        </w:rPr>
      </w:pPr>
      <w:r w:rsidRPr="00AA44CD">
        <w:rPr>
          <w:rFonts w:ascii="Times New Roman" w:hAnsi="Times New Roman" w:cs="Times New Roman"/>
          <w:spacing w:val="-5"/>
          <w:sz w:val="24"/>
          <w:szCs w:val="24"/>
          <w:lang w:val="sr-Cyrl-CS"/>
        </w:rPr>
        <w:t xml:space="preserve">                                                                                             _______________________________</w:t>
      </w:r>
    </w:p>
    <w:p w14:paraId="3441B72C" w14:textId="77777777" w:rsidR="009D4AD4" w:rsidRPr="00F05DC2" w:rsidRDefault="009D4AD4" w:rsidP="00363306">
      <w:pPr>
        <w:pStyle w:val="NoSpacing"/>
        <w:ind w:left="6633"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потпис</w:t>
      </w:r>
    </w:p>
    <w:p w14:paraId="581CEA93" w14:textId="77777777" w:rsidR="00C667D3" w:rsidRPr="00F05DC2" w:rsidRDefault="00C667D3" w:rsidP="00363306">
      <w:pPr>
        <w:pStyle w:val="NoSpacing"/>
        <w:ind w:left="284" w:firstLine="567"/>
        <w:jc w:val="both"/>
        <w:rPr>
          <w:rFonts w:ascii="Times New Roman" w:hAnsi="Times New Roman" w:cs="Times New Roman"/>
          <w:color w:val="000000"/>
          <w:spacing w:val="-5"/>
          <w:sz w:val="24"/>
          <w:szCs w:val="24"/>
          <w:lang w:val="sr-Cyrl-CS"/>
        </w:rPr>
      </w:pPr>
    </w:p>
    <w:p w14:paraId="685FF034" w14:textId="77777777" w:rsidR="00C667D3" w:rsidRPr="00F05DC2" w:rsidRDefault="00C667D3"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У _______________, </w:t>
      </w:r>
    </w:p>
    <w:p w14:paraId="438EDCD2" w14:textId="77777777" w:rsidR="00C667D3" w:rsidRPr="00F05DC2" w:rsidRDefault="00C667D3"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дана ________ 20__ године </w:t>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ru-RU"/>
        </w:rPr>
        <w:tab/>
      </w:r>
      <w:r w:rsidRPr="00F05DC2">
        <w:rPr>
          <w:rFonts w:ascii="Times New Roman" w:hAnsi="Times New Roman" w:cs="Times New Roman"/>
          <w:color w:val="000000"/>
          <w:spacing w:val="-5"/>
          <w:sz w:val="24"/>
          <w:szCs w:val="24"/>
          <w:lang w:val="sr-Cyrl-CS"/>
        </w:rPr>
        <w:tab/>
      </w:r>
    </w:p>
    <w:p w14:paraId="5ABA4DA3" w14:textId="77777777" w:rsidR="00C667D3" w:rsidRPr="00F05DC2" w:rsidRDefault="00C667D3" w:rsidP="00363306">
      <w:pPr>
        <w:pStyle w:val="NoSpacing"/>
        <w:ind w:left="284" w:firstLine="567"/>
        <w:jc w:val="both"/>
        <w:rPr>
          <w:rFonts w:ascii="Times New Roman" w:hAnsi="Times New Roman" w:cs="Times New Roman"/>
          <w:sz w:val="24"/>
          <w:szCs w:val="24"/>
          <w:lang w:val="sr-Cyrl-CS"/>
        </w:rPr>
      </w:pPr>
      <w:r w:rsidRPr="00F05DC2">
        <w:rPr>
          <w:rFonts w:ascii="Times New Roman" w:hAnsi="Times New Roman" w:cs="Times New Roman"/>
          <w:color w:val="000000"/>
          <w:spacing w:val="-4"/>
          <w:sz w:val="24"/>
          <w:szCs w:val="24"/>
          <w:lang w:val="sr-Cyrl-CS"/>
        </w:rPr>
        <w:t>* У кућици означити која законска права на приступ информацијама желите да остварите.</w:t>
      </w:r>
    </w:p>
    <w:p w14:paraId="38414EE4" w14:textId="77777777" w:rsidR="00C667D3" w:rsidRPr="00F05DC2" w:rsidRDefault="00C667D3" w:rsidP="00363306">
      <w:pPr>
        <w:pStyle w:val="NoSpacing"/>
        <w:ind w:left="284" w:firstLine="567"/>
        <w:jc w:val="both"/>
        <w:rPr>
          <w:rFonts w:ascii="Times New Roman" w:hAnsi="Times New Roman" w:cs="Times New Roman"/>
          <w:sz w:val="24"/>
          <w:szCs w:val="24"/>
          <w:lang w:val="sr-Cyrl-CS"/>
        </w:rPr>
      </w:pPr>
      <w:r w:rsidRPr="00F05DC2">
        <w:rPr>
          <w:rFonts w:ascii="Times New Roman" w:hAnsi="Times New Roman" w:cs="Times New Roman"/>
          <w:color w:val="000000"/>
          <w:spacing w:val="-3"/>
          <w:sz w:val="24"/>
          <w:szCs w:val="24"/>
          <w:lang w:val="sr-Cyrl-CS"/>
        </w:rPr>
        <w:t>** У кућици означити начин достављања копије докумената.</w:t>
      </w:r>
    </w:p>
    <w:p w14:paraId="3C7C5127" w14:textId="77777777" w:rsidR="00910AB9" w:rsidRDefault="00C667D3" w:rsidP="00363306">
      <w:pPr>
        <w:pStyle w:val="NoSpacing"/>
        <w:ind w:left="284" w:firstLine="567"/>
        <w:jc w:val="both"/>
        <w:rPr>
          <w:rFonts w:ascii="Times New Roman" w:hAnsi="Times New Roman" w:cs="Times New Roman"/>
          <w:color w:val="000000"/>
          <w:spacing w:val="-4"/>
          <w:sz w:val="24"/>
          <w:szCs w:val="24"/>
          <w:lang w:val="sr-Cyrl-CS"/>
        </w:rPr>
      </w:pPr>
      <w:r w:rsidRPr="00F05DC2">
        <w:rPr>
          <w:rFonts w:ascii="Times New Roman" w:hAnsi="Times New Roman" w:cs="Times New Roman"/>
          <w:color w:val="000000"/>
          <w:spacing w:val="-4"/>
          <w:sz w:val="24"/>
          <w:szCs w:val="24"/>
          <w:lang w:val="sr-Cyrl-CS"/>
        </w:rPr>
        <w:t xml:space="preserve">*** Када захтевате други начин достављања обавезно уписати </w:t>
      </w:r>
      <w:r w:rsidR="00370949">
        <w:rPr>
          <w:rFonts w:ascii="Times New Roman" w:hAnsi="Times New Roman" w:cs="Times New Roman"/>
          <w:color w:val="000000"/>
          <w:spacing w:val="-4"/>
          <w:sz w:val="24"/>
          <w:szCs w:val="24"/>
          <w:lang w:val="sr-Cyrl-CS"/>
        </w:rPr>
        <w:t>који начин достављања захтевате</w:t>
      </w:r>
    </w:p>
    <w:p w14:paraId="3ACDAB9C" w14:textId="77777777" w:rsidR="008A3180"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7F3D4534" w14:textId="77777777" w:rsidR="008A3180"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6C94CB4E" w14:textId="77777777" w:rsidR="008A3180"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23487370" w14:textId="77777777" w:rsidR="008A3180"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2D814C28" w14:textId="77777777" w:rsidR="008A3180"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54536469" w14:textId="77777777" w:rsidR="008A3180"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1E3FEDBB" w14:textId="77777777" w:rsidR="008A3180"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158FF3C1" w14:textId="77777777" w:rsidR="008A3180" w:rsidRPr="00F05DC2" w:rsidRDefault="008A3180" w:rsidP="00363306">
      <w:pPr>
        <w:pStyle w:val="NoSpacing"/>
        <w:ind w:left="284" w:firstLine="567"/>
        <w:jc w:val="both"/>
        <w:rPr>
          <w:rFonts w:ascii="Times New Roman" w:hAnsi="Times New Roman" w:cs="Times New Roman"/>
          <w:color w:val="000000"/>
          <w:spacing w:val="-4"/>
          <w:sz w:val="24"/>
          <w:szCs w:val="24"/>
          <w:lang w:val="sr-Cyrl-CS"/>
        </w:rPr>
      </w:pPr>
    </w:p>
    <w:p w14:paraId="08421439" w14:textId="77777777" w:rsidR="000B694A" w:rsidRDefault="000B694A" w:rsidP="00363306">
      <w:pPr>
        <w:pStyle w:val="NoSpacing"/>
        <w:ind w:left="284" w:firstLine="567"/>
        <w:jc w:val="both"/>
        <w:rPr>
          <w:rFonts w:ascii="Times New Roman" w:hAnsi="Times New Roman" w:cs="Times New Roman"/>
          <w:bCs/>
          <w:iCs/>
          <w:sz w:val="24"/>
          <w:szCs w:val="24"/>
          <w:u w:val="single"/>
          <w:lang w:val="ru-RU"/>
        </w:rPr>
      </w:pPr>
    </w:p>
    <w:p w14:paraId="4E86FE44" w14:textId="77777777" w:rsidR="008A3180" w:rsidRDefault="008A3180" w:rsidP="00363306">
      <w:pPr>
        <w:pStyle w:val="NoSpacing"/>
        <w:ind w:left="284" w:firstLine="567"/>
        <w:jc w:val="both"/>
        <w:rPr>
          <w:rFonts w:ascii="Times New Roman" w:hAnsi="Times New Roman" w:cs="Times New Roman"/>
          <w:bCs/>
          <w:iCs/>
          <w:sz w:val="24"/>
          <w:szCs w:val="24"/>
          <w:u w:val="single"/>
          <w:lang w:val="ru-RU"/>
        </w:rPr>
      </w:pPr>
    </w:p>
    <w:p w14:paraId="6A0E7405" w14:textId="77777777" w:rsidR="00C667D3" w:rsidRDefault="00C667D3" w:rsidP="00363306">
      <w:pPr>
        <w:pStyle w:val="NoSpacing"/>
        <w:ind w:left="284" w:firstLine="567"/>
        <w:jc w:val="both"/>
        <w:rPr>
          <w:rFonts w:ascii="Times New Roman" w:hAnsi="Times New Roman" w:cs="Times New Roman"/>
          <w:bCs/>
          <w:iCs/>
          <w:sz w:val="24"/>
          <w:szCs w:val="24"/>
          <w:u w:val="single"/>
          <w:lang w:val="ru-RU"/>
        </w:rPr>
      </w:pPr>
      <w:r w:rsidRPr="00F05DC2">
        <w:rPr>
          <w:rFonts w:ascii="Times New Roman" w:hAnsi="Times New Roman" w:cs="Times New Roman"/>
          <w:bCs/>
          <w:iCs/>
          <w:sz w:val="24"/>
          <w:szCs w:val="24"/>
          <w:u w:val="single"/>
          <w:lang w:val="ru-RU"/>
        </w:rPr>
        <w:lastRenderedPageBreak/>
        <w:t>Образац жалбе када Министарство није поступило/није поступило у целости/ по захтеву тражиоца у законском року (ћутање администрације)</w:t>
      </w:r>
    </w:p>
    <w:p w14:paraId="4785CF30" w14:textId="77777777" w:rsidR="00156165" w:rsidRDefault="00156165" w:rsidP="00363306">
      <w:pPr>
        <w:pStyle w:val="NoSpacing"/>
        <w:ind w:left="284" w:firstLine="567"/>
        <w:jc w:val="both"/>
        <w:rPr>
          <w:rFonts w:ascii="Times New Roman" w:hAnsi="Times New Roman" w:cs="Times New Roman"/>
          <w:bCs/>
          <w:iCs/>
          <w:sz w:val="24"/>
          <w:szCs w:val="24"/>
          <w:u w:val="single"/>
          <w:lang w:val="ru-RU"/>
        </w:rPr>
      </w:pPr>
    </w:p>
    <w:p w14:paraId="736A4970" w14:textId="77777777" w:rsidR="00156165" w:rsidRDefault="00156165" w:rsidP="00363306">
      <w:pPr>
        <w:pStyle w:val="NoSpacing"/>
        <w:ind w:left="284" w:firstLine="567"/>
        <w:jc w:val="both"/>
        <w:rPr>
          <w:rFonts w:ascii="Times New Roman" w:hAnsi="Times New Roman" w:cs="Times New Roman"/>
          <w:bCs/>
          <w:iCs/>
          <w:sz w:val="24"/>
          <w:szCs w:val="24"/>
          <w:u w:val="single"/>
          <w:lang w:val="ru-RU"/>
        </w:rPr>
      </w:pPr>
    </w:p>
    <w:p w14:paraId="16562031" w14:textId="77777777" w:rsidR="00032844" w:rsidRDefault="00032844" w:rsidP="00363306">
      <w:pPr>
        <w:pStyle w:val="NoSpacing"/>
        <w:ind w:left="284" w:firstLine="567"/>
        <w:jc w:val="center"/>
        <w:rPr>
          <w:rFonts w:ascii="Times New Roman" w:hAnsi="Times New Roman" w:cs="Times New Roman"/>
          <w:sz w:val="24"/>
          <w:szCs w:val="24"/>
          <w:lang w:val="ru-RU"/>
        </w:rPr>
      </w:pPr>
    </w:p>
    <w:p w14:paraId="1C837AD4" w14:textId="77777777" w:rsidR="00C667D3" w:rsidRDefault="00C667D3" w:rsidP="00363306">
      <w:pPr>
        <w:pStyle w:val="NoSpacing"/>
        <w:ind w:left="284" w:firstLine="567"/>
        <w:jc w:val="center"/>
        <w:rPr>
          <w:rFonts w:ascii="Times New Roman" w:hAnsi="Times New Roman" w:cs="Times New Roman"/>
          <w:sz w:val="24"/>
          <w:szCs w:val="24"/>
          <w:lang w:val="ru-RU"/>
        </w:rPr>
      </w:pPr>
      <w:r w:rsidRPr="00F05DC2">
        <w:rPr>
          <w:rFonts w:ascii="Times New Roman" w:hAnsi="Times New Roman" w:cs="Times New Roman"/>
          <w:sz w:val="24"/>
          <w:szCs w:val="24"/>
          <w:lang w:val="ru-RU"/>
        </w:rPr>
        <w:t>ПОВЕРЕНИК ЗА ИНФОРМАЦИЈЕ ОД ЈАВНОГ ЗНАЧАЈА И ЗАШТИТУ ПОДАТАКА О ЛИЧНОСТИ</w:t>
      </w:r>
    </w:p>
    <w:p w14:paraId="7B0BD9A0" w14:textId="77777777" w:rsidR="000B694A" w:rsidRPr="00F05DC2" w:rsidRDefault="000B694A" w:rsidP="00363306">
      <w:pPr>
        <w:pStyle w:val="NoSpacing"/>
        <w:ind w:left="284" w:firstLine="567"/>
        <w:jc w:val="center"/>
        <w:rPr>
          <w:rFonts w:ascii="Times New Roman" w:hAnsi="Times New Roman" w:cs="Times New Roman"/>
          <w:sz w:val="24"/>
          <w:szCs w:val="24"/>
          <w:lang w:val="ru-RU"/>
        </w:rPr>
      </w:pPr>
    </w:p>
    <w:p w14:paraId="10A8BB53"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t>Булевар краља Александра 15</w:t>
      </w:r>
    </w:p>
    <w:p w14:paraId="34271DB8"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t>Б е о г р а д</w:t>
      </w:r>
    </w:p>
    <w:p w14:paraId="5BABE905"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p>
    <w:p w14:paraId="6D17421A"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p>
    <w:p w14:paraId="304FBEC1"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У складу са чланом 22. Закона о слободном приступу информацијама од јавног значаја подносим:</w:t>
      </w:r>
    </w:p>
    <w:p w14:paraId="7E55CDBF" w14:textId="77777777" w:rsidR="00C667D3" w:rsidRPr="00F05DC2" w:rsidRDefault="00C667D3" w:rsidP="00363306">
      <w:pPr>
        <w:pStyle w:val="NoSpacing"/>
        <w:ind w:left="284" w:firstLine="567"/>
        <w:jc w:val="center"/>
        <w:rPr>
          <w:rFonts w:ascii="Times New Roman" w:hAnsi="Times New Roman" w:cs="Times New Roman"/>
          <w:sz w:val="24"/>
          <w:szCs w:val="24"/>
          <w:lang w:val="ru-RU"/>
        </w:rPr>
      </w:pPr>
      <w:r w:rsidRPr="00F05DC2">
        <w:rPr>
          <w:rFonts w:ascii="Times New Roman" w:hAnsi="Times New Roman" w:cs="Times New Roman"/>
          <w:sz w:val="24"/>
          <w:szCs w:val="24"/>
          <w:lang w:val="ru-RU"/>
        </w:rPr>
        <w:t>Ж А Л Б У</w:t>
      </w:r>
    </w:p>
    <w:p w14:paraId="3CC31E36" w14:textId="77777777" w:rsidR="00C667D3" w:rsidRPr="00F05DC2" w:rsidRDefault="00C667D3" w:rsidP="00363306">
      <w:pPr>
        <w:pStyle w:val="NoSpacing"/>
        <w:ind w:left="284" w:firstLine="567"/>
        <w:jc w:val="center"/>
        <w:rPr>
          <w:rFonts w:ascii="Times New Roman" w:hAnsi="Times New Roman" w:cs="Times New Roman"/>
          <w:sz w:val="24"/>
          <w:szCs w:val="24"/>
          <w:lang w:val="ru-RU"/>
        </w:rPr>
      </w:pPr>
      <w:r w:rsidRPr="00F05DC2">
        <w:rPr>
          <w:rFonts w:ascii="Times New Roman" w:hAnsi="Times New Roman" w:cs="Times New Roman"/>
          <w:sz w:val="24"/>
          <w:szCs w:val="24"/>
          <w:lang w:val="ru-RU"/>
        </w:rPr>
        <w:t>против Министарства привреде, ул. Кнеза Милоша број 20, 11000 Београд</w:t>
      </w:r>
    </w:p>
    <w:p w14:paraId="246AC0FB"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p>
    <w:p w14:paraId="2E7A1BFA"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 xml:space="preserve">због тога што орган власти: </w:t>
      </w:r>
    </w:p>
    <w:p w14:paraId="1D90018A"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није поступио / није поступио у целости /  у законском року</w:t>
      </w:r>
    </w:p>
    <w:p w14:paraId="3897DC0E"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 xml:space="preserve">                                  (подвући због чега се изјављује жалба)</w:t>
      </w:r>
    </w:p>
    <w:p w14:paraId="34E1E585"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p>
    <w:p w14:paraId="592EF063"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по мом захтеву за слободан приступ информацијама од јавног значаја који сам поднео том органу дана ….................... године, а којим сам тражио/ла да ми се у складу са Законом о слободном приступу информацијама од јавног значаја омогући увид- копија документа који садржи информације  о /у вези са :</w:t>
      </w:r>
    </w:p>
    <w:p w14:paraId="78C8F455"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p>
    <w:p w14:paraId="50525012"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w:t>
      </w:r>
      <w:r w:rsidR="004C4553" w:rsidRPr="00F05DC2">
        <w:rPr>
          <w:rFonts w:ascii="Times New Roman" w:hAnsi="Times New Roman" w:cs="Times New Roman"/>
          <w:sz w:val="24"/>
          <w:szCs w:val="24"/>
          <w:lang w:val="ru-RU"/>
        </w:rPr>
        <w:t>...............................</w:t>
      </w:r>
    </w:p>
    <w:p w14:paraId="00D6B1A9"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w:t>
      </w:r>
      <w:r w:rsidR="004C4553" w:rsidRPr="00F05DC2">
        <w:rPr>
          <w:rFonts w:ascii="Times New Roman" w:hAnsi="Times New Roman" w:cs="Times New Roman"/>
          <w:sz w:val="24"/>
          <w:szCs w:val="24"/>
          <w:lang w:val="ru-RU"/>
        </w:rPr>
        <w:t>...............................</w:t>
      </w:r>
    </w:p>
    <w:p w14:paraId="476A622E"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 xml:space="preserve">                                   (навести податке о захтеву и информацији/ама)</w:t>
      </w:r>
    </w:p>
    <w:p w14:paraId="57456AFB"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p>
    <w:p w14:paraId="1D26168C"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На основу изнетог, предлажем да Повереник уважи моју жалбу и омогући ми приступ траженој/ининформацији/ма.</w:t>
      </w:r>
    </w:p>
    <w:p w14:paraId="593BB9E5"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Као доказ, уз жалбу достављам копију захтева са доказом о предаји органу власти.</w:t>
      </w:r>
    </w:p>
    <w:p w14:paraId="63577981"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Напомена: Код жалбе  због непоступању по захтеву у целости, треба приложити и добијени одговор органа власти.</w:t>
      </w:r>
    </w:p>
    <w:p w14:paraId="2DDD389C" w14:textId="77777777" w:rsidR="00C667D3" w:rsidRPr="00F05DC2" w:rsidRDefault="00C667D3" w:rsidP="00363306">
      <w:pPr>
        <w:pStyle w:val="NoSpacing"/>
        <w:ind w:left="5760"/>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________________________________ </w:t>
      </w:r>
    </w:p>
    <w:p w14:paraId="1AD17DFC" w14:textId="77777777" w:rsidR="00C667D3" w:rsidRPr="00F05DC2" w:rsidRDefault="00C667D3" w:rsidP="00363306">
      <w:pPr>
        <w:pStyle w:val="NoSpacing"/>
        <w:ind w:left="1571" w:firstLine="589"/>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Тражилац информације / Име и презиме</w:t>
      </w:r>
    </w:p>
    <w:p w14:paraId="71DAE0B2" w14:textId="77777777" w:rsidR="00C667D3" w:rsidRPr="00F05DC2" w:rsidRDefault="00C667D3"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____________________________ </w:t>
      </w:r>
    </w:p>
    <w:p w14:paraId="74EAF6AF" w14:textId="77777777" w:rsidR="00C667D3" w:rsidRPr="00F05DC2" w:rsidRDefault="00C667D3"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адреса</w:t>
      </w:r>
    </w:p>
    <w:p w14:paraId="750698AC" w14:textId="77777777" w:rsidR="00C667D3" w:rsidRPr="00F05DC2" w:rsidRDefault="00C667D3" w:rsidP="00363306">
      <w:pPr>
        <w:pStyle w:val="NoSpacing"/>
        <w:ind w:left="5760"/>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________________________________</w:t>
      </w:r>
    </w:p>
    <w:p w14:paraId="191BFD7E" w14:textId="77777777" w:rsidR="00C667D3" w:rsidRPr="00F05DC2" w:rsidRDefault="00C667D3"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color w:val="000000"/>
          <w:spacing w:val="-5"/>
          <w:sz w:val="24"/>
          <w:szCs w:val="24"/>
          <w:lang w:val="sr-Cyrl-CS"/>
        </w:rPr>
        <w:t xml:space="preserve">                                                                                                   други подаци за контакт                                               </w:t>
      </w:r>
    </w:p>
    <w:p w14:paraId="61D879C0" w14:textId="77777777" w:rsidR="00C667D3" w:rsidRPr="00F05DC2" w:rsidRDefault="00C667D3"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w:t>
      </w:r>
      <w:r w:rsidR="009D4AD4">
        <w:rPr>
          <w:rFonts w:ascii="Times New Roman" w:hAnsi="Times New Roman" w:cs="Times New Roman"/>
          <w:color w:val="000000"/>
          <w:spacing w:val="-5"/>
          <w:sz w:val="24"/>
          <w:szCs w:val="24"/>
          <w:lang w:val="sr-Cyrl-CS"/>
        </w:rPr>
        <w:t>_______</w:t>
      </w:r>
    </w:p>
    <w:p w14:paraId="48C3B6AE" w14:textId="77777777" w:rsidR="00C667D3" w:rsidRDefault="000B694A" w:rsidP="00363306">
      <w:pPr>
        <w:pStyle w:val="NoSpacing"/>
        <w:ind w:left="6633"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П</w:t>
      </w:r>
      <w:r w:rsidR="00C667D3" w:rsidRPr="00F05DC2">
        <w:rPr>
          <w:rFonts w:ascii="Times New Roman" w:hAnsi="Times New Roman" w:cs="Times New Roman"/>
          <w:color w:val="000000"/>
          <w:spacing w:val="-5"/>
          <w:sz w:val="24"/>
          <w:szCs w:val="24"/>
          <w:lang w:val="sr-Cyrl-CS"/>
        </w:rPr>
        <w:t>отпис</w:t>
      </w:r>
    </w:p>
    <w:p w14:paraId="17441BB0" w14:textId="77777777" w:rsidR="000B694A" w:rsidRPr="00F05DC2" w:rsidRDefault="000B694A" w:rsidP="00363306">
      <w:pPr>
        <w:pStyle w:val="NoSpacing"/>
        <w:ind w:left="6633" w:firstLine="567"/>
        <w:jc w:val="both"/>
        <w:rPr>
          <w:rFonts w:ascii="Times New Roman" w:hAnsi="Times New Roman" w:cs="Times New Roman"/>
          <w:color w:val="000000"/>
          <w:spacing w:val="-5"/>
          <w:sz w:val="24"/>
          <w:szCs w:val="24"/>
          <w:lang w:val="sr-Cyrl-CS"/>
        </w:rPr>
      </w:pPr>
    </w:p>
    <w:p w14:paraId="2AE6E6B0" w14:textId="77777777" w:rsidR="00C667D3" w:rsidRPr="00F05DC2" w:rsidRDefault="00C667D3" w:rsidP="00363306">
      <w:pPr>
        <w:pStyle w:val="NoSpacing"/>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У _______________, дана ________ 20__ године </w:t>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ru-RU"/>
        </w:rPr>
        <w:tab/>
      </w:r>
      <w:r w:rsidRPr="00F05DC2">
        <w:rPr>
          <w:rFonts w:ascii="Times New Roman" w:hAnsi="Times New Roman" w:cs="Times New Roman"/>
          <w:color w:val="000000"/>
          <w:spacing w:val="-5"/>
          <w:sz w:val="24"/>
          <w:szCs w:val="24"/>
          <w:lang w:val="sr-Cyrl-CS"/>
        </w:rPr>
        <w:tab/>
      </w:r>
    </w:p>
    <w:p w14:paraId="772CA6CE" w14:textId="77777777" w:rsidR="00C667D3" w:rsidRPr="00F05DC2" w:rsidRDefault="00C667D3" w:rsidP="00363306">
      <w:pPr>
        <w:rPr>
          <w:bCs/>
          <w:iCs/>
          <w:u w:val="single"/>
          <w:lang w:val="ru-RU"/>
        </w:rPr>
      </w:pPr>
      <w:r w:rsidRPr="00F05DC2">
        <w:rPr>
          <w:bCs/>
          <w:iCs/>
          <w:u w:val="single"/>
          <w:lang w:val="ru-RU"/>
        </w:rPr>
        <w:t>Образац жалбе против одлуке Министарства којом је одбијен или одбачен захтев за приступ информацијама</w:t>
      </w:r>
    </w:p>
    <w:p w14:paraId="070827DF" w14:textId="77777777" w:rsidR="00C667D3" w:rsidRDefault="00C667D3" w:rsidP="00363306">
      <w:pPr>
        <w:pStyle w:val="NoSpacing"/>
        <w:ind w:left="284" w:firstLine="567"/>
        <w:jc w:val="center"/>
        <w:rPr>
          <w:rFonts w:ascii="Times New Roman" w:hAnsi="Times New Roman" w:cs="Times New Roman"/>
          <w:sz w:val="24"/>
          <w:szCs w:val="24"/>
          <w:lang w:val="ru-RU"/>
        </w:rPr>
      </w:pPr>
    </w:p>
    <w:p w14:paraId="011DB313" w14:textId="77777777" w:rsidR="00032844" w:rsidRDefault="00032844" w:rsidP="00363306">
      <w:pPr>
        <w:pStyle w:val="NoSpacing"/>
        <w:ind w:left="284" w:firstLine="567"/>
        <w:jc w:val="center"/>
        <w:rPr>
          <w:rFonts w:ascii="Times New Roman" w:hAnsi="Times New Roman" w:cs="Times New Roman"/>
          <w:sz w:val="24"/>
          <w:szCs w:val="24"/>
          <w:lang w:val="ru-RU"/>
        </w:rPr>
      </w:pPr>
    </w:p>
    <w:p w14:paraId="11818568" w14:textId="77777777" w:rsidR="00156165" w:rsidRPr="00F05DC2" w:rsidRDefault="00156165" w:rsidP="00363306">
      <w:pPr>
        <w:pStyle w:val="NoSpacing"/>
        <w:ind w:left="284" w:firstLine="567"/>
        <w:jc w:val="center"/>
        <w:rPr>
          <w:rFonts w:ascii="Times New Roman" w:hAnsi="Times New Roman" w:cs="Times New Roman"/>
          <w:sz w:val="24"/>
          <w:szCs w:val="24"/>
          <w:lang w:val="ru-RU"/>
        </w:rPr>
      </w:pPr>
    </w:p>
    <w:p w14:paraId="30E79337" w14:textId="77777777" w:rsidR="000B694A" w:rsidRDefault="000B694A" w:rsidP="00363306">
      <w:pPr>
        <w:pStyle w:val="NoSpacing"/>
        <w:ind w:left="284" w:firstLine="567"/>
        <w:jc w:val="center"/>
        <w:rPr>
          <w:rFonts w:ascii="Times New Roman" w:hAnsi="Times New Roman" w:cs="Times New Roman"/>
          <w:sz w:val="24"/>
          <w:szCs w:val="24"/>
          <w:lang w:val="ru-RU"/>
        </w:rPr>
      </w:pPr>
    </w:p>
    <w:p w14:paraId="3F0773CE" w14:textId="77777777" w:rsidR="000662D9" w:rsidRDefault="000662D9" w:rsidP="00363306">
      <w:pPr>
        <w:pStyle w:val="NoSpacing"/>
        <w:ind w:left="284" w:firstLine="567"/>
        <w:jc w:val="center"/>
        <w:rPr>
          <w:rFonts w:ascii="Times New Roman" w:hAnsi="Times New Roman" w:cs="Times New Roman"/>
          <w:sz w:val="24"/>
          <w:szCs w:val="24"/>
          <w:lang w:val="ru-RU"/>
        </w:rPr>
      </w:pPr>
      <w:r w:rsidRPr="00F05DC2">
        <w:rPr>
          <w:rFonts w:ascii="Times New Roman" w:hAnsi="Times New Roman" w:cs="Times New Roman"/>
          <w:sz w:val="24"/>
          <w:szCs w:val="24"/>
          <w:lang w:val="ru-RU"/>
        </w:rPr>
        <w:t>ПОВЕРЕНИК ЗА ИНФОРМАЦИЈЕ ОД ЈАВНОГ ЗНАЧАЈА И ЗАШТИТУ ПОДАТАКА О ЛИЧНОСТИ</w:t>
      </w:r>
    </w:p>
    <w:p w14:paraId="1BF282F9" w14:textId="77777777" w:rsidR="000B694A" w:rsidRPr="00F05DC2" w:rsidRDefault="000B694A" w:rsidP="00363306">
      <w:pPr>
        <w:pStyle w:val="NoSpacing"/>
        <w:ind w:left="284" w:firstLine="567"/>
        <w:jc w:val="center"/>
        <w:rPr>
          <w:rFonts w:ascii="Times New Roman" w:hAnsi="Times New Roman" w:cs="Times New Roman"/>
          <w:sz w:val="24"/>
          <w:szCs w:val="24"/>
          <w:lang w:val="ru-RU"/>
        </w:rPr>
      </w:pPr>
    </w:p>
    <w:p w14:paraId="41975BD4"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t>Булевар краљаАлександра 15</w:t>
      </w:r>
    </w:p>
    <w:p w14:paraId="66AAB7E5"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r>
      <w:r w:rsidRPr="00F05DC2">
        <w:rPr>
          <w:rFonts w:ascii="Times New Roman" w:hAnsi="Times New Roman" w:cs="Times New Roman"/>
          <w:sz w:val="24"/>
          <w:szCs w:val="24"/>
          <w:lang w:val="ru-RU"/>
        </w:rPr>
        <w:tab/>
        <w:t>Б е о г р а д</w:t>
      </w:r>
    </w:p>
    <w:p w14:paraId="3E5DAAE7"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p>
    <w:p w14:paraId="2A722A2C" w14:textId="77777777" w:rsidR="000662D9" w:rsidRPr="00F05DC2" w:rsidRDefault="000662D9" w:rsidP="00363306">
      <w:pPr>
        <w:pStyle w:val="NoSpacing"/>
        <w:ind w:left="284" w:firstLine="567"/>
        <w:jc w:val="center"/>
        <w:rPr>
          <w:rFonts w:ascii="Times New Roman" w:hAnsi="Times New Roman" w:cs="Times New Roman"/>
          <w:sz w:val="24"/>
          <w:szCs w:val="24"/>
          <w:lang w:val="ru-RU"/>
        </w:rPr>
      </w:pPr>
      <w:r w:rsidRPr="00F05DC2">
        <w:rPr>
          <w:rFonts w:ascii="Times New Roman" w:hAnsi="Times New Roman" w:cs="Times New Roman"/>
          <w:sz w:val="24"/>
          <w:szCs w:val="24"/>
          <w:lang w:val="ru-RU"/>
        </w:rPr>
        <w:t>Ж А Л Б А</w:t>
      </w:r>
    </w:p>
    <w:p w14:paraId="78C8B40C"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w:t>
      </w:r>
    </w:p>
    <w:p w14:paraId="46B016F0"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w:t>
      </w:r>
    </w:p>
    <w:p w14:paraId="6C6CC249"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Име, презиме, односно назив, адреса и седиште жалиоца)</w:t>
      </w:r>
    </w:p>
    <w:p w14:paraId="23666734"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p>
    <w:p w14:paraId="2A91F2F5"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против решења-закључка Министарства привреде, ул. Кнеза Милоша број 20, 11000 Београд, број.................................... од ............................... године.</w:t>
      </w:r>
    </w:p>
    <w:p w14:paraId="3C227C44"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p>
    <w:p w14:paraId="12061FB0"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 xml:space="preserve">Наведеном одлуком органа власти (решењем, закључком, обавештењем у писаној форми са елементима одлуке), супротно закону, одбијен-одбачен је мој захтев који сам поднео/ла-упутио/ладана ....................године и тако ми ускраћено – онемогућено остваривање уставног и законског права на слободан приступ информацијама од јавног значаја. Одлуку побијам у целости, односно у делу, из разлога </w:t>
      </w:r>
    </w:p>
    <w:p w14:paraId="0FFA5465" w14:textId="77777777" w:rsidR="000662D9" w:rsidRPr="00F05DC2" w:rsidRDefault="000662D9" w:rsidP="00363306">
      <w:pPr>
        <w:pStyle w:val="NoSpacing"/>
        <w:ind w:left="284"/>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 јер није заснована на Закону о слободном приступу информацијама од јавног значаја.</w:t>
      </w:r>
    </w:p>
    <w:p w14:paraId="118455AD"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На основу изнетих разлога, предлажем да Повереник уважи моју жалбу, поништи одлуку првостепеног органа и омогући ми приступ траженој/информацији/ма.</w:t>
      </w:r>
    </w:p>
    <w:p w14:paraId="1CD77D0E" w14:textId="77777777" w:rsidR="000662D9" w:rsidRPr="00F05DC2" w:rsidRDefault="000662D9" w:rsidP="00363306">
      <w:pPr>
        <w:pStyle w:val="NoSpacing"/>
        <w:ind w:left="284" w:firstLine="567"/>
        <w:jc w:val="both"/>
        <w:rPr>
          <w:rFonts w:ascii="Times New Roman" w:hAnsi="Times New Roman" w:cs="Times New Roman"/>
          <w:sz w:val="24"/>
          <w:szCs w:val="24"/>
          <w:lang w:val="ru-RU"/>
        </w:rPr>
      </w:pPr>
      <w:r w:rsidRPr="00F05DC2">
        <w:rPr>
          <w:rFonts w:ascii="Times New Roman" w:hAnsi="Times New Roman" w:cs="Times New Roman"/>
          <w:sz w:val="24"/>
          <w:szCs w:val="24"/>
          <w:lang w:val="ru-RU"/>
        </w:rPr>
        <w:t>Жалбу подносим благовремено, у законском року утврђеном у члану 22. ст. 1. Закона о слободном приступу информацијама од јавног значаја.</w:t>
      </w:r>
    </w:p>
    <w:p w14:paraId="11E54633" w14:textId="77777777" w:rsidR="000662D9" w:rsidRPr="00F05DC2" w:rsidRDefault="000662D9" w:rsidP="00363306">
      <w:pPr>
        <w:pStyle w:val="NoSpacing"/>
        <w:ind w:left="5760"/>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________________________________ </w:t>
      </w:r>
    </w:p>
    <w:p w14:paraId="23C2CA47" w14:textId="77777777" w:rsidR="000662D9" w:rsidRPr="00F05DC2" w:rsidRDefault="000662D9" w:rsidP="00363306">
      <w:pPr>
        <w:pStyle w:val="NoSpacing"/>
        <w:ind w:left="1571" w:firstLine="589"/>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Тражилац информације / Име и презиме</w:t>
      </w:r>
    </w:p>
    <w:p w14:paraId="02D6BEAB" w14:textId="77777777" w:rsidR="000662D9" w:rsidRPr="00F05DC2" w:rsidRDefault="000662D9"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____________________________ </w:t>
      </w:r>
    </w:p>
    <w:p w14:paraId="035D546E" w14:textId="77777777" w:rsidR="000662D9" w:rsidRPr="00F05DC2" w:rsidRDefault="000662D9"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адреса</w:t>
      </w:r>
    </w:p>
    <w:p w14:paraId="2E7CBD2E" w14:textId="77777777" w:rsidR="000662D9" w:rsidRPr="00F05DC2" w:rsidRDefault="000662D9"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__________________________________</w:t>
      </w:r>
    </w:p>
    <w:p w14:paraId="0272678B" w14:textId="77777777" w:rsidR="000662D9" w:rsidRPr="00F05DC2" w:rsidRDefault="000662D9" w:rsidP="00363306">
      <w:pPr>
        <w:pStyle w:val="NoSpacing"/>
        <w:jc w:val="both"/>
        <w:rPr>
          <w:rFonts w:ascii="Times New Roman" w:hAnsi="Times New Roman" w:cs="Times New Roman"/>
          <w:sz w:val="24"/>
          <w:szCs w:val="24"/>
          <w:lang w:val="ru-RU"/>
        </w:rPr>
      </w:pPr>
      <w:r w:rsidRPr="00F05DC2">
        <w:rPr>
          <w:rFonts w:ascii="Times New Roman" w:hAnsi="Times New Roman" w:cs="Times New Roman"/>
          <w:color w:val="000000"/>
          <w:spacing w:val="-5"/>
          <w:sz w:val="24"/>
          <w:szCs w:val="24"/>
          <w:lang w:val="sr-Cyrl-CS"/>
        </w:rPr>
        <w:t xml:space="preserve">                                                                                                         други подаци за контакт                                               </w:t>
      </w:r>
    </w:p>
    <w:p w14:paraId="79FB01EB" w14:textId="77777777" w:rsidR="000662D9" w:rsidRPr="00F05DC2" w:rsidRDefault="000662D9"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w:t>
      </w:r>
    </w:p>
    <w:p w14:paraId="2D858255" w14:textId="77777777" w:rsidR="000662D9" w:rsidRPr="00F05DC2" w:rsidRDefault="000662D9" w:rsidP="00363306">
      <w:pPr>
        <w:pStyle w:val="NoSpacing"/>
        <w:ind w:left="284"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                                                                                             ________________________</w:t>
      </w:r>
    </w:p>
    <w:p w14:paraId="75E5C3AD" w14:textId="77777777" w:rsidR="000662D9" w:rsidRPr="00F05DC2" w:rsidRDefault="000662D9" w:rsidP="00363306">
      <w:pPr>
        <w:pStyle w:val="NoSpacing"/>
        <w:ind w:left="6633" w:firstLine="567"/>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потпис</w:t>
      </w:r>
    </w:p>
    <w:p w14:paraId="0A90CB06" w14:textId="77777777" w:rsidR="000662D9" w:rsidRPr="00F05DC2" w:rsidRDefault="000662D9" w:rsidP="00363306">
      <w:pPr>
        <w:pStyle w:val="NoSpacing"/>
        <w:ind w:left="284" w:firstLine="567"/>
        <w:jc w:val="both"/>
        <w:rPr>
          <w:rFonts w:ascii="Times New Roman" w:hAnsi="Times New Roman" w:cs="Times New Roman"/>
          <w:color w:val="000000"/>
          <w:spacing w:val="-5"/>
          <w:sz w:val="24"/>
          <w:szCs w:val="24"/>
          <w:lang w:val="sr-Cyrl-CS"/>
        </w:rPr>
      </w:pPr>
    </w:p>
    <w:p w14:paraId="6FC94C5D" w14:textId="77777777" w:rsidR="000662D9" w:rsidRPr="00F05DC2" w:rsidRDefault="000662D9" w:rsidP="00363306">
      <w:pPr>
        <w:pStyle w:val="NoSpacing"/>
        <w:jc w:val="both"/>
        <w:rPr>
          <w:rFonts w:ascii="Times New Roman" w:hAnsi="Times New Roman" w:cs="Times New Roman"/>
          <w:color w:val="000000"/>
          <w:spacing w:val="-5"/>
          <w:sz w:val="24"/>
          <w:szCs w:val="24"/>
          <w:lang w:val="sr-Cyrl-CS"/>
        </w:rPr>
      </w:pPr>
      <w:r w:rsidRPr="00F05DC2">
        <w:rPr>
          <w:rFonts w:ascii="Times New Roman" w:hAnsi="Times New Roman" w:cs="Times New Roman"/>
          <w:color w:val="000000"/>
          <w:spacing w:val="-5"/>
          <w:sz w:val="24"/>
          <w:szCs w:val="24"/>
          <w:lang w:val="sr-Cyrl-CS"/>
        </w:rPr>
        <w:t xml:space="preserve">У _______________, дана ________ 20__ године </w:t>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sr-Cyrl-CS"/>
        </w:rPr>
        <w:tab/>
      </w:r>
      <w:r w:rsidRPr="00F05DC2">
        <w:rPr>
          <w:rFonts w:ascii="Times New Roman" w:hAnsi="Times New Roman" w:cs="Times New Roman"/>
          <w:color w:val="000000"/>
          <w:spacing w:val="-5"/>
          <w:sz w:val="24"/>
          <w:szCs w:val="24"/>
          <w:lang w:val="ru-RU"/>
        </w:rPr>
        <w:tab/>
      </w:r>
      <w:r w:rsidRPr="00F05DC2">
        <w:rPr>
          <w:rFonts w:ascii="Times New Roman" w:hAnsi="Times New Roman" w:cs="Times New Roman"/>
          <w:color w:val="000000"/>
          <w:spacing w:val="-5"/>
          <w:sz w:val="24"/>
          <w:szCs w:val="24"/>
          <w:lang w:val="sr-Cyrl-CS"/>
        </w:rPr>
        <w:tab/>
      </w:r>
    </w:p>
    <w:p w14:paraId="18838BEA" w14:textId="77777777" w:rsidR="000662D9" w:rsidRPr="00F05DC2" w:rsidRDefault="000662D9" w:rsidP="00363306">
      <w:pPr>
        <w:pStyle w:val="NoSpacing"/>
        <w:ind w:left="284" w:firstLine="567"/>
        <w:jc w:val="both"/>
        <w:rPr>
          <w:rFonts w:ascii="Times New Roman" w:hAnsi="Times New Roman" w:cs="Times New Roman"/>
          <w:lang w:val="ru-RU"/>
        </w:rPr>
      </w:pPr>
    </w:p>
    <w:p w14:paraId="099B5ADD" w14:textId="77777777" w:rsidR="000662D9" w:rsidRPr="00F05DC2" w:rsidRDefault="000662D9" w:rsidP="00363306">
      <w:pPr>
        <w:pStyle w:val="NoSpacing"/>
        <w:jc w:val="both"/>
        <w:rPr>
          <w:rFonts w:ascii="Times New Roman" w:hAnsi="Times New Roman" w:cs="Times New Roman"/>
          <w:lang w:val="ru-RU"/>
        </w:rPr>
      </w:pPr>
    </w:p>
    <w:p w14:paraId="27F9955F" w14:textId="77777777" w:rsidR="000662D9" w:rsidRPr="00F05DC2" w:rsidRDefault="000662D9" w:rsidP="00363306">
      <w:pPr>
        <w:pStyle w:val="NoSpacing"/>
        <w:ind w:left="284" w:firstLine="567"/>
        <w:jc w:val="both"/>
        <w:rPr>
          <w:rFonts w:ascii="Times New Roman" w:hAnsi="Times New Roman" w:cs="Times New Roman"/>
          <w:lang w:val="ru-RU"/>
        </w:rPr>
      </w:pPr>
      <w:r w:rsidRPr="00F05DC2">
        <w:rPr>
          <w:rFonts w:ascii="Times New Roman" w:hAnsi="Times New Roman" w:cs="Times New Roman"/>
          <w:lang w:val="ru-RU"/>
        </w:rPr>
        <w:t xml:space="preserve">Напомена: </w:t>
      </w:r>
    </w:p>
    <w:p w14:paraId="2CE4231F" w14:textId="77777777" w:rsidR="000662D9" w:rsidRPr="00F05DC2" w:rsidRDefault="000662D9" w:rsidP="00363306">
      <w:pPr>
        <w:pStyle w:val="NoSpacing"/>
        <w:ind w:left="284" w:firstLine="567"/>
        <w:jc w:val="both"/>
        <w:rPr>
          <w:rFonts w:ascii="Times New Roman" w:hAnsi="Times New Roman" w:cs="Times New Roman"/>
          <w:lang w:val="ru-RU"/>
        </w:rPr>
      </w:pPr>
      <w:r w:rsidRPr="00F05DC2">
        <w:rPr>
          <w:rFonts w:ascii="Times New Roman" w:hAnsi="Times New Roman" w:cs="Times New Roman"/>
          <w:lang w:val="ru-RU"/>
        </w:rPr>
        <w:t xml:space="preserve">У жалби се мора навести одлука која се побија (решење, закључак, обавештење), назив органа који је одлуку донео, као и број и датум одлуке. Довољно је да жалилац наведе у жалби у ком погледу је незадовољан одлуком, с тим да жалбу не мора посебно образложити. Ако жалбу изјављује на овом обрасцу, додатно образложење може посебно приложити. </w:t>
      </w:r>
    </w:p>
    <w:p w14:paraId="47242C49" w14:textId="77777777" w:rsidR="006C5E74" w:rsidRDefault="000662D9" w:rsidP="00363306">
      <w:pPr>
        <w:pStyle w:val="NoSpacing"/>
        <w:ind w:left="284" w:firstLine="567"/>
        <w:jc w:val="both"/>
        <w:rPr>
          <w:rFonts w:ascii="Times New Roman" w:hAnsi="Times New Roman" w:cs="Times New Roman"/>
          <w:lang w:val="ru-RU"/>
        </w:rPr>
      </w:pPr>
      <w:r w:rsidRPr="00F05DC2">
        <w:rPr>
          <w:rFonts w:ascii="Times New Roman" w:hAnsi="Times New Roman" w:cs="Times New Roman"/>
          <w:lang w:val="ru-RU"/>
        </w:rPr>
        <w:t>Уз жалбу обавезно приложити копију поднетог захтева и доказ о његовој предаји-упућивању органу као и копију одлуке органа која се оспорава жалбом.</w:t>
      </w:r>
    </w:p>
    <w:p w14:paraId="23878F8C" w14:textId="77777777" w:rsidR="001B29BB" w:rsidRDefault="001B29BB" w:rsidP="00363306">
      <w:pPr>
        <w:pStyle w:val="NoSpacing"/>
        <w:ind w:left="284" w:firstLine="567"/>
        <w:jc w:val="both"/>
        <w:rPr>
          <w:rFonts w:ascii="Times New Roman" w:hAnsi="Times New Roman" w:cs="Times New Roman"/>
          <w:lang w:val="ru-RU"/>
        </w:rPr>
      </w:pPr>
    </w:p>
    <w:p w14:paraId="0A388A27" w14:textId="77777777" w:rsidR="008245B0" w:rsidRDefault="008245B0" w:rsidP="00363306">
      <w:pPr>
        <w:pStyle w:val="NoSpacing"/>
        <w:ind w:left="284" w:firstLine="567"/>
        <w:jc w:val="both"/>
        <w:rPr>
          <w:rFonts w:ascii="Times New Roman" w:hAnsi="Times New Roman" w:cs="Times New Roman"/>
          <w:lang w:val="ru-RU"/>
        </w:rPr>
      </w:pPr>
    </w:p>
    <w:p w14:paraId="3618AB2C" w14:textId="77777777" w:rsidR="008245B0" w:rsidRDefault="008245B0" w:rsidP="00363306">
      <w:pPr>
        <w:pStyle w:val="NoSpacing"/>
        <w:ind w:left="284" w:firstLine="567"/>
        <w:jc w:val="both"/>
        <w:rPr>
          <w:rFonts w:ascii="Times New Roman" w:hAnsi="Times New Roman" w:cs="Times New Roman"/>
          <w:lang w:val="ru-RU"/>
        </w:rPr>
      </w:pPr>
    </w:p>
    <w:p w14:paraId="6B6B88E1" w14:textId="77777777" w:rsidR="008245B0" w:rsidRDefault="008245B0" w:rsidP="00363306">
      <w:pPr>
        <w:pStyle w:val="NoSpacing"/>
        <w:ind w:left="284" w:firstLine="567"/>
        <w:jc w:val="both"/>
        <w:rPr>
          <w:rFonts w:ascii="Times New Roman" w:hAnsi="Times New Roman" w:cs="Times New Roman"/>
          <w:lang w:val="ru-RU"/>
        </w:rPr>
      </w:pPr>
    </w:p>
    <w:p w14:paraId="176F0E09" w14:textId="77777777" w:rsidR="008245B0" w:rsidRDefault="008245B0" w:rsidP="00363306">
      <w:pPr>
        <w:pStyle w:val="NoSpacing"/>
        <w:ind w:left="284" w:firstLine="567"/>
        <w:jc w:val="both"/>
        <w:rPr>
          <w:rFonts w:ascii="Times New Roman" w:hAnsi="Times New Roman" w:cs="Times New Roman"/>
          <w:lang w:val="ru-RU"/>
        </w:rPr>
      </w:pPr>
    </w:p>
    <w:p w14:paraId="1A7A3122" w14:textId="77777777" w:rsidR="008245B0" w:rsidRDefault="008245B0" w:rsidP="00363306">
      <w:pPr>
        <w:pStyle w:val="NoSpacing"/>
        <w:ind w:left="284" w:firstLine="567"/>
        <w:jc w:val="both"/>
        <w:rPr>
          <w:rFonts w:ascii="Times New Roman" w:hAnsi="Times New Roman" w:cs="Times New Roman"/>
          <w:lang w:val="ru-RU"/>
        </w:rPr>
      </w:pPr>
    </w:p>
    <w:p w14:paraId="24F4E655" w14:textId="0C4A625A" w:rsidR="00733E22" w:rsidRPr="00026EB1" w:rsidRDefault="00DF438C" w:rsidP="00363306">
      <w:pPr>
        <w:pStyle w:val="NoSpacing"/>
        <w:rPr>
          <w:b/>
          <w:color w:val="000000"/>
          <w:lang w:val="en-US"/>
        </w:rPr>
      </w:pPr>
      <w:r>
        <w:rPr>
          <w:b/>
          <w:noProof/>
          <w:color w:val="000000"/>
          <w:lang w:val="en-US" w:eastAsia="en-US"/>
        </w:rPr>
        <mc:AlternateContent>
          <mc:Choice Requires="wps">
            <w:drawing>
              <wp:anchor distT="0" distB="0" distL="114300" distR="114300" simplePos="0" relativeHeight="251679744" behindDoc="0" locked="0" layoutInCell="1" allowOverlap="1" wp14:anchorId="34DC442E" wp14:editId="013072B4">
                <wp:simplePos x="0" y="0"/>
                <wp:positionH relativeFrom="column">
                  <wp:posOffset>4443730</wp:posOffset>
                </wp:positionH>
                <wp:positionV relativeFrom="paragraph">
                  <wp:posOffset>5600699</wp:posOffset>
                </wp:positionV>
                <wp:extent cx="908050" cy="114301"/>
                <wp:effectExtent l="0" t="19050" r="44450" b="19050"/>
                <wp:wrapNone/>
                <wp:docPr id="34" name="Elb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908050" cy="114301"/>
                        </a:xfrm>
                        <a:prstGeom prst="bentConnector3">
                          <a:avLst>
                            <a:gd name="adj1" fmla="val -1509"/>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7E5395F"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4" o:spid="_x0000_s1026" type="#_x0000_t34" style="position:absolute;margin-left:349.9pt;margin-top:441pt;width:71.5pt;height:9pt;rotation:18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" adj="-326" strokeweight="2.25pt"/>
            </w:pict>
          </mc:Fallback>
        </mc:AlternateContent>
      </w:r>
      <w:r>
        <w:rPr>
          <w:b/>
          <w:noProof/>
          <w:color w:val="000000"/>
          <w:lang w:val="en-US" w:eastAsia="en-US"/>
        </w:rPr>
        <mc:AlternateContent>
          <mc:Choice Requires="wps">
            <w:drawing>
              <wp:anchor distT="0" distB="0" distL="114300" distR="114300" simplePos="0" relativeHeight="251670528" behindDoc="0" locked="0" layoutInCell="1" allowOverlap="1" wp14:anchorId="3AAD1CA3" wp14:editId="1E306A5E">
                <wp:simplePos x="0" y="0"/>
                <wp:positionH relativeFrom="column">
                  <wp:posOffset>4601845</wp:posOffset>
                </wp:positionH>
                <wp:positionV relativeFrom="paragraph">
                  <wp:posOffset>7192645</wp:posOffset>
                </wp:positionV>
                <wp:extent cx="1600200" cy="1371600"/>
                <wp:effectExtent l="7620" t="13970" r="11430" b="5080"/>
                <wp:wrapNone/>
                <wp:docPr id="23" name="Rounded 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1371600"/>
                        </a:xfrm>
                        <a:prstGeom prst="roundRect">
                          <a:avLst>
                            <a:gd name="adj" fmla="val 16667"/>
                          </a:avLst>
                        </a:prstGeom>
                        <a:solidFill>
                          <a:srgbClr val="BBE0E3"/>
                        </a:solidFill>
                        <a:ln w="9525">
                          <a:solidFill>
                            <a:srgbClr val="000000"/>
                          </a:solidFill>
                          <a:round/>
                          <a:headEnd/>
                          <a:tailEnd/>
                        </a:ln>
                      </wps:spPr>
                      <wps:txbx>
                        <w:txbxContent>
                          <w:p w14:paraId="11E1A4D7" w14:textId="77777777" w:rsidR="0003779F" w:rsidRPr="001451DC" w:rsidRDefault="0003779F" w:rsidP="00026EB1">
                            <w:pPr>
                              <w:jc w:val="center"/>
                              <w:rPr>
                                <w:rFonts w:ascii="Verdana" w:hAnsi="Verdana"/>
                                <w:b/>
                                <w:sz w:val="20"/>
                                <w:szCs w:val="20"/>
                              </w:rPr>
                            </w:pPr>
                            <w:r>
                              <w:rPr>
                                <w:rFonts w:ascii="Verdana" w:hAnsi="Verdana"/>
                                <w:b/>
                                <w:sz w:val="20"/>
                                <w:szCs w:val="20"/>
                              </w:rPr>
                              <w:t>ТУЖБА</w:t>
                            </w:r>
                          </w:p>
                          <w:p w14:paraId="187D92FE" w14:textId="77777777" w:rsidR="0003779F" w:rsidRPr="001451DC" w:rsidRDefault="0003779F" w:rsidP="00026EB1">
                            <w:pPr>
                              <w:jc w:val="center"/>
                              <w:rPr>
                                <w:rFonts w:ascii="Verdana" w:hAnsi="Verdana"/>
                                <w:sz w:val="20"/>
                                <w:szCs w:val="20"/>
                              </w:rPr>
                            </w:pPr>
                            <w:r>
                              <w:rPr>
                                <w:rFonts w:ascii="Verdana" w:hAnsi="Verdana"/>
                                <w:sz w:val="20"/>
                                <w:szCs w:val="20"/>
                              </w:rPr>
                              <w:t>којом</w:t>
                            </w:r>
                            <w:r w:rsidRPr="001451DC">
                              <w:rPr>
                                <w:rFonts w:ascii="Verdana" w:hAnsi="Verdana"/>
                                <w:sz w:val="20"/>
                                <w:szCs w:val="20"/>
                              </w:rPr>
                              <w:t xml:space="preserve"> </w:t>
                            </w:r>
                            <w:r>
                              <w:rPr>
                                <w:rFonts w:ascii="Verdana" w:hAnsi="Verdana"/>
                                <w:sz w:val="20"/>
                                <w:szCs w:val="20"/>
                              </w:rPr>
                              <w:t>се</w:t>
                            </w:r>
                            <w:r w:rsidRPr="001451DC">
                              <w:rPr>
                                <w:rFonts w:ascii="Verdana" w:hAnsi="Verdana"/>
                                <w:sz w:val="20"/>
                                <w:szCs w:val="20"/>
                              </w:rPr>
                              <w:t xml:space="preserve"> </w:t>
                            </w:r>
                            <w:r>
                              <w:rPr>
                                <w:rFonts w:ascii="Verdana" w:hAnsi="Verdana"/>
                                <w:sz w:val="20"/>
                                <w:szCs w:val="20"/>
                              </w:rPr>
                              <w:t>покреће</w:t>
                            </w:r>
                            <w:r w:rsidRPr="001451DC">
                              <w:rPr>
                                <w:rFonts w:ascii="Verdana" w:hAnsi="Verdana"/>
                                <w:sz w:val="20"/>
                                <w:szCs w:val="20"/>
                              </w:rPr>
                              <w:t xml:space="preserve"> </w:t>
                            </w:r>
                            <w:r>
                              <w:rPr>
                                <w:rFonts w:ascii="Verdana" w:hAnsi="Verdana"/>
                                <w:sz w:val="20"/>
                                <w:szCs w:val="20"/>
                              </w:rPr>
                              <w:t>управни</w:t>
                            </w:r>
                            <w:r w:rsidRPr="001451DC">
                              <w:rPr>
                                <w:rFonts w:ascii="Verdana" w:hAnsi="Verdana"/>
                                <w:sz w:val="20"/>
                                <w:szCs w:val="20"/>
                              </w:rPr>
                              <w:t xml:space="preserve"> </w:t>
                            </w:r>
                            <w:r>
                              <w:rPr>
                                <w:rFonts w:ascii="Verdana" w:hAnsi="Verdana"/>
                                <w:sz w:val="20"/>
                                <w:szCs w:val="20"/>
                              </w:rPr>
                              <w:t>спор</w:t>
                            </w:r>
                            <w:r w:rsidRPr="001451DC">
                              <w:rPr>
                                <w:rFonts w:ascii="Verdana" w:hAnsi="Verdana"/>
                                <w:sz w:val="20"/>
                                <w:szCs w:val="20"/>
                              </w:rPr>
                              <w:t xml:space="preserve"> </w:t>
                            </w:r>
                            <w:r>
                              <w:rPr>
                                <w:rFonts w:ascii="Verdana" w:hAnsi="Verdana"/>
                                <w:sz w:val="20"/>
                                <w:szCs w:val="20"/>
                              </w:rPr>
                              <w:t>пред</w:t>
                            </w:r>
                            <w:r w:rsidRPr="001451DC">
                              <w:rPr>
                                <w:rFonts w:ascii="Verdana" w:hAnsi="Verdana"/>
                                <w:sz w:val="20"/>
                                <w:szCs w:val="20"/>
                              </w:rPr>
                              <w:t xml:space="preserve"> </w:t>
                            </w:r>
                            <w:r>
                              <w:rPr>
                                <w:rFonts w:ascii="Verdana" w:hAnsi="Verdana"/>
                                <w:sz w:val="20"/>
                                <w:szCs w:val="20"/>
                              </w:rPr>
                              <w:t>надлежним</w:t>
                            </w:r>
                            <w:r w:rsidRPr="001451DC">
                              <w:rPr>
                                <w:rFonts w:ascii="Verdana" w:hAnsi="Verdana"/>
                                <w:sz w:val="20"/>
                                <w:szCs w:val="20"/>
                              </w:rPr>
                              <w:t xml:space="preserve"> </w:t>
                            </w:r>
                            <w:r>
                              <w:rPr>
                                <w:rFonts w:ascii="Verdana" w:hAnsi="Verdana"/>
                                <w:sz w:val="20"/>
                                <w:szCs w:val="20"/>
                              </w:rPr>
                              <w:t>судом</w:t>
                            </w:r>
                          </w:p>
                          <w:p w14:paraId="247CC74F" w14:textId="77777777" w:rsidR="0003779F" w:rsidRPr="001451DC" w:rsidRDefault="0003779F" w:rsidP="00026EB1">
                            <w:pPr>
                              <w:jc w:val="center"/>
                              <w:rPr>
                                <w:rFonts w:ascii="Verdana" w:hAnsi="Verdana"/>
                                <w:sz w:val="20"/>
                                <w:szCs w:val="20"/>
                              </w:rPr>
                            </w:pPr>
                            <w:r>
                              <w:rPr>
                                <w:rFonts w:ascii="Verdana" w:hAnsi="Verdana"/>
                                <w:sz w:val="20"/>
                                <w:szCs w:val="20"/>
                              </w:rPr>
                              <w:t>против</w:t>
                            </w:r>
                            <w:r w:rsidRPr="001451DC">
                              <w:rPr>
                                <w:rFonts w:ascii="Verdana" w:hAnsi="Verdana"/>
                                <w:sz w:val="20"/>
                                <w:szCs w:val="20"/>
                              </w:rPr>
                              <w:t xml:space="preserve"> </w:t>
                            </w:r>
                            <w:r>
                              <w:rPr>
                                <w:rFonts w:ascii="Verdana" w:hAnsi="Verdana"/>
                                <w:sz w:val="20"/>
                                <w:szCs w:val="20"/>
                              </w:rPr>
                              <w:t>решења</w:t>
                            </w:r>
                            <w:r w:rsidRPr="001451DC">
                              <w:rPr>
                                <w:rFonts w:ascii="Verdana" w:hAnsi="Verdana"/>
                                <w:sz w:val="20"/>
                                <w:szCs w:val="20"/>
                              </w:rPr>
                              <w:t xml:space="preserve"> </w:t>
                            </w:r>
                            <w:r>
                              <w:rPr>
                                <w:rFonts w:ascii="Verdana" w:hAnsi="Verdana"/>
                                <w:sz w:val="20"/>
                                <w:szCs w:val="20"/>
                              </w:rPr>
                              <w:t>Повереника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AAD1CA3" id="Rounded Rectangle 23" o:spid="_x0000_s1027" style="position:absolute;margin-left:362.35pt;margin-top:566.35pt;width:126pt;height:1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" fillcolor="#bbe0e3">
                <v:textbox>
                  <w:txbxContent>
                    <w:p w14:paraId="11E1A4D7" w14:textId="77777777" w:rsidR="0003779F" w:rsidRPr="001451DC" w:rsidRDefault="0003779F" w:rsidP="00026EB1">
                      <w:pPr>
                        <w:jc w:val="center"/>
                        <w:rPr>
                          <w:rFonts w:ascii="Verdana" w:hAnsi="Verdana"/>
                          <w:b/>
                          <w:sz w:val="20"/>
                          <w:szCs w:val="20"/>
                        </w:rPr>
                      </w:pPr>
                      <w:r>
                        <w:rPr>
                          <w:rFonts w:ascii="Verdana" w:hAnsi="Verdana"/>
                          <w:b/>
                          <w:sz w:val="20"/>
                          <w:szCs w:val="20"/>
                        </w:rPr>
                        <w:t>ТУЖБА</w:t>
                      </w:r>
                    </w:p>
                    <w:p w14:paraId="187D92FE" w14:textId="77777777" w:rsidR="0003779F" w:rsidRPr="001451DC" w:rsidRDefault="0003779F" w:rsidP="00026EB1">
                      <w:pPr>
                        <w:jc w:val="center"/>
                        <w:rPr>
                          <w:rFonts w:ascii="Verdana" w:hAnsi="Verdana"/>
                          <w:sz w:val="20"/>
                          <w:szCs w:val="20"/>
                        </w:rPr>
                      </w:pPr>
                      <w:r>
                        <w:rPr>
                          <w:rFonts w:ascii="Verdana" w:hAnsi="Verdana"/>
                          <w:sz w:val="20"/>
                          <w:szCs w:val="20"/>
                        </w:rPr>
                        <w:t>којом</w:t>
                      </w:r>
                      <w:r w:rsidRPr="001451DC">
                        <w:rPr>
                          <w:rFonts w:ascii="Verdana" w:hAnsi="Verdana"/>
                          <w:sz w:val="20"/>
                          <w:szCs w:val="20"/>
                        </w:rPr>
                        <w:t xml:space="preserve"> </w:t>
                      </w:r>
                      <w:r>
                        <w:rPr>
                          <w:rFonts w:ascii="Verdana" w:hAnsi="Verdana"/>
                          <w:sz w:val="20"/>
                          <w:szCs w:val="20"/>
                        </w:rPr>
                        <w:t>се</w:t>
                      </w:r>
                      <w:r w:rsidRPr="001451DC">
                        <w:rPr>
                          <w:rFonts w:ascii="Verdana" w:hAnsi="Verdana"/>
                          <w:sz w:val="20"/>
                          <w:szCs w:val="20"/>
                        </w:rPr>
                        <w:t xml:space="preserve"> </w:t>
                      </w:r>
                      <w:r>
                        <w:rPr>
                          <w:rFonts w:ascii="Verdana" w:hAnsi="Verdana"/>
                          <w:sz w:val="20"/>
                          <w:szCs w:val="20"/>
                        </w:rPr>
                        <w:t>покреће</w:t>
                      </w:r>
                      <w:r w:rsidRPr="001451DC">
                        <w:rPr>
                          <w:rFonts w:ascii="Verdana" w:hAnsi="Verdana"/>
                          <w:sz w:val="20"/>
                          <w:szCs w:val="20"/>
                        </w:rPr>
                        <w:t xml:space="preserve"> </w:t>
                      </w:r>
                      <w:r>
                        <w:rPr>
                          <w:rFonts w:ascii="Verdana" w:hAnsi="Verdana"/>
                          <w:sz w:val="20"/>
                          <w:szCs w:val="20"/>
                        </w:rPr>
                        <w:t>управни</w:t>
                      </w:r>
                      <w:r w:rsidRPr="001451DC">
                        <w:rPr>
                          <w:rFonts w:ascii="Verdana" w:hAnsi="Verdana"/>
                          <w:sz w:val="20"/>
                          <w:szCs w:val="20"/>
                        </w:rPr>
                        <w:t xml:space="preserve"> </w:t>
                      </w:r>
                      <w:r>
                        <w:rPr>
                          <w:rFonts w:ascii="Verdana" w:hAnsi="Verdana"/>
                          <w:sz w:val="20"/>
                          <w:szCs w:val="20"/>
                        </w:rPr>
                        <w:t>спор</w:t>
                      </w:r>
                      <w:r w:rsidRPr="001451DC">
                        <w:rPr>
                          <w:rFonts w:ascii="Verdana" w:hAnsi="Verdana"/>
                          <w:sz w:val="20"/>
                          <w:szCs w:val="20"/>
                        </w:rPr>
                        <w:t xml:space="preserve"> </w:t>
                      </w:r>
                      <w:r>
                        <w:rPr>
                          <w:rFonts w:ascii="Verdana" w:hAnsi="Verdana"/>
                          <w:sz w:val="20"/>
                          <w:szCs w:val="20"/>
                        </w:rPr>
                        <w:t>пред</w:t>
                      </w:r>
                      <w:r w:rsidRPr="001451DC">
                        <w:rPr>
                          <w:rFonts w:ascii="Verdana" w:hAnsi="Verdana"/>
                          <w:sz w:val="20"/>
                          <w:szCs w:val="20"/>
                        </w:rPr>
                        <w:t xml:space="preserve"> </w:t>
                      </w:r>
                      <w:r>
                        <w:rPr>
                          <w:rFonts w:ascii="Verdana" w:hAnsi="Verdana"/>
                          <w:sz w:val="20"/>
                          <w:szCs w:val="20"/>
                        </w:rPr>
                        <w:t>надлежним</w:t>
                      </w:r>
                      <w:r w:rsidRPr="001451DC">
                        <w:rPr>
                          <w:rFonts w:ascii="Verdana" w:hAnsi="Verdana"/>
                          <w:sz w:val="20"/>
                          <w:szCs w:val="20"/>
                        </w:rPr>
                        <w:t xml:space="preserve"> </w:t>
                      </w:r>
                      <w:r>
                        <w:rPr>
                          <w:rFonts w:ascii="Verdana" w:hAnsi="Verdana"/>
                          <w:sz w:val="20"/>
                          <w:szCs w:val="20"/>
                        </w:rPr>
                        <w:t>судом</w:t>
                      </w:r>
                    </w:p>
                    <w:p w14:paraId="247CC74F" w14:textId="77777777" w:rsidR="0003779F" w:rsidRPr="001451DC" w:rsidRDefault="0003779F" w:rsidP="00026EB1">
                      <w:pPr>
                        <w:jc w:val="center"/>
                        <w:rPr>
                          <w:rFonts w:ascii="Verdana" w:hAnsi="Verdana"/>
                          <w:sz w:val="20"/>
                          <w:szCs w:val="20"/>
                        </w:rPr>
                      </w:pPr>
                      <w:r>
                        <w:rPr>
                          <w:rFonts w:ascii="Verdana" w:hAnsi="Verdana"/>
                          <w:sz w:val="20"/>
                          <w:szCs w:val="20"/>
                        </w:rPr>
                        <w:t>против</w:t>
                      </w:r>
                      <w:r w:rsidRPr="001451DC">
                        <w:rPr>
                          <w:rFonts w:ascii="Verdana" w:hAnsi="Verdana"/>
                          <w:sz w:val="20"/>
                          <w:szCs w:val="20"/>
                        </w:rPr>
                        <w:t xml:space="preserve"> </w:t>
                      </w:r>
                      <w:r>
                        <w:rPr>
                          <w:rFonts w:ascii="Verdana" w:hAnsi="Verdana"/>
                          <w:sz w:val="20"/>
                          <w:szCs w:val="20"/>
                        </w:rPr>
                        <w:t>решења</w:t>
                      </w:r>
                      <w:r w:rsidRPr="001451DC">
                        <w:rPr>
                          <w:rFonts w:ascii="Verdana" w:hAnsi="Verdana"/>
                          <w:sz w:val="20"/>
                          <w:szCs w:val="20"/>
                        </w:rPr>
                        <w:t xml:space="preserve"> </w:t>
                      </w:r>
                      <w:r>
                        <w:rPr>
                          <w:rFonts w:ascii="Verdana" w:hAnsi="Verdana"/>
                          <w:sz w:val="20"/>
                          <w:szCs w:val="20"/>
                        </w:rPr>
                        <w:t>Повереника</w:t>
                      </w:r>
                    </w:p>
                  </w:txbxContent>
                </v:textbox>
              </v:roundrect>
            </w:pict>
          </mc:Fallback>
        </mc:AlternateContent>
      </w:r>
      <w:r>
        <w:rPr>
          <w:b/>
          <w:noProof/>
          <w:color w:val="000000"/>
          <w:lang w:val="en-US" w:eastAsia="en-US"/>
        </w:rPr>
        <mc:AlternateContent>
          <mc:Choice Requires="wps">
            <w:drawing>
              <wp:anchor distT="0" distB="0" distL="114300" distR="114300" simplePos="0" relativeHeight="251680768" behindDoc="0" locked="0" layoutInCell="1" allowOverlap="1" wp14:anchorId="426D4C39" wp14:editId="761209C2">
                <wp:simplePos x="0" y="0"/>
                <wp:positionH relativeFrom="column">
                  <wp:posOffset>5027613</wp:posOffset>
                </wp:positionH>
                <wp:positionV relativeFrom="paragraph">
                  <wp:posOffset>6804024</wp:posOffset>
                </wp:positionV>
                <wp:extent cx="685800" cy="635"/>
                <wp:effectExtent l="17145" t="23495" r="20320" b="14605"/>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685800" cy="63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1C85132" id="_x0000_t32" coordsize="21600,21600" o:spt="32" o:oned="t" path="m,l21600,21600e" filled="f">
                <v:path arrowok="t" fillok="f" o:connecttype="none"/>
                <o:lock v:ext="edit" shapetype="t"/>
              </v:shapetype>
              <v:shape id="Straight Arrow Connector 37" o:spid="_x0000_s1026" type="#_x0000_t32" style="position:absolute;margin-left:395.9pt;margin-top:535.75pt;width:54pt;height:.05pt;rotation:-9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" strokeweight="2.25pt"/>
            </w:pict>
          </mc:Fallback>
        </mc:AlternateContent>
      </w:r>
      <w:r>
        <w:rPr>
          <w:b/>
          <w:noProof/>
          <w:color w:val="000000"/>
          <w:lang w:val="en-US" w:eastAsia="en-US"/>
        </w:rPr>
        <mc:AlternateContent>
          <mc:Choice Requires="wps">
            <w:drawing>
              <wp:anchor distT="0" distB="0" distL="114300" distR="114300" simplePos="0" relativeHeight="251669504" behindDoc="0" locked="0" layoutInCell="1" allowOverlap="1" wp14:anchorId="2D0D5CA0" wp14:editId="74A7376B">
                <wp:simplePos x="0" y="0"/>
                <wp:positionH relativeFrom="column">
                  <wp:posOffset>4570730</wp:posOffset>
                </wp:positionH>
                <wp:positionV relativeFrom="paragraph">
                  <wp:posOffset>5716270</wp:posOffset>
                </wp:positionV>
                <wp:extent cx="1485900" cy="749300"/>
                <wp:effectExtent l="0" t="0" r="19050" b="12700"/>
                <wp:wrapNone/>
                <wp:docPr id="22" name="Rounded 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749300"/>
                        </a:xfrm>
                        <a:prstGeom prst="roundRect">
                          <a:avLst>
                            <a:gd name="adj" fmla="val 16667"/>
                          </a:avLst>
                        </a:prstGeom>
                        <a:solidFill>
                          <a:srgbClr val="BBE0E3"/>
                        </a:solidFill>
                        <a:ln w="9525">
                          <a:solidFill>
                            <a:srgbClr val="000000"/>
                          </a:solidFill>
                          <a:round/>
                          <a:headEnd/>
                          <a:tailEnd/>
                        </a:ln>
                      </wps:spPr>
                      <wps:txbx>
                        <w:txbxContent>
                          <w:p w14:paraId="56514607" w14:textId="77777777" w:rsidR="0003779F" w:rsidRPr="001451DC" w:rsidRDefault="0003779F" w:rsidP="00026EB1">
                            <w:pPr>
                              <w:jc w:val="center"/>
                              <w:rPr>
                                <w:rFonts w:ascii="Verdana" w:hAnsi="Verdana"/>
                                <w:b/>
                                <w:sz w:val="20"/>
                                <w:szCs w:val="20"/>
                              </w:rPr>
                            </w:pPr>
                            <w:r w:rsidRPr="001451DC">
                              <w:rPr>
                                <w:sz w:val="20"/>
                                <w:szCs w:val="20"/>
                                <w:lang w:val="sr-Latn-CS"/>
                              </w:rPr>
                              <w:t xml:space="preserve"> </w:t>
                            </w:r>
                            <w:r>
                              <w:rPr>
                                <w:rFonts w:ascii="Verdana" w:hAnsi="Verdana"/>
                                <w:b/>
                                <w:sz w:val="20"/>
                                <w:szCs w:val="20"/>
                              </w:rPr>
                              <w:t>РЕШЕЊЕ</w:t>
                            </w:r>
                          </w:p>
                          <w:p w14:paraId="06F84EEB" w14:textId="77777777" w:rsidR="0003779F" w:rsidRPr="001451DC" w:rsidRDefault="0003779F" w:rsidP="00026EB1">
                            <w:pPr>
                              <w:jc w:val="center"/>
                              <w:rPr>
                                <w:rFonts w:ascii="Verdana" w:hAnsi="Verdana"/>
                                <w:sz w:val="20"/>
                                <w:szCs w:val="20"/>
                              </w:rPr>
                            </w:pPr>
                            <w:r>
                              <w:rPr>
                                <w:lang w:val="sr-Latn-CS"/>
                              </w:rPr>
                              <w:t xml:space="preserve"> </w:t>
                            </w:r>
                            <w:r>
                              <w:rPr>
                                <w:rFonts w:ascii="Verdana" w:hAnsi="Verdana"/>
                                <w:sz w:val="20"/>
                                <w:szCs w:val="20"/>
                              </w:rPr>
                              <w:t>о</w:t>
                            </w:r>
                            <w:r w:rsidRPr="001451DC">
                              <w:rPr>
                                <w:rFonts w:ascii="Verdana" w:hAnsi="Verdana"/>
                                <w:sz w:val="20"/>
                                <w:szCs w:val="20"/>
                              </w:rPr>
                              <w:t xml:space="preserve"> </w:t>
                            </w:r>
                            <w:r>
                              <w:rPr>
                                <w:rFonts w:ascii="Verdana" w:hAnsi="Verdana"/>
                                <w:sz w:val="20"/>
                                <w:szCs w:val="20"/>
                              </w:rPr>
                              <w:t>одбијању</w:t>
                            </w:r>
                            <w:r w:rsidRPr="001451DC">
                              <w:rPr>
                                <w:rFonts w:ascii="Verdana" w:hAnsi="Verdana"/>
                                <w:sz w:val="20"/>
                                <w:szCs w:val="20"/>
                              </w:rPr>
                              <w:t xml:space="preserve"> </w:t>
                            </w:r>
                            <w:r>
                              <w:rPr>
                                <w:rFonts w:ascii="Verdana" w:hAnsi="Verdana"/>
                                <w:sz w:val="20"/>
                                <w:szCs w:val="20"/>
                              </w:rPr>
                              <w:t>жалбе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D0D5CA0" id="Rounded Rectangle 22" o:spid="_x0000_s1028" style="position:absolute;margin-left:359.9pt;margin-top:450.1pt;width:117pt;height:5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" fillcolor="#bbe0e3">
                <v:textbox>
                  <w:txbxContent>
                    <w:p w14:paraId="56514607" w14:textId="77777777" w:rsidR="0003779F" w:rsidRPr="001451DC" w:rsidRDefault="0003779F" w:rsidP="00026EB1">
                      <w:pPr>
                        <w:jc w:val="center"/>
                        <w:rPr>
                          <w:rFonts w:ascii="Verdana" w:hAnsi="Verdana"/>
                          <w:b/>
                          <w:sz w:val="20"/>
                          <w:szCs w:val="20"/>
                        </w:rPr>
                      </w:pPr>
                      <w:r w:rsidRPr="001451DC">
                        <w:rPr>
                          <w:sz w:val="20"/>
                          <w:szCs w:val="20"/>
                          <w:lang w:val="sr-Latn-CS"/>
                        </w:rPr>
                        <w:t xml:space="preserve"> </w:t>
                      </w:r>
                      <w:r>
                        <w:rPr>
                          <w:rFonts w:ascii="Verdana" w:hAnsi="Verdana"/>
                          <w:b/>
                          <w:sz w:val="20"/>
                          <w:szCs w:val="20"/>
                        </w:rPr>
                        <w:t>РЕШЕЊЕ</w:t>
                      </w:r>
                    </w:p>
                    <w:p w14:paraId="06F84EEB" w14:textId="77777777" w:rsidR="0003779F" w:rsidRPr="001451DC" w:rsidRDefault="0003779F" w:rsidP="00026EB1">
                      <w:pPr>
                        <w:jc w:val="center"/>
                        <w:rPr>
                          <w:rFonts w:ascii="Verdana" w:hAnsi="Verdana"/>
                          <w:sz w:val="20"/>
                          <w:szCs w:val="20"/>
                        </w:rPr>
                      </w:pPr>
                      <w:r>
                        <w:rPr>
                          <w:lang w:val="sr-Latn-CS"/>
                        </w:rPr>
                        <w:t xml:space="preserve"> </w:t>
                      </w:r>
                      <w:r>
                        <w:rPr>
                          <w:rFonts w:ascii="Verdana" w:hAnsi="Verdana"/>
                          <w:sz w:val="20"/>
                          <w:szCs w:val="20"/>
                        </w:rPr>
                        <w:t>о</w:t>
                      </w:r>
                      <w:r w:rsidRPr="001451DC">
                        <w:rPr>
                          <w:rFonts w:ascii="Verdana" w:hAnsi="Verdana"/>
                          <w:sz w:val="20"/>
                          <w:szCs w:val="20"/>
                        </w:rPr>
                        <w:t xml:space="preserve"> </w:t>
                      </w:r>
                      <w:r>
                        <w:rPr>
                          <w:rFonts w:ascii="Verdana" w:hAnsi="Verdana"/>
                          <w:sz w:val="20"/>
                          <w:szCs w:val="20"/>
                        </w:rPr>
                        <w:t>одбијању</w:t>
                      </w:r>
                      <w:r w:rsidRPr="001451DC">
                        <w:rPr>
                          <w:rFonts w:ascii="Verdana" w:hAnsi="Verdana"/>
                          <w:sz w:val="20"/>
                          <w:szCs w:val="20"/>
                        </w:rPr>
                        <w:t xml:space="preserve"> </w:t>
                      </w:r>
                      <w:r>
                        <w:rPr>
                          <w:rFonts w:ascii="Verdana" w:hAnsi="Verdana"/>
                          <w:sz w:val="20"/>
                          <w:szCs w:val="20"/>
                        </w:rPr>
                        <w:t>жалбе</w:t>
                      </w:r>
                    </w:p>
                  </w:txbxContent>
                </v:textbox>
              </v:roundrect>
            </w:pict>
          </mc:Fallback>
        </mc:AlternateContent>
      </w:r>
      <w:r w:rsidR="00026EB1">
        <w:rPr>
          <w:b/>
          <w:noProof/>
          <w:color w:val="000000"/>
          <w:lang w:val="en-US" w:eastAsia="en-US"/>
        </w:rPr>
        <mc:AlternateContent>
          <mc:Choice Requires="wps">
            <w:drawing>
              <wp:anchor distT="0" distB="0" distL="114300" distR="114300" simplePos="0" relativeHeight="251668480" behindDoc="0" locked="0" layoutInCell="1" allowOverlap="1" wp14:anchorId="4E060725" wp14:editId="584CF945">
                <wp:simplePos x="0" y="0"/>
                <wp:positionH relativeFrom="column">
                  <wp:posOffset>2811145</wp:posOffset>
                </wp:positionH>
                <wp:positionV relativeFrom="paragraph">
                  <wp:posOffset>5719446</wp:posOffset>
                </wp:positionV>
                <wp:extent cx="1485900" cy="571500"/>
                <wp:effectExtent l="7620" t="13970" r="11430" b="5080"/>
                <wp:wrapNone/>
                <wp:docPr id="21" name="Rounded 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571500"/>
                        </a:xfrm>
                        <a:prstGeom prst="roundRect">
                          <a:avLst>
                            <a:gd name="adj" fmla="val 16667"/>
                          </a:avLst>
                        </a:prstGeom>
                        <a:solidFill>
                          <a:srgbClr val="BBE0E3"/>
                        </a:solidFill>
                        <a:ln w="9525">
                          <a:solidFill>
                            <a:srgbClr val="000000"/>
                          </a:solidFill>
                          <a:round/>
                          <a:headEnd/>
                          <a:tailEnd/>
                        </a:ln>
                      </wps:spPr>
                      <wps:txbx>
                        <w:txbxContent>
                          <w:p w14:paraId="1224F5CE" w14:textId="77777777" w:rsidR="0003779F" w:rsidRPr="001451DC" w:rsidRDefault="0003779F" w:rsidP="00026EB1">
                            <w:pPr>
                              <w:jc w:val="center"/>
                              <w:rPr>
                                <w:rFonts w:ascii="Verdana" w:hAnsi="Verdana"/>
                                <w:b/>
                                <w:sz w:val="20"/>
                                <w:szCs w:val="20"/>
                              </w:rPr>
                            </w:pPr>
                            <w:r>
                              <w:rPr>
                                <w:rFonts w:ascii="Verdana" w:hAnsi="Verdana"/>
                                <w:b/>
                                <w:sz w:val="20"/>
                                <w:szCs w:val="20"/>
                              </w:rPr>
                              <w:t>РЕШЕЊЕ</w:t>
                            </w:r>
                          </w:p>
                          <w:p w14:paraId="2EF692B7" w14:textId="77777777" w:rsidR="0003779F" w:rsidRPr="001451DC" w:rsidRDefault="0003779F" w:rsidP="00026EB1">
                            <w:pPr>
                              <w:jc w:val="center"/>
                              <w:rPr>
                                <w:rFonts w:ascii="Verdana" w:hAnsi="Verdana"/>
                                <w:b/>
                                <w:sz w:val="20"/>
                                <w:szCs w:val="20"/>
                              </w:rPr>
                            </w:pPr>
                            <w:r>
                              <w:rPr>
                                <w:rFonts w:ascii="Verdana" w:hAnsi="Verdana"/>
                                <w:sz w:val="20"/>
                                <w:szCs w:val="20"/>
                              </w:rPr>
                              <w:t>о</w:t>
                            </w:r>
                            <w:r w:rsidRPr="001451DC">
                              <w:rPr>
                                <w:rFonts w:ascii="Verdana" w:hAnsi="Verdana"/>
                                <w:sz w:val="20"/>
                                <w:szCs w:val="20"/>
                              </w:rPr>
                              <w:t xml:space="preserve"> </w:t>
                            </w:r>
                            <w:r>
                              <w:rPr>
                                <w:rFonts w:ascii="Verdana" w:hAnsi="Verdana"/>
                                <w:sz w:val="20"/>
                                <w:szCs w:val="20"/>
                              </w:rPr>
                              <w:t>усвајању</w:t>
                            </w:r>
                            <w:r w:rsidRPr="001451DC">
                              <w:rPr>
                                <w:rFonts w:ascii="Verdana" w:hAnsi="Verdana"/>
                                <w:sz w:val="20"/>
                                <w:szCs w:val="20"/>
                              </w:rPr>
                              <w:t xml:space="preserve"> </w:t>
                            </w:r>
                            <w:r>
                              <w:rPr>
                                <w:rFonts w:ascii="Verdana" w:hAnsi="Verdana"/>
                                <w:sz w:val="20"/>
                                <w:szCs w:val="20"/>
                              </w:rPr>
                              <w:t>жалбе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4E060725" id="Rounded Rectangle 21" o:spid="_x0000_s1029" style="position:absolute;margin-left:221.35pt;margin-top:450.35pt;width:117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" fillcolor="#bbe0e3">
                <v:textbox>
                  <w:txbxContent>
                    <w:p w14:paraId="1224F5CE" w14:textId="77777777" w:rsidR="0003779F" w:rsidRPr="001451DC" w:rsidRDefault="0003779F" w:rsidP="00026EB1">
                      <w:pPr>
                        <w:jc w:val="center"/>
                        <w:rPr>
                          <w:rFonts w:ascii="Verdana" w:hAnsi="Verdana"/>
                          <w:b/>
                          <w:sz w:val="20"/>
                          <w:szCs w:val="20"/>
                        </w:rPr>
                      </w:pPr>
                      <w:r>
                        <w:rPr>
                          <w:rFonts w:ascii="Verdana" w:hAnsi="Verdana"/>
                          <w:b/>
                          <w:sz w:val="20"/>
                          <w:szCs w:val="20"/>
                        </w:rPr>
                        <w:t>РЕШЕЊЕ</w:t>
                      </w:r>
                    </w:p>
                    <w:p w14:paraId="2EF692B7" w14:textId="77777777" w:rsidR="0003779F" w:rsidRPr="001451DC" w:rsidRDefault="0003779F" w:rsidP="00026EB1">
                      <w:pPr>
                        <w:jc w:val="center"/>
                        <w:rPr>
                          <w:rFonts w:ascii="Verdana" w:hAnsi="Verdana"/>
                          <w:b/>
                          <w:sz w:val="20"/>
                          <w:szCs w:val="20"/>
                        </w:rPr>
                      </w:pPr>
                      <w:r>
                        <w:rPr>
                          <w:rFonts w:ascii="Verdana" w:hAnsi="Verdana"/>
                          <w:sz w:val="20"/>
                          <w:szCs w:val="20"/>
                        </w:rPr>
                        <w:t>о</w:t>
                      </w:r>
                      <w:r w:rsidRPr="001451DC">
                        <w:rPr>
                          <w:rFonts w:ascii="Verdana" w:hAnsi="Verdana"/>
                          <w:sz w:val="20"/>
                          <w:szCs w:val="20"/>
                        </w:rPr>
                        <w:t xml:space="preserve"> </w:t>
                      </w:r>
                      <w:r>
                        <w:rPr>
                          <w:rFonts w:ascii="Verdana" w:hAnsi="Verdana"/>
                          <w:sz w:val="20"/>
                          <w:szCs w:val="20"/>
                        </w:rPr>
                        <w:t>усвајању</w:t>
                      </w:r>
                      <w:r w:rsidRPr="001451DC">
                        <w:rPr>
                          <w:rFonts w:ascii="Verdana" w:hAnsi="Verdana"/>
                          <w:sz w:val="20"/>
                          <w:szCs w:val="20"/>
                        </w:rPr>
                        <w:t xml:space="preserve"> </w:t>
                      </w:r>
                      <w:r>
                        <w:rPr>
                          <w:rFonts w:ascii="Verdana" w:hAnsi="Verdana"/>
                          <w:sz w:val="20"/>
                          <w:szCs w:val="20"/>
                        </w:rPr>
                        <w:t>жалбе</w:t>
                      </w:r>
                    </w:p>
                  </w:txbxContent>
                </v:textbox>
              </v:roundrect>
            </w:pict>
          </mc:Fallback>
        </mc:AlternateContent>
      </w:r>
      <w:r w:rsidR="00026EB1">
        <w:rPr>
          <w:b/>
          <w:noProof/>
          <w:color w:val="000000"/>
          <w:lang w:val="en-US" w:eastAsia="en-US"/>
        </w:rPr>
        <mc:AlternateContent>
          <mc:Choice Requires="wps">
            <w:drawing>
              <wp:anchor distT="0" distB="0" distL="114300" distR="114300" simplePos="0" relativeHeight="251678720" behindDoc="0" locked="0" layoutInCell="1" allowOverlap="1" wp14:anchorId="1C03BC50" wp14:editId="565C0049">
                <wp:simplePos x="0" y="0"/>
                <wp:positionH relativeFrom="column">
                  <wp:posOffset>3614737</wp:posOffset>
                </wp:positionH>
                <wp:positionV relativeFrom="paragraph">
                  <wp:posOffset>4884420</wp:posOffset>
                </wp:positionV>
                <wp:extent cx="685800" cy="971550"/>
                <wp:effectExtent l="17145" t="23495" r="20955" b="14605"/>
                <wp:wrapNone/>
                <wp:docPr id="32" name="Elb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685800" cy="971550"/>
                        </a:xfrm>
                        <a:prstGeom prst="bentConnector3">
                          <a:avLst>
                            <a:gd name="adj1" fmla="val 16667"/>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53B3E1" id="Elbow Connector 32" o:spid="_x0000_s1026" type="#_x0000_t34" style="position:absolute;margin-left:284.6pt;margin-top:384.6pt;width:54pt;height:76.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" adj="3600" strokeweight="2.25pt"/>
            </w:pict>
          </mc:Fallback>
        </mc:AlternateContent>
      </w:r>
      <w:r w:rsidR="00026EB1">
        <w:rPr>
          <w:b/>
          <w:noProof/>
          <w:color w:val="000000"/>
          <w:lang w:val="en-US" w:eastAsia="en-US"/>
        </w:rPr>
        <mc:AlternateContent>
          <mc:Choice Requires="wps">
            <w:drawing>
              <wp:anchor distT="0" distB="0" distL="114300" distR="114300" simplePos="0" relativeHeight="251667456" behindDoc="0" locked="0" layoutInCell="1" allowOverlap="1" wp14:anchorId="2283C557" wp14:editId="343665C2">
                <wp:simplePos x="0" y="0"/>
                <wp:positionH relativeFrom="column">
                  <wp:posOffset>3611880</wp:posOffset>
                </wp:positionH>
                <wp:positionV relativeFrom="paragraph">
                  <wp:posOffset>4344988</wp:posOffset>
                </wp:positionV>
                <wp:extent cx="1631950" cy="685800"/>
                <wp:effectExtent l="0" t="0" r="25400" b="19050"/>
                <wp:wrapNone/>
                <wp:docPr id="20" name="Rounded 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1950" cy="685800"/>
                        </a:xfrm>
                        <a:prstGeom prst="roundRect">
                          <a:avLst>
                            <a:gd name="adj" fmla="val 16667"/>
                          </a:avLst>
                        </a:prstGeom>
                        <a:solidFill>
                          <a:srgbClr val="BBE0E3"/>
                        </a:solidFill>
                        <a:ln w="9525">
                          <a:solidFill>
                            <a:srgbClr val="000000"/>
                          </a:solidFill>
                          <a:round/>
                          <a:headEnd/>
                          <a:tailEnd/>
                        </a:ln>
                      </wps:spPr>
                      <wps:txbx>
                        <w:txbxContent>
                          <w:p w14:paraId="46ACF790" w14:textId="77777777" w:rsidR="0003779F" w:rsidRPr="001451DC" w:rsidRDefault="0003779F" w:rsidP="00026EB1">
                            <w:pPr>
                              <w:jc w:val="center"/>
                              <w:rPr>
                                <w:rFonts w:ascii="Verdana" w:hAnsi="Verdana"/>
                                <w:b/>
                                <w:sz w:val="20"/>
                                <w:szCs w:val="20"/>
                              </w:rPr>
                            </w:pPr>
                            <w:r>
                              <w:rPr>
                                <w:rFonts w:ascii="Verdana" w:hAnsi="Verdana"/>
                                <w:b/>
                                <w:sz w:val="20"/>
                                <w:szCs w:val="20"/>
                              </w:rPr>
                              <w:t>РЕШЕЊЕ</w:t>
                            </w:r>
                            <w:r w:rsidRPr="001451DC">
                              <w:rPr>
                                <w:rFonts w:ascii="Verdana" w:hAnsi="Verdana"/>
                                <w:b/>
                                <w:sz w:val="20"/>
                                <w:szCs w:val="20"/>
                              </w:rPr>
                              <w:t xml:space="preserve"> </w:t>
                            </w:r>
                            <w:r>
                              <w:rPr>
                                <w:rFonts w:ascii="Verdana" w:hAnsi="Verdana"/>
                                <w:b/>
                                <w:sz w:val="20"/>
                                <w:szCs w:val="20"/>
                              </w:rPr>
                              <w:t>ПОВЕРЕНИКА</w:t>
                            </w:r>
                            <w:r w:rsidRPr="001451DC">
                              <w:rPr>
                                <w:rFonts w:ascii="Verdana" w:hAnsi="Verdana"/>
                                <w:b/>
                                <w:sz w:val="20"/>
                                <w:szCs w:val="20"/>
                              </w:rPr>
                              <w:t xml:space="preserve"> </w:t>
                            </w:r>
                            <w:r>
                              <w:rPr>
                                <w:rFonts w:ascii="Verdana" w:hAnsi="Verdana"/>
                                <w:b/>
                                <w:sz w:val="20"/>
                                <w:szCs w:val="20"/>
                              </w:rPr>
                              <w:t>ПО</w:t>
                            </w:r>
                            <w:r w:rsidRPr="001451DC">
                              <w:rPr>
                                <w:rFonts w:ascii="Verdana" w:hAnsi="Verdana"/>
                                <w:b/>
                                <w:sz w:val="20"/>
                                <w:szCs w:val="20"/>
                              </w:rPr>
                              <w:t xml:space="preserve"> </w:t>
                            </w:r>
                            <w:r>
                              <w:rPr>
                                <w:rFonts w:ascii="Verdana" w:hAnsi="Verdana"/>
                                <w:b/>
                                <w:sz w:val="20"/>
                                <w:szCs w:val="20"/>
                              </w:rPr>
                              <w:t>ЖАЛБИ</w:t>
                            </w:r>
                          </w:p>
                          <w:p w14:paraId="74A21A8A" w14:textId="77777777" w:rsidR="0003779F" w:rsidRDefault="0003779F" w:rsidP="00026EB1">
                            <w:pPr>
                              <w:jc w:val="center"/>
                              <w:rPr>
                                <w:b/>
                                <w:lang w:val="sr-Latn-CS"/>
                              </w:rPr>
                            </w:pPr>
                          </w:p>
                          <w:p w14:paraId="09E10810" w14:textId="77777777" w:rsidR="0003779F" w:rsidRDefault="0003779F" w:rsidP="00026EB1">
                            <w:pPr>
                              <w:jc w:val="center"/>
                              <w:rPr>
                                <w:b/>
                                <w:lang w:val="sr-Latn-CS"/>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283C557" id="Rounded Rectangle 20" o:spid="_x0000_s1030" style="position:absolute;margin-left:284.4pt;margin-top:342.15pt;width:128.5pt;height:5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" fillcolor="#bbe0e3">
                <v:textbox>
                  <w:txbxContent>
                    <w:p w14:paraId="46ACF790" w14:textId="77777777" w:rsidR="0003779F" w:rsidRPr="001451DC" w:rsidRDefault="0003779F" w:rsidP="00026EB1">
                      <w:pPr>
                        <w:jc w:val="center"/>
                        <w:rPr>
                          <w:rFonts w:ascii="Verdana" w:hAnsi="Verdana"/>
                          <w:b/>
                          <w:sz w:val="20"/>
                          <w:szCs w:val="20"/>
                        </w:rPr>
                      </w:pPr>
                      <w:r>
                        <w:rPr>
                          <w:rFonts w:ascii="Verdana" w:hAnsi="Verdana"/>
                          <w:b/>
                          <w:sz w:val="20"/>
                          <w:szCs w:val="20"/>
                        </w:rPr>
                        <w:t>РЕШЕЊЕ</w:t>
                      </w:r>
                      <w:r w:rsidRPr="001451DC">
                        <w:rPr>
                          <w:rFonts w:ascii="Verdana" w:hAnsi="Verdana"/>
                          <w:b/>
                          <w:sz w:val="20"/>
                          <w:szCs w:val="20"/>
                        </w:rPr>
                        <w:t xml:space="preserve"> </w:t>
                      </w:r>
                      <w:r>
                        <w:rPr>
                          <w:rFonts w:ascii="Verdana" w:hAnsi="Verdana"/>
                          <w:b/>
                          <w:sz w:val="20"/>
                          <w:szCs w:val="20"/>
                        </w:rPr>
                        <w:t>ПОВЕРЕНИКА</w:t>
                      </w:r>
                      <w:r w:rsidRPr="001451DC">
                        <w:rPr>
                          <w:rFonts w:ascii="Verdana" w:hAnsi="Verdana"/>
                          <w:b/>
                          <w:sz w:val="20"/>
                          <w:szCs w:val="20"/>
                        </w:rPr>
                        <w:t xml:space="preserve"> </w:t>
                      </w:r>
                      <w:r>
                        <w:rPr>
                          <w:rFonts w:ascii="Verdana" w:hAnsi="Verdana"/>
                          <w:b/>
                          <w:sz w:val="20"/>
                          <w:szCs w:val="20"/>
                        </w:rPr>
                        <w:t>ПО</w:t>
                      </w:r>
                      <w:r w:rsidRPr="001451DC">
                        <w:rPr>
                          <w:rFonts w:ascii="Verdana" w:hAnsi="Verdana"/>
                          <w:b/>
                          <w:sz w:val="20"/>
                          <w:szCs w:val="20"/>
                        </w:rPr>
                        <w:t xml:space="preserve"> </w:t>
                      </w:r>
                      <w:r>
                        <w:rPr>
                          <w:rFonts w:ascii="Verdana" w:hAnsi="Verdana"/>
                          <w:b/>
                          <w:sz w:val="20"/>
                          <w:szCs w:val="20"/>
                        </w:rPr>
                        <w:t>ЖАЛБИ</w:t>
                      </w:r>
                    </w:p>
                    <w:p w14:paraId="74A21A8A" w14:textId="77777777" w:rsidR="0003779F" w:rsidRDefault="0003779F" w:rsidP="00026EB1">
                      <w:pPr>
                        <w:jc w:val="center"/>
                        <w:rPr>
                          <w:b/>
                          <w:lang w:val="sr-Latn-CS"/>
                        </w:rPr>
                      </w:pPr>
                    </w:p>
                    <w:p w14:paraId="09E10810" w14:textId="77777777" w:rsidR="0003779F" w:rsidRDefault="0003779F" w:rsidP="00026EB1">
                      <w:pPr>
                        <w:jc w:val="center"/>
                        <w:rPr>
                          <w:b/>
                          <w:lang w:val="sr-Latn-CS"/>
                        </w:rPr>
                      </w:pPr>
                    </w:p>
                  </w:txbxContent>
                </v:textbox>
              </v:roundrect>
            </w:pict>
          </mc:Fallback>
        </mc:AlternateContent>
      </w:r>
      <w:r w:rsidR="00026EB1">
        <w:rPr>
          <w:b/>
          <w:noProof/>
          <w:color w:val="000000"/>
          <w:lang w:val="en-US" w:eastAsia="en-US"/>
        </w:rPr>
        <mc:AlternateContent>
          <mc:Choice Requires="wps">
            <w:drawing>
              <wp:anchor distT="0" distB="0" distL="114300" distR="114300" simplePos="0" relativeHeight="251677696" behindDoc="0" locked="0" layoutInCell="1" allowOverlap="1" wp14:anchorId="25EAA470" wp14:editId="35B311D0">
                <wp:simplePos x="0" y="0"/>
                <wp:positionH relativeFrom="column">
                  <wp:posOffset>4336099</wp:posOffset>
                </wp:positionH>
                <wp:positionV relativeFrom="paragraph">
                  <wp:posOffset>4225924</wp:posOffset>
                </wp:positionV>
                <wp:extent cx="228600" cy="635"/>
                <wp:effectExtent l="17145" t="23495" r="20320" b="14605"/>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228600" cy="63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A47423" id="Straight Arrow Connector 31" o:spid="_x0000_s1026" type="#_x0000_t32" style="position:absolute;margin-left:341.45pt;margin-top:332.75pt;width:18pt;height:.05pt;rotation:-9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" strokeweight="2.25pt"/>
            </w:pict>
          </mc:Fallback>
        </mc:AlternateContent>
      </w:r>
      <w:r w:rsidR="00026EB1">
        <w:rPr>
          <w:b/>
          <w:noProof/>
          <w:color w:val="000000"/>
          <w:lang w:val="en-US" w:eastAsia="en-US"/>
        </w:rPr>
        <mc:AlternateContent>
          <mc:Choice Requires="wps">
            <w:drawing>
              <wp:anchor distT="0" distB="0" distL="114300" distR="114300" simplePos="0" relativeHeight="251666432" behindDoc="0" locked="0" layoutInCell="1" allowOverlap="1" wp14:anchorId="31BF2A16" wp14:editId="0DBE5973">
                <wp:simplePos x="0" y="0"/>
                <wp:positionH relativeFrom="column">
                  <wp:posOffset>3687445</wp:posOffset>
                </wp:positionH>
                <wp:positionV relativeFrom="paragraph">
                  <wp:posOffset>3548063</wp:posOffset>
                </wp:positionV>
                <wp:extent cx="1600200" cy="571500"/>
                <wp:effectExtent l="7620" t="13970" r="11430" b="5080"/>
                <wp:wrapNone/>
                <wp:docPr id="19" name="Rounded 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571500"/>
                        </a:xfrm>
                        <a:prstGeom prst="roundRect">
                          <a:avLst>
                            <a:gd name="adj" fmla="val 16667"/>
                          </a:avLst>
                        </a:prstGeom>
                        <a:solidFill>
                          <a:srgbClr val="BBE0E3"/>
                        </a:solidFill>
                        <a:ln w="9525">
                          <a:solidFill>
                            <a:srgbClr val="000000"/>
                          </a:solidFill>
                          <a:round/>
                          <a:headEnd/>
                          <a:tailEnd/>
                        </a:ln>
                      </wps:spPr>
                      <wps:txbx>
                        <w:txbxContent>
                          <w:p w14:paraId="098549B2"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ЖАЛБА</w:t>
                            </w:r>
                            <w:r w:rsidRPr="001451DC">
                              <w:rPr>
                                <w:rFonts w:ascii="Verdana" w:hAnsi="Verdana"/>
                                <w:b/>
                                <w:sz w:val="20"/>
                                <w:szCs w:val="20"/>
                              </w:rPr>
                              <w:t xml:space="preserve"> </w:t>
                            </w:r>
                            <w:r>
                              <w:rPr>
                                <w:rFonts w:ascii="Verdana" w:hAnsi="Verdana"/>
                                <w:b/>
                                <w:sz w:val="20"/>
                                <w:szCs w:val="20"/>
                              </w:rPr>
                              <w:t>ПОВЕРЕНИКУ</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1BF2A16" id="Rounded Rectangle 19" o:spid="_x0000_s1031" style="position:absolute;margin-left:290.35pt;margin-top:279.4pt;width:126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" fillcolor="#bbe0e3">
                <v:textbox>
                  <w:txbxContent>
                    <w:p w14:paraId="098549B2"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ЖАЛБА</w:t>
                      </w:r>
                      <w:r w:rsidRPr="001451DC">
                        <w:rPr>
                          <w:rFonts w:ascii="Verdana" w:hAnsi="Verdana"/>
                          <w:b/>
                          <w:sz w:val="20"/>
                          <w:szCs w:val="20"/>
                        </w:rPr>
                        <w:t xml:space="preserve"> </w:t>
                      </w:r>
                      <w:r>
                        <w:rPr>
                          <w:rFonts w:ascii="Verdana" w:hAnsi="Verdana"/>
                          <w:b/>
                          <w:sz w:val="20"/>
                          <w:szCs w:val="20"/>
                        </w:rPr>
                        <w:t>ПОВЕРЕНИКУ</w:t>
                      </w:r>
                    </w:p>
                  </w:txbxContent>
                </v:textbox>
              </v:roundrect>
            </w:pict>
          </mc:Fallback>
        </mc:AlternateContent>
      </w:r>
      <w:r w:rsidR="00026EB1">
        <w:rPr>
          <w:b/>
          <w:noProof/>
          <w:color w:val="000000"/>
          <w:lang w:val="en-US" w:eastAsia="en-US"/>
        </w:rPr>
        <mc:AlternateContent>
          <mc:Choice Requires="wps">
            <w:drawing>
              <wp:anchor distT="0" distB="0" distL="114300" distR="114300" simplePos="0" relativeHeight="251676672" behindDoc="0" locked="0" layoutInCell="1" allowOverlap="1" wp14:anchorId="5A7A40E1" wp14:editId="1F17E91B">
                <wp:simplePos x="0" y="0"/>
                <wp:positionH relativeFrom="column">
                  <wp:posOffset>4106864</wp:posOffset>
                </wp:positionH>
                <wp:positionV relativeFrom="paragraph">
                  <wp:posOffset>3203574</wp:posOffset>
                </wp:positionV>
                <wp:extent cx="685800" cy="635"/>
                <wp:effectExtent l="18732" t="318" r="37783" b="0"/>
                <wp:wrapNone/>
                <wp:docPr id="30" name="Elb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685800" cy="635"/>
                        </a:xfrm>
                        <a:prstGeom prst="bentConnector3">
                          <a:avLst>
                            <a:gd name="adj1" fmla="val 44445"/>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641ECA" id="Elbow Connector 30" o:spid="_x0000_s1026" type="#_x0000_t34" style="position:absolute;margin-left:323.4pt;margin-top:252.25pt;width:54pt;height:.05pt;rotation:-9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" adj="9600" strokeweight="2.25pt"/>
            </w:pict>
          </mc:Fallback>
        </mc:AlternateContent>
      </w:r>
      <w:r w:rsidR="00026EB1">
        <w:rPr>
          <w:b/>
          <w:noProof/>
          <w:color w:val="000000"/>
          <w:lang w:val="en-US" w:eastAsia="en-US"/>
        </w:rPr>
        <mc:AlternateContent>
          <mc:Choice Requires="wps">
            <w:drawing>
              <wp:anchor distT="0" distB="0" distL="114300" distR="114300" simplePos="0" relativeHeight="251675648" behindDoc="0" locked="0" layoutInCell="1" allowOverlap="1" wp14:anchorId="735683D4" wp14:editId="590C3FBE">
                <wp:simplePos x="0" y="0"/>
                <wp:positionH relativeFrom="column">
                  <wp:posOffset>3325495</wp:posOffset>
                </wp:positionH>
                <wp:positionV relativeFrom="paragraph">
                  <wp:posOffset>1953895</wp:posOffset>
                </wp:positionV>
                <wp:extent cx="2286000" cy="914400"/>
                <wp:effectExtent l="7620" t="13970" r="11430" b="5080"/>
                <wp:wrapNone/>
                <wp:docPr id="29" name="Rounded 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914400"/>
                        </a:xfrm>
                        <a:prstGeom prst="roundRect">
                          <a:avLst>
                            <a:gd name="adj" fmla="val 16667"/>
                          </a:avLst>
                        </a:prstGeom>
                        <a:solidFill>
                          <a:srgbClr val="BBE0E3"/>
                        </a:solidFill>
                        <a:ln w="9525">
                          <a:solidFill>
                            <a:srgbClr val="000000"/>
                          </a:solidFill>
                          <a:round/>
                          <a:headEnd/>
                          <a:tailEnd/>
                        </a:ln>
                      </wps:spPr>
                      <wps:txbx>
                        <w:txbxContent>
                          <w:p w14:paraId="2A9E0B8F" w14:textId="77777777" w:rsidR="0003779F" w:rsidRPr="001451DC" w:rsidRDefault="0003779F" w:rsidP="00026EB1">
                            <w:pPr>
                              <w:jc w:val="center"/>
                              <w:rPr>
                                <w:rFonts w:ascii="Verdana" w:hAnsi="Verdana"/>
                                <w:b/>
                                <w:sz w:val="20"/>
                                <w:szCs w:val="20"/>
                              </w:rPr>
                            </w:pPr>
                            <w:r>
                              <w:rPr>
                                <w:rFonts w:ascii="Verdana" w:hAnsi="Verdana"/>
                                <w:b/>
                                <w:sz w:val="20"/>
                                <w:szCs w:val="20"/>
                              </w:rPr>
                              <w:t>РЕШЕЊЕ</w:t>
                            </w:r>
                            <w:r w:rsidRPr="001451DC">
                              <w:rPr>
                                <w:rFonts w:ascii="Verdana" w:hAnsi="Verdana"/>
                                <w:b/>
                                <w:sz w:val="20"/>
                                <w:szCs w:val="20"/>
                              </w:rPr>
                              <w:t xml:space="preserve"> </w:t>
                            </w:r>
                            <w:r>
                              <w:rPr>
                                <w:rFonts w:ascii="Verdana" w:hAnsi="Verdana"/>
                                <w:b/>
                                <w:sz w:val="20"/>
                                <w:szCs w:val="20"/>
                              </w:rPr>
                              <w:t>О</w:t>
                            </w:r>
                            <w:r w:rsidRPr="001451DC">
                              <w:rPr>
                                <w:rFonts w:ascii="Verdana" w:hAnsi="Verdana"/>
                                <w:b/>
                                <w:sz w:val="20"/>
                                <w:szCs w:val="20"/>
                              </w:rPr>
                              <w:t xml:space="preserve"> </w:t>
                            </w:r>
                            <w:r>
                              <w:rPr>
                                <w:rFonts w:ascii="Verdana" w:hAnsi="Verdana"/>
                                <w:b/>
                                <w:sz w:val="20"/>
                                <w:szCs w:val="20"/>
                              </w:rPr>
                              <w:t>ОДБИЈАЊУ</w:t>
                            </w:r>
                            <w:r w:rsidRPr="001451DC">
                              <w:rPr>
                                <w:rFonts w:ascii="Verdana" w:hAnsi="Verdana"/>
                                <w:b/>
                                <w:sz w:val="20"/>
                                <w:szCs w:val="20"/>
                              </w:rPr>
                              <w:t xml:space="preserve"> </w:t>
                            </w:r>
                            <w:r>
                              <w:rPr>
                                <w:rFonts w:ascii="Verdana" w:hAnsi="Verdana"/>
                                <w:b/>
                                <w:sz w:val="20"/>
                                <w:szCs w:val="20"/>
                              </w:rPr>
                              <w:t>ЗАХТЕВА</w:t>
                            </w:r>
                          </w:p>
                          <w:p w14:paraId="0C2E364F"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или</w:t>
                            </w:r>
                          </w:p>
                          <w:p w14:paraId="63E62181" w14:textId="77777777" w:rsidR="0003779F" w:rsidRPr="001451DC" w:rsidRDefault="0003779F" w:rsidP="00026EB1">
                            <w:pPr>
                              <w:jc w:val="center"/>
                              <w:rPr>
                                <w:rFonts w:ascii="Verdana" w:hAnsi="Verdana"/>
                                <w:sz w:val="20"/>
                                <w:szCs w:val="20"/>
                                <w:lang w:val="sr-Latn-CS"/>
                              </w:rPr>
                            </w:pPr>
                            <w:r>
                              <w:rPr>
                                <w:rFonts w:ascii="Verdana" w:hAnsi="Verdana"/>
                                <w:b/>
                                <w:sz w:val="20"/>
                                <w:szCs w:val="20"/>
                              </w:rPr>
                              <w:t>ЋУТАЊЕ</w:t>
                            </w:r>
                            <w:r w:rsidRPr="001451DC">
                              <w:rPr>
                                <w:rFonts w:ascii="Verdana" w:hAnsi="Verdana"/>
                                <w:b/>
                                <w:sz w:val="20"/>
                                <w:szCs w:val="20"/>
                              </w:rPr>
                              <w:t xml:space="preserve"> </w:t>
                            </w:r>
                            <w:r>
                              <w:rPr>
                                <w:rFonts w:ascii="Verdana" w:hAnsi="Verdana"/>
                                <w:b/>
                                <w:sz w:val="20"/>
                                <w:szCs w:val="20"/>
                              </w:rPr>
                              <w:t>УПРАВЕ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735683D4" id="Rounded Rectangle 29" o:spid="_x0000_s1032" style="position:absolute;margin-left:261.85pt;margin-top:153.85pt;width:180pt;height:1in;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" fillcolor="#bbe0e3">
                <v:textbox>
                  <w:txbxContent>
                    <w:p w14:paraId="2A9E0B8F" w14:textId="77777777" w:rsidR="0003779F" w:rsidRPr="001451DC" w:rsidRDefault="0003779F" w:rsidP="00026EB1">
                      <w:pPr>
                        <w:jc w:val="center"/>
                        <w:rPr>
                          <w:rFonts w:ascii="Verdana" w:hAnsi="Verdana"/>
                          <w:b/>
                          <w:sz w:val="20"/>
                          <w:szCs w:val="20"/>
                        </w:rPr>
                      </w:pPr>
                      <w:r>
                        <w:rPr>
                          <w:rFonts w:ascii="Verdana" w:hAnsi="Verdana"/>
                          <w:b/>
                          <w:sz w:val="20"/>
                          <w:szCs w:val="20"/>
                        </w:rPr>
                        <w:t>РЕШЕЊЕ</w:t>
                      </w:r>
                      <w:r w:rsidRPr="001451DC">
                        <w:rPr>
                          <w:rFonts w:ascii="Verdana" w:hAnsi="Verdana"/>
                          <w:b/>
                          <w:sz w:val="20"/>
                          <w:szCs w:val="20"/>
                        </w:rPr>
                        <w:t xml:space="preserve"> </w:t>
                      </w:r>
                      <w:r>
                        <w:rPr>
                          <w:rFonts w:ascii="Verdana" w:hAnsi="Verdana"/>
                          <w:b/>
                          <w:sz w:val="20"/>
                          <w:szCs w:val="20"/>
                        </w:rPr>
                        <w:t>О</w:t>
                      </w:r>
                      <w:r w:rsidRPr="001451DC">
                        <w:rPr>
                          <w:rFonts w:ascii="Verdana" w:hAnsi="Verdana"/>
                          <w:b/>
                          <w:sz w:val="20"/>
                          <w:szCs w:val="20"/>
                        </w:rPr>
                        <w:t xml:space="preserve"> </w:t>
                      </w:r>
                      <w:r>
                        <w:rPr>
                          <w:rFonts w:ascii="Verdana" w:hAnsi="Verdana"/>
                          <w:b/>
                          <w:sz w:val="20"/>
                          <w:szCs w:val="20"/>
                        </w:rPr>
                        <w:t>ОДБИЈАЊУ</w:t>
                      </w:r>
                      <w:r w:rsidRPr="001451DC">
                        <w:rPr>
                          <w:rFonts w:ascii="Verdana" w:hAnsi="Verdana"/>
                          <w:b/>
                          <w:sz w:val="20"/>
                          <w:szCs w:val="20"/>
                        </w:rPr>
                        <w:t xml:space="preserve"> </w:t>
                      </w:r>
                      <w:r>
                        <w:rPr>
                          <w:rFonts w:ascii="Verdana" w:hAnsi="Verdana"/>
                          <w:b/>
                          <w:sz w:val="20"/>
                          <w:szCs w:val="20"/>
                        </w:rPr>
                        <w:t>ЗАХТЕВА</w:t>
                      </w:r>
                    </w:p>
                    <w:p w14:paraId="0C2E364F"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или</w:t>
                      </w:r>
                    </w:p>
                    <w:p w14:paraId="63E62181" w14:textId="77777777" w:rsidR="0003779F" w:rsidRPr="001451DC" w:rsidRDefault="0003779F" w:rsidP="00026EB1">
                      <w:pPr>
                        <w:jc w:val="center"/>
                        <w:rPr>
                          <w:rFonts w:ascii="Verdana" w:hAnsi="Verdana"/>
                          <w:sz w:val="20"/>
                          <w:szCs w:val="20"/>
                          <w:lang w:val="sr-Latn-CS"/>
                        </w:rPr>
                      </w:pPr>
                      <w:r>
                        <w:rPr>
                          <w:rFonts w:ascii="Verdana" w:hAnsi="Verdana"/>
                          <w:b/>
                          <w:sz w:val="20"/>
                          <w:szCs w:val="20"/>
                        </w:rPr>
                        <w:t>ЋУТАЊЕ</w:t>
                      </w:r>
                      <w:r w:rsidRPr="001451DC">
                        <w:rPr>
                          <w:rFonts w:ascii="Verdana" w:hAnsi="Verdana"/>
                          <w:b/>
                          <w:sz w:val="20"/>
                          <w:szCs w:val="20"/>
                        </w:rPr>
                        <w:t xml:space="preserve"> </w:t>
                      </w:r>
                      <w:r>
                        <w:rPr>
                          <w:rFonts w:ascii="Verdana" w:hAnsi="Verdana"/>
                          <w:b/>
                          <w:sz w:val="20"/>
                          <w:szCs w:val="20"/>
                        </w:rPr>
                        <w:t>УПРАВЕ</w:t>
                      </w:r>
                    </w:p>
                  </w:txbxContent>
                </v:textbox>
              </v:roundrect>
            </w:pict>
          </mc:Fallback>
        </mc:AlternateContent>
      </w:r>
      <w:r w:rsidR="00026EB1">
        <w:rPr>
          <w:b/>
          <w:noProof/>
          <w:color w:val="000000"/>
          <w:lang w:val="en-US" w:eastAsia="en-US"/>
        </w:rPr>
        <mc:AlternateContent>
          <mc:Choice Requires="wps">
            <w:drawing>
              <wp:anchor distT="0" distB="0" distL="114300" distR="114300" simplePos="0" relativeHeight="251673600" behindDoc="0" locked="0" layoutInCell="1" allowOverlap="1" wp14:anchorId="45F6533C" wp14:editId="15E3FE44">
                <wp:simplePos x="0" y="0"/>
                <wp:positionH relativeFrom="column">
                  <wp:posOffset>2189480</wp:posOffset>
                </wp:positionH>
                <wp:positionV relativeFrom="paragraph">
                  <wp:posOffset>2381251</wp:posOffset>
                </wp:positionV>
                <wp:extent cx="1295400" cy="45719"/>
                <wp:effectExtent l="0" t="19050" r="0" b="31115"/>
                <wp:wrapNone/>
                <wp:docPr id="27" name="Elb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1295400" cy="45719"/>
                        </a:xfrm>
                        <a:prstGeom prst="bentConnector3">
                          <a:avLst>
                            <a:gd name="adj1" fmla="val 7824"/>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6DFC23" id="Elbow Connector 27" o:spid="_x0000_s1026" type="#_x0000_t34" style="position:absolute;margin-left:172.4pt;margin-top:187.5pt;width:102pt;height:3.6pt;rotation:180;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" adj="1690" strokeweight="2.25pt"/>
            </w:pict>
          </mc:Fallback>
        </mc:AlternateContent>
      </w:r>
      <w:r w:rsidR="00026EB1">
        <w:rPr>
          <w:b/>
          <w:noProof/>
          <w:color w:val="000000"/>
          <w:lang w:val="en-US" w:eastAsia="en-US"/>
        </w:rPr>
        <mc:AlternateContent>
          <mc:Choice Requires="wps">
            <w:drawing>
              <wp:anchor distT="0" distB="0" distL="114300" distR="114300" simplePos="0" relativeHeight="251672576" behindDoc="0" locked="0" layoutInCell="1" allowOverlap="1" wp14:anchorId="669E2588" wp14:editId="5C12C066">
                <wp:simplePos x="0" y="0"/>
                <wp:positionH relativeFrom="column">
                  <wp:posOffset>2189480</wp:posOffset>
                </wp:positionH>
                <wp:positionV relativeFrom="paragraph">
                  <wp:posOffset>1811020</wp:posOffset>
                </wp:positionV>
                <wp:extent cx="876935" cy="615950"/>
                <wp:effectExtent l="0" t="19050" r="18415" b="31750"/>
                <wp:wrapNone/>
                <wp:docPr id="24" name="Elb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6935" cy="615950"/>
                        </a:xfrm>
                        <a:prstGeom prst="bentConnector3">
                          <a:avLst>
                            <a:gd name="adj1" fmla="val 93334"/>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CA89D0" id="Elbow Connector 24" o:spid="_x0000_s1026" type="#_x0000_t34" style="position:absolute;margin-left:172.4pt;margin-top:142.6pt;width:69.05pt;height:48.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" adj="20160" strokeweight="2.25pt"/>
            </w:pict>
          </mc:Fallback>
        </mc:AlternateContent>
      </w:r>
      <w:r w:rsidR="00026EB1">
        <w:rPr>
          <w:b/>
          <w:noProof/>
          <w:color w:val="000000"/>
          <w:lang w:val="en-US" w:eastAsia="en-US"/>
        </w:rPr>
        <mc:AlternateContent>
          <mc:Choice Requires="wps">
            <w:drawing>
              <wp:anchor distT="0" distB="0" distL="114300" distR="114300" simplePos="0" relativeHeight="251664384" behindDoc="0" locked="0" layoutInCell="1" allowOverlap="1" wp14:anchorId="566BFBC5" wp14:editId="07A691EE">
                <wp:simplePos x="0" y="0"/>
                <wp:positionH relativeFrom="column">
                  <wp:posOffset>-97155</wp:posOffset>
                </wp:positionH>
                <wp:positionV relativeFrom="paragraph">
                  <wp:posOffset>2074545</wp:posOffset>
                </wp:positionV>
                <wp:extent cx="2286000" cy="2514600"/>
                <wp:effectExtent l="7620" t="13970" r="11430" b="5080"/>
                <wp:wrapNone/>
                <wp:docPr id="17"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2514600"/>
                        </a:xfrm>
                        <a:prstGeom prst="roundRect">
                          <a:avLst>
                            <a:gd name="adj" fmla="val 16667"/>
                          </a:avLst>
                        </a:prstGeom>
                        <a:solidFill>
                          <a:srgbClr val="BBE0E3"/>
                        </a:solidFill>
                        <a:ln w="9525">
                          <a:solidFill>
                            <a:srgbClr val="000000"/>
                          </a:solidFill>
                          <a:round/>
                          <a:headEnd/>
                          <a:tailEnd/>
                        </a:ln>
                      </wps:spPr>
                      <wps:txbx>
                        <w:txbxContent>
                          <w:p w14:paraId="354B80F0"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УДОВОЉАВАЊЕ</w:t>
                            </w:r>
                            <w:r w:rsidRPr="001451DC">
                              <w:rPr>
                                <w:rFonts w:ascii="Verdana" w:hAnsi="Verdana"/>
                                <w:b/>
                                <w:sz w:val="20"/>
                                <w:szCs w:val="20"/>
                                <w:lang w:val="sr-Latn-CS"/>
                              </w:rPr>
                              <w:t xml:space="preserve"> </w:t>
                            </w:r>
                            <w:r>
                              <w:rPr>
                                <w:rFonts w:ascii="Verdana" w:hAnsi="Verdana"/>
                                <w:b/>
                                <w:sz w:val="20"/>
                                <w:szCs w:val="20"/>
                              </w:rPr>
                              <w:t>ЗАХТЕВУ</w:t>
                            </w:r>
                          </w:p>
                          <w:p w14:paraId="2C9E4A6F" w14:textId="77777777" w:rsidR="0003779F" w:rsidRDefault="0003779F" w:rsidP="00026EB1">
                            <w:pPr>
                              <w:jc w:val="center"/>
                              <w:rPr>
                                <w:b/>
                                <w:lang w:val="sr-Latn-CS"/>
                              </w:rPr>
                            </w:pPr>
                          </w:p>
                          <w:p w14:paraId="4F9A5698" w14:textId="77777777" w:rsidR="0003779F" w:rsidRPr="001451DC" w:rsidRDefault="0003779F" w:rsidP="00026EB1">
                            <w:pPr>
                              <w:rPr>
                                <w:rFonts w:ascii="Verdana" w:hAnsi="Verdana"/>
                                <w:b/>
                                <w:sz w:val="20"/>
                                <w:lang w:val="sr-Latn-CS"/>
                              </w:rPr>
                            </w:pPr>
                            <w:r>
                              <w:rPr>
                                <w:b/>
                                <w:sz w:val="20"/>
                                <w:lang w:val="sr-Latn-CS"/>
                              </w:rPr>
                              <w:t xml:space="preserve">    </w:t>
                            </w:r>
                            <w:r w:rsidRPr="001451DC">
                              <w:rPr>
                                <w:rFonts w:ascii="Verdana" w:hAnsi="Verdana"/>
                                <w:b/>
                                <w:sz w:val="20"/>
                                <w:lang w:val="sr-Latn-CS"/>
                              </w:rPr>
                              <w:t xml:space="preserve">- </w:t>
                            </w:r>
                            <w:r>
                              <w:rPr>
                                <w:rFonts w:ascii="Verdana" w:hAnsi="Verdana"/>
                                <w:b/>
                                <w:sz w:val="20"/>
                              </w:rPr>
                              <w:t>обавештење</w:t>
                            </w:r>
                            <w:r w:rsidRPr="001451DC">
                              <w:rPr>
                                <w:rFonts w:ascii="Verdana" w:hAnsi="Verdana"/>
                                <w:b/>
                                <w:sz w:val="20"/>
                              </w:rPr>
                              <w:t xml:space="preserve"> </w:t>
                            </w:r>
                            <w:r>
                              <w:rPr>
                                <w:rFonts w:ascii="Verdana" w:hAnsi="Verdana"/>
                                <w:b/>
                                <w:sz w:val="20"/>
                              </w:rPr>
                              <w:t>о</w:t>
                            </w:r>
                            <w:r w:rsidRPr="001451DC">
                              <w:rPr>
                                <w:rFonts w:ascii="Verdana" w:hAnsi="Verdana"/>
                                <w:b/>
                                <w:sz w:val="20"/>
                              </w:rPr>
                              <w:t xml:space="preserve"> </w:t>
                            </w:r>
                            <w:r>
                              <w:rPr>
                                <w:rFonts w:ascii="Verdana" w:hAnsi="Verdana"/>
                                <w:b/>
                                <w:sz w:val="20"/>
                              </w:rPr>
                              <w:t>поседовању</w:t>
                            </w:r>
                            <w:r w:rsidRPr="001451DC">
                              <w:rPr>
                                <w:rFonts w:ascii="Verdana" w:hAnsi="Verdana"/>
                                <w:b/>
                                <w:sz w:val="20"/>
                              </w:rPr>
                              <w:t xml:space="preserve"> </w:t>
                            </w:r>
                            <w:r>
                              <w:rPr>
                                <w:rFonts w:ascii="Verdana" w:hAnsi="Verdana"/>
                                <w:b/>
                                <w:sz w:val="20"/>
                              </w:rPr>
                              <w:t>информације</w:t>
                            </w:r>
                            <w:r w:rsidRPr="001451DC">
                              <w:rPr>
                                <w:rFonts w:ascii="Verdana" w:hAnsi="Verdana"/>
                                <w:b/>
                                <w:sz w:val="20"/>
                                <w:lang w:val="sr-Latn-CS"/>
                              </w:rPr>
                              <w:t>;</w:t>
                            </w:r>
                          </w:p>
                          <w:p w14:paraId="6EF8EFFD" w14:textId="77777777" w:rsidR="0003779F" w:rsidRPr="001451DC" w:rsidRDefault="0003779F" w:rsidP="00026EB1">
                            <w:pPr>
                              <w:rPr>
                                <w:rFonts w:ascii="Verdana" w:hAnsi="Verdana"/>
                                <w:b/>
                                <w:sz w:val="20"/>
                              </w:rPr>
                            </w:pPr>
                            <w:r w:rsidRPr="001451DC">
                              <w:rPr>
                                <w:rFonts w:ascii="Verdana" w:hAnsi="Verdana"/>
                                <w:b/>
                                <w:sz w:val="20"/>
                                <w:lang w:val="sr-Latn-CS"/>
                              </w:rPr>
                              <w:t xml:space="preserve">    - </w:t>
                            </w:r>
                            <w:r>
                              <w:rPr>
                                <w:rFonts w:ascii="Verdana" w:hAnsi="Verdana"/>
                                <w:b/>
                                <w:sz w:val="20"/>
                              </w:rPr>
                              <w:t>увид</w:t>
                            </w:r>
                            <w:r w:rsidRPr="001451DC">
                              <w:rPr>
                                <w:rFonts w:ascii="Verdana" w:hAnsi="Verdana"/>
                                <w:b/>
                                <w:sz w:val="20"/>
                              </w:rPr>
                              <w:t xml:space="preserve"> </w:t>
                            </w:r>
                            <w:r>
                              <w:rPr>
                                <w:rFonts w:ascii="Verdana" w:hAnsi="Verdana"/>
                                <w:b/>
                                <w:sz w:val="20"/>
                              </w:rPr>
                              <w:t>у</w:t>
                            </w:r>
                            <w:r w:rsidRPr="001451DC">
                              <w:rPr>
                                <w:rFonts w:ascii="Verdana" w:hAnsi="Verdana"/>
                                <w:b/>
                                <w:sz w:val="20"/>
                              </w:rPr>
                              <w:t xml:space="preserve"> </w:t>
                            </w:r>
                            <w:r>
                              <w:rPr>
                                <w:rFonts w:ascii="Verdana" w:hAnsi="Verdana"/>
                                <w:b/>
                                <w:sz w:val="20"/>
                              </w:rPr>
                              <w:t>документ</w:t>
                            </w:r>
                            <w:r w:rsidRPr="001451DC">
                              <w:rPr>
                                <w:rFonts w:ascii="Verdana" w:hAnsi="Verdana"/>
                                <w:b/>
                                <w:sz w:val="20"/>
                              </w:rPr>
                              <w:t xml:space="preserve"> </w:t>
                            </w:r>
                            <w:r>
                              <w:rPr>
                                <w:rFonts w:ascii="Verdana" w:hAnsi="Verdana"/>
                                <w:b/>
                                <w:sz w:val="20"/>
                              </w:rPr>
                              <w:t>са</w:t>
                            </w:r>
                            <w:r w:rsidRPr="001451DC">
                              <w:rPr>
                                <w:rFonts w:ascii="Verdana" w:hAnsi="Verdana"/>
                                <w:b/>
                                <w:sz w:val="20"/>
                              </w:rPr>
                              <w:t xml:space="preserve"> </w:t>
                            </w:r>
                            <w:r>
                              <w:rPr>
                                <w:rFonts w:ascii="Verdana" w:hAnsi="Verdana"/>
                                <w:b/>
                                <w:sz w:val="20"/>
                              </w:rPr>
                              <w:t>траженом</w:t>
                            </w:r>
                            <w:r w:rsidRPr="001451DC">
                              <w:rPr>
                                <w:rFonts w:ascii="Verdana" w:hAnsi="Verdana"/>
                                <w:b/>
                                <w:sz w:val="20"/>
                              </w:rPr>
                              <w:t xml:space="preserve"> </w:t>
                            </w:r>
                            <w:r>
                              <w:rPr>
                                <w:rFonts w:ascii="Verdana" w:hAnsi="Verdana"/>
                                <w:b/>
                                <w:sz w:val="20"/>
                              </w:rPr>
                              <w:t>информацијом</w:t>
                            </w:r>
                            <w:r w:rsidRPr="001451DC">
                              <w:rPr>
                                <w:rFonts w:ascii="Verdana" w:hAnsi="Verdana"/>
                                <w:b/>
                                <w:sz w:val="20"/>
                              </w:rPr>
                              <w:t>;</w:t>
                            </w:r>
                          </w:p>
                          <w:p w14:paraId="5F1BB6E4" w14:textId="77777777" w:rsidR="0003779F" w:rsidRPr="001451DC" w:rsidRDefault="0003779F" w:rsidP="00026EB1">
                            <w:pPr>
                              <w:rPr>
                                <w:rFonts w:ascii="Verdana" w:hAnsi="Verdana"/>
                                <w:b/>
                                <w:sz w:val="20"/>
                                <w:lang w:val="sr-Latn-CS"/>
                              </w:rPr>
                            </w:pPr>
                            <w:r w:rsidRPr="001451DC">
                              <w:rPr>
                                <w:rFonts w:ascii="Verdana" w:hAnsi="Verdana"/>
                                <w:b/>
                                <w:sz w:val="20"/>
                                <w:lang w:val="sr-Latn-CS"/>
                              </w:rPr>
                              <w:t xml:space="preserve">    - </w:t>
                            </w:r>
                            <w:r>
                              <w:rPr>
                                <w:rFonts w:ascii="Verdana" w:hAnsi="Verdana"/>
                                <w:b/>
                                <w:sz w:val="20"/>
                              </w:rPr>
                              <w:t>издавање</w:t>
                            </w:r>
                            <w:r w:rsidRPr="001451DC">
                              <w:rPr>
                                <w:rFonts w:ascii="Verdana" w:hAnsi="Verdana"/>
                                <w:b/>
                                <w:sz w:val="20"/>
                              </w:rPr>
                              <w:t xml:space="preserve"> </w:t>
                            </w:r>
                            <w:r>
                              <w:rPr>
                                <w:rFonts w:ascii="Verdana" w:hAnsi="Verdana"/>
                                <w:b/>
                                <w:sz w:val="20"/>
                              </w:rPr>
                              <w:t>копије</w:t>
                            </w:r>
                            <w:r w:rsidRPr="001451DC">
                              <w:rPr>
                                <w:rFonts w:ascii="Verdana" w:hAnsi="Verdana"/>
                                <w:b/>
                                <w:sz w:val="20"/>
                              </w:rPr>
                              <w:t xml:space="preserve"> </w:t>
                            </w:r>
                            <w:r>
                              <w:rPr>
                                <w:rFonts w:ascii="Verdana" w:hAnsi="Verdana"/>
                                <w:b/>
                                <w:sz w:val="20"/>
                              </w:rPr>
                              <w:t>документа</w:t>
                            </w:r>
                            <w:r w:rsidRPr="001451DC">
                              <w:rPr>
                                <w:rFonts w:ascii="Verdana" w:hAnsi="Verdana"/>
                                <w:b/>
                                <w:sz w:val="20"/>
                              </w:rPr>
                              <w:t xml:space="preserve"> </w:t>
                            </w:r>
                            <w:r>
                              <w:rPr>
                                <w:rFonts w:ascii="Verdana" w:hAnsi="Verdana"/>
                                <w:b/>
                                <w:sz w:val="20"/>
                              </w:rPr>
                              <w:t>са</w:t>
                            </w:r>
                            <w:r w:rsidRPr="001451DC">
                              <w:rPr>
                                <w:rFonts w:ascii="Verdana" w:hAnsi="Verdana"/>
                                <w:b/>
                                <w:sz w:val="20"/>
                              </w:rPr>
                              <w:t xml:space="preserve"> </w:t>
                            </w:r>
                            <w:r>
                              <w:rPr>
                                <w:rFonts w:ascii="Verdana" w:hAnsi="Verdana"/>
                                <w:b/>
                                <w:sz w:val="20"/>
                              </w:rPr>
                              <w:t>траженом</w:t>
                            </w:r>
                            <w:r w:rsidRPr="001451DC">
                              <w:rPr>
                                <w:rFonts w:ascii="Verdana" w:hAnsi="Verdana"/>
                                <w:b/>
                                <w:sz w:val="20"/>
                              </w:rPr>
                              <w:t xml:space="preserve"> </w:t>
                            </w:r>
                            <w:r>
                              <w:rPr>
                                <w:rFonts w:ascii="Verdana" w:hAnsi="Verdana"/>
                                <w:b/>
                                <w:sz w:val="20"/>
                              </w:rPr>
                              <w:t>информацијом</w:t>
                            </w:r>
                            <w:r w:rsidRPr="001451DC">
                              <w:rPr>
                                <w:rFonts w:ascii="Verdana" w:hAnsi="Verdana"/>
                                <w:b/>
                                <w:sz w:val="20"/>
                                <w:lang w:val="sr-Latn-CS"/>
                              </w:rPr>
                              <w:t>;</w:t>
                            </w:r>
                          </w:p>
                          <w:p w14:paraId="45443DF1" w14:textId="77777777" w:rsidR="0003779F" w:rsidRPr="001451DC" w:rsidRDefault="0003779F" w:rsidP="00026EB1">
                            <w:pPr>
                              <w:rPr>
                                <w:rFonts w:ascii="Verdana" w:hAnsi="Verdana"/>
                                <w:lang w:val="sr-Latn-CS"/>
                              </w:rPr>
                            </w:pPr>
                            <w:r w:rsidRPr="001451DC">
                              <w:rPr>
                                <w:rFonts w:ascii="Verdana" w:hAnsi="Verdana"/>
                                <w:b/>
                                <w:sz w:val="20"/>
                                <w:lang w:val="sr-Latn-CS"/>
                              </w:rPr>
                              <w:t xml:space="preserve">    - </w:t>
                            </w:r>
                            <w:r>
                              <w:rPr>
                                <w:rFonts w:ascii="Verdana" w:hAnsi="Verdana"/>
                                <w:b/>
                                <w:sz w:val="20"/>
                              </w:rPr>
                              <w:t>достављање</w:t>
                            </w:r>
                            <w:r w:rsidRPr="001451DC">
                              <w:rPr>
                                <w:rFonts w:ascii="Verdana" w:hAnsi="Verdana"/>
                                <w:b/>
                                <w:sz w:val="20"/>
                              </w:rPr>
                              <w:t xml:space="preserve"> </w:t>
                            </w:r>
                            <w:r>
                              <w:rPr>
                                <w:rFonts w:ascii="Verdana" w:hAnsi="Verdana"/>
                                <w:b/>
                                <w:sz w:val="20"/>
                              </w:rPr>
                              <w:t>копије</w:t>
                            </w:r>
                            <w:r w:rsidRPr="001451DC">
                              <w:rPr>
                                <w:rFonts w:ascii="Verdana" w:hAnsi="Verdana"/>
                                <w:b/>
                                <w:sz w:val="20"/>
                              </w:rPr>
                              <w:t xml:space="preserve"> </w:t>
                            </w:r>
                            <w:r>
                              <w:rPr>
                                <w:rFonts w:ascii="Verdana" w:hAnsi="Verdana"/>
                                <w:b/>
                                <w:sz w:val="20"/>
                              </w:rPr>
                              <w:t>документа</w:t>
                            </w:r>
                            <w:r w:rsidRPr="001451DC">
                              <w:rPr>
                                <w:rFonts w:ascii="Verdana" w:hAnsi="Verdana"/>
                                <w:b/>
                                <w:sz w:val="20"/>
                              </w:rPr>
                              <w:t xml:space="preserve"> </w:t>
                            </w:r>
                            <w:r>
                              <w:rPr>
                                <w:rFonts w:ascii="Verdana" w:hAnsi="Verdana"/>
                                <w:b/>
                                <w:sz w:val="20"/>
                              </w:rPr>
                              <w:t>поштом</w:t>
                            </w:r>
                            <w:r w:rsidRPr="001451DC">
                              <w:rPr>
                                <w:rFonts w:ascii="Verdana" w:hAnsi="Verdana"/>
                                <w:b/>
                                <w:sz w:val="20"/>
                              </w:rPr>
                              <w:t xml:space="preserve"> </w:t>
                            </w:r>
                            <w:r>
                              <w:rPr>
                                <w:rFonts w:ascii="Verdana" w:hAnsi="Verdana"/>
                                <w:b/>
                                <w:sz w:val="20"/>
                              </w:rPr>
                              <w:t>или</w:t>
                            </w:r>
                            <w:r w:rsidRPr="001451DC">
                              <w:rPr>
                                <w:rFonts w:ascii="Verdana" w:hAnsi="Verdana"/>
                                <w:b/>
                                <w:sz w:val="20"/>
                              </w:rPr>
                              <w:t xml:space="preserve"> </w:t>
                            </w:r>
                            <w:r>
                              <w:rPr>
                                <w:rFonts w:ascii="Verdana" w:hAnsi="Verdana"/>
                                <w:b/>
                                <w:sz w:val="20"/>
                              </w:rPr>
                              <w:t>на</w:t>
                            </w:r>
                            <w:r w:rsidRPr="001451DC">
                              <w:rPr>
                                <w:rFonts w:ascii="Verdana" w:hAnsi="Verdana"/>
                                <w:b/>
                                <w:sz w:val="20"/>
                              </w:rPr>
                              <w:t xml:space="preserve"> </w:t>
                            </w:r>
                            <w:r>
                              <w:rPr>
                                <w:rFonts w:ascii="Verdana" w:hAnsi="Verdana"/>
                                <w:b/>
                                <w:sz w:val="20"/>
                              </w:rPr>
                              <w:t>други</w:t>
                            </w:r>
                            <w:r w:rsidRPr="001451DC">
                              <w:rPr>
                                <w:rFonts w:ascii="Verdana" w:hAnsi="Verdana"/>
                                <w:b/>
                                <w:sz w:val="20"/>
                              </w:rPr>
                              <w:t xml:space="preserve"> </w:t>
                            </w:r>
                            <w:r>
                              <w:rPr>
                                <w:rFonts w:ascii="Verdana" w:hAnsi="Verdana"/>
                                <w:b/>
                                <w:sz w:val="20"/>
                              </w:rPr>
                              <w:t>начин</w:t>
                            </w:r>
                            <w:r w:rsidRPr="001451DC">
                              <w:rPr>
                                <w:rFonts w:ascii="Verdana" w:hAnsi="Verdana"/>
                                <w:b/>
                                <w:sz w:val="20"/>
                              </w:rP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66BFBC5" id="Rounded Rectangle 17" o:spid="_x0000_s1033" style="position:absolute;margin-left:-7.65pt;margin-top:163.35pt;width:180pt;height:19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" fillcolor="#bbe0e3">
                <v:textbox>
                  <w:txbxContent>
                    <w:p w14:paraId="354B80F0"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УДОВОЉАВАЊЕ</w:t>
                      </w:r>
                      <w:r w:rsidRPr="001451DC">
                        <w:rPr>
                          <w:rFonts w:ascii="Verdana" w:hAnsi="Verdana"/>
                          <w:b/>
                          <w:sz w:val="20"/>
                          <w:szCs w:val="20"/>
                          <w:lang w:val="sr-Latn-CS"/>
                        </w:rPr>
                        <w:t xml:space="preserve"> </w:t>
                      </w:r>
                      <w:r>
                        <w:rPr>
                          <w:rFonts w:ascii="Verdana" w:hAnsi="Verdana"/>
                          <w:b/>
                          <w:sz w:val="20"/>
                          <w:szCs w:val="20"/>
                        </w:rPr>
                        <w:t>ЗАХТЕВУ</w:t>
                      </w:r>
                    </w:p>
                    <w:p w14:paraId="2C9E4A6F" w14:textId="77777777" w:rsidR="0003779F" w:rsidRDefault="0003779F" w:rsidP="00026EB1">
                      <w:pPr>
                        <w:jc w:val="center"/>
                        <w:rPr>
                          <w:b/>
                          <w:lang w:val="sr-Latn-CS"/>
                        </w:rPr>
                      </w:pPr>
                    </w:p>
                    <w:p w14:paraId="4F9A5698" w14:textId="77777777" w:rsidR="0003779F" w:rsidRPr="001451DC" w:rsidRDefault="0003779F" w:rsidP="00026EB1">
                      <w:pPr>
                        <w:rPr>
                          <w:rFonts w:ascii="Verdana" w:hAnsi="Verdana"/>
                          <w:b/>
                          <w:sz w:val="20"/>
                          <w:lang w:val="sr-Latn-CS"/>
                        </w:rPr>
                      </w:pPr>
                      <w:r>
                        <w:rPr>
                          <w:b/>
                          <w:sz w:val="20"/>
                          <w:lang w:val="sr-Latn-CS"/>
                        </w:rPr>
                        <w:t xml:space="preserve">    </w:t>
                      </w:r>
                      <w:r w:rsidRPr="001451DC">
                        <w:rPr>
                          <w:rFonts w:ascii="Verdana" w:hAnsi="Verdana"/>
                          <w:b/>
                          <w:sz w:val="20"/>
                          <w:lang w:val="sr-Latn-CS"/>
                        </w:rPr>
                        <w:t xml:space="preserve">- </w:t>
                      </w:r>
                      <w:r>
                        <w:rPr>
                          <w:rFonts w:ascii="Verdana" w:hAnsi="Verdana"/>
                          <w:b/>
                          <w:sz w:val="20"/>
                        </w:rPr>
                        <w:t>обавештење</w:t>
                      </w:r>
                      <w:r w:rsidRPr="001451DC">
                        <w:rPr>
                          <w:rFonts w:ascii="Verdana" w:hAnsi="Verdana"/>
                          <w:b/>
                          <w:sz w:val="20"/>
                        </w:rPr>
                        <w:t xml:space="preserve"> </w:t>
                      </w:r>
                      <w:r>
                        <w:rPr>
                          <w:rFonts w:ascii="Verdana" w:hAnsi="Verdana"/>
                          <w:b/>
                          <w:sz w:val="20"/>
                        </w:rPr>
                        <w:t>о</w:t>
                      </w:r>
                      <w:r w:rsidRPr="001451DC">
                        <w:rPr>
                          <w:rFonts w:ascii="Verdana" w:hAnsi="Verdana"/>
                          <w:b/>
                          <w:sz w:val="20"/>
                        </w:rPr>
                        <w:t xml:space="preserve"> </w:t>
                      </w:r>
                      <w:r>
                        <w:rPr>
                          <w:rFonts w:ascii="Verdana" w:hAnsi="Verdana"/>
                          <w:b/>
                          <w:sz w:val="20"/>
                        </w:rPr>
                        <w:t>поседовању</w:t>
                      </w:r>
                      <w:r w:rsidRPr="001451DC">
                        <w:rPr>
                          <w:rFonts w:ascii="Verdana" w:hAnsi="Verdana"/>
                          <w:b/>
                          <w:sz w:val="20"/>
                        </w:rPr>
                        <w:t xml:space="preserve"> </w:t>
                      </w:r>
                      <w:r>
                        <w:rPr>
                          <w:rFonts w:ascii="Verdana" w:hAnsi="Verdana"/>
                          <w:b/>
                          <w:sz w:val="20"/>
                        </w:rPr>
                        <w:t>информације</w:t>
                      </w:r>
                      <w:r w:rsidRPr="001451DC">
                        <w:rPr>
                          <w:rFonts w:ascii="Verdana" w:hAnsi="Verdana"/>
                          <w:b/>
                          <w:sz w:val="20"/>
                          <w:lang w:val="sr-Latn-CS"/>
                        </w:rPr>
                        <w:t>;</w:t>
                      </w:r>
                    </w:p>
                    <w:p w14:paraId="6EF8EFFD" w14:textId="77777777" w:rsidR="0003779F" w:rsidRPr="001451DC" w:rsidRDefault="0003779F" w:rsidP="00026EB1">
                      <w:pPr>
                        <w:rPr>
                          <w:rFonts w:ascii="Verdana" w:hAnsi="Verdana"/>
                          <w:b/>
                          <w:sz w:val="20"/>
                        </w:rPr>
                      </w:pPr>
                      <w:r w:rsidRPr="001451DC">
                        <w:rPr>
                          <w:rFonts w:ascii="Verdana" w:hAnsi="Verdana"/>
                          <w:b/>
                          <w:sz w:val="20"/>
                          <w:lang w:val="sr-Latn-CS"/>
                        </w:rPr>
                        <w:t xml:space="preserve">    - </w:t>
                      </w:r>
                      <w:r>
                        <w:rPr>
                          <w:rFonts w:ascii="Verdana" w:hAnsi="Verdana"/>
                          <w:b/>
                          <w:sz w:val="20"/>
                        </w:rPr>
                        <w:t>увид</w:t>
                      </w:r>
                      <w:r w:rsidRPr="001451DC">
                        <w:rPr>
                          <w:rFonts w:ascii="Verdana" w:hAnsi="Verdana"/>
                          <w:b/>
                          <w:sz w:val="20"/>
                        </w:rPr>
                        <w:t xml:space="preserve"> </w:t>
                      </w:r>
                      <w:r>
                        <w:rPr>
                          <w:rFonts w:ascii="Verdana" w:hAnsi="Verdana"/>
                          <w:b/>
                          <w:sz w:val="20"/>
                        </w:rPr>
                        <w:t>у</w:t>
                      </w:r>
                      <w:r w:rsidRPr="001451DC">
                        <w:rPr>
                          <w:rFonts w:ascii="Verdana" w:hAnsi="Verdana"/>
                          <w:b/>
                          <w:sz w:val="20"/>
                        </w:rPr>
                        <w:t xml:space="preserve"> </w:t>
                      </w:r>
                      <w:r>
                        <w:rPr>
                          <w:rFonts w:ascii="Verdana" w:hAnsi="Verdana"/>
                          <w:b/>
                          <w:sz w:val="20"/>
                        </w:rPr>
                        <w:t>документ</w:t>
                      </w:r>
                      <w:r w:rsidRPr="001451DC">
                        <w:rPr>
                          <w:rFonts w:ascii="Verdana" w:hAnsi="Verdana"/>
                          <w:b/>
                          <w:sz w:val="20"/>
                        </w:rPr>
                        <w:t xml:space="preserve"> </w:t>
                      </w:r>
                      <w:r>
                        <w:rPr>
                          <w:rFonts w:ascii="Verdana" w:hAnsi="Verdana"/>
                          <w:b/>
                          <w:sz w:val="20"/>
                        </w:rPr>
                        <w:t>са</w:t>
                      </w:r>
                      <w:r w:rsidRPr="001451DC">
                        <w:rPr>
                          <w:rFonts w:ascii="Verdana" w:hAnsi="Verdana"/>
                          <w:b/>
                          <w:sz w:val="20"/>
                        </w:rPr>
                        <w:t xml:space="preserve"> </w:t>
                      </w:r>
                      <w:r>
                        <w:rPr>
                          <w:rFonts w:ascii="Verdana" w:hAnsi="Verdana"/>
                          <w:b/>
                          <w:sz w:val="20"/>
                        </w:rPr>
                        <w:t>траженом</w:t>
                      </w:r>
                      <w:r w:rsidRPr="001451DC">
                        <w:rPr>
                          <w:rFonts w:ascii="Verdana" w:hAnsi="Verdana"/>
                          <w:b/>
                          <w:sz w:val="20"/>
                        </w:rPr>
                        <w:t xml:space="preserve"> </w:t>
                      </w:r>
                      <w:r>
                        <w:rPr>
                          <w:rFonts w:ascii="Verdana" w:hAnsi="Verdana"/>
                          <w:b/>
                          <w:sz w:val="20"/>
                        </w:rPr>
                        <w:t>информацијом</w:t>
                      </w:r>
                      <w:r w:rsidRPr="001451DC">
                        <w:rPr>
                          <w:rFonts w:ascii="Verdana" w:hAnsi="Verdana"/>
                          <w:b/>
                          <w:sz w:val="20"/>
                        </w:rPr>
                        <w:t>;</w:t>
                      </w:r>
                    </w:p>
                    <w:p w14:paraId="5F1BB6E4" w14:textId="77777777" w:rsidR="0003779F" w:rsidRPr="001451DC" w:rsidRDefault="0003779F" w:rsidP="00026EB1">
                      <w:pPr>
                        <w:rPr>
                          <w:rFonts w:ascii="Verdana" w:hAnsi="Verdana"/>
                          <w:b/>
                          <w:sz w:val="20"/>
                          <w:lang w:val="sr-Latn-CS"/>
                        </w:rPr>
                      </w:pPr>
                      <w:r w:rsidRPr="001451DC">
                        <w:rPr>
                          <w:rFonts w:ascii="Verdana" w:hAnsi="Verdana"/>
                          <w:b/>
                          <w:sz w:val="20"/>
                          <w:lang w:val="sr-Latn-CS"/>
                        </w:rPr>
                        <w:t xml:space="preserve">    - </w:t>
                      </w:r>
                      <w:r>
                        <w:rPr>
                          <w:rFonts w:ascii="Verdana" w:hAnsi="Verdana"/>
                          <w:b/>
                          <w:sz w:val="20"/>
                        </w:rPr>
                        <w:t>издавање</w:t>
                      </w:r>
                      <w:r w:rsidRPr="001451DC">
                        <w:rPr>
                          <w:rFonts w:ascii="Verdana" w:hAnsi="Verdana"/>
                          <w:b/>
                          <w:sz w:val="20"/>
                        </w:rPr>
                        <w:t xml:space="preserve"> </w:t>
                      </w:r>
                      <w:r>
                        <w:rPr>
                          <w:rFonts w:ascii="Verdana" w:hAnsi="Verdana"/>
                          <w:b/>
                          <w:sz w:val="20"/>
                        </w:rPr>
                        <w:t>копије</w:t>
                      </w:r>
                      <w:r w:rsidRPr="001451DC">
                        <w:rPr>
                          <w:rFonts w:ascii="Verdana" w:hAnsi="Verdana"/>
                          <w:b/>
                          <w:sz w:val="20"/>
                        </w:rPr>
                        <w:t xml:space="preserve"> </w:t>
                      </w:r>
                      <w:r>
                        <w:rPr>
                          <w:rFonts w:ascii="Verdana" w:hAnsi="Verdana"/>
                          <w:b/>
                          <w:sz w:val="20"/>
                        </w:rPr>
                        <w:t>документа</w:t>
                      </w:r>
                      <w:r w:rsidRPr="001451DC">
                        <w:rPr>
                          <w:rFonts w:ascii="Verdana" w:hAnsi="Verdana"/>
                          <w:b/>
                          <w:sz w:val="20"/>
                        </w:rPr>
                        <w:t xml:space="preserve"> </w:t>
                      </w:r>
                      <w:r>
                        <w:rPr>
                          <w:rFonts w:ascii="Verdana" w:hAnsi="Verdana"/>
                          <w:b/>
                          <w:sz w:val="20"/>
                        </w:rPr>
                        <w:t>са</w:t>
                      </w:r>
                      <w:r w:rsidRPr="001451DC">
                        <w:rPr>
                          <w:rFonts w:ascii="Verdana" w:hAnsi="Verdana"/>
                          <w:b/>
                          <w:sz w:val="20"/>
                        </w:rPr>
                        <w:t xml:space="preserve"> </w:t>
                      </w:r>
                      <w:r>
                        <w:rPr>
                          <w:rFonts w:ascii="Verdana" w:hAnsi="Verdana"/>
                          <w:b/>
                          <w:sz w:val="20"/>
                        </w:rPr>
                        <w:t>траженом</w:t>
                      </w:r>
                      <w:r w:rsidRPr="001451DC">
                        <w:rPr>
                          <w:rFonts w:ascii="Verdana" w:hAnsi="Verdana"/>
                          <w:b/>
                          <w:sz w:val="20"/>
                        </w:rPr>
                        <w:t xml:space="preserve"> </w:t>
                      </w:r>
                      <w:r>
                        <w:rPr>
                          <w:rFonts w:ascii="Verdana" w:hAnsi="Verdana"/>
                          <w:b/>
                          <w:sz w:val="20"/>
                        </w:rPr>
                        <w:t>информацијом</w:t>
                      </w:r>
                      <w:r w:rsidRPr="001451DC">
                        <w:rPr>
                          <w:rFonts w:ascii="Verdana" w:hAnsi="Verdana"/>
                          <w:b/>
                          <w:sz w:val="20"/>
                          <w:lang w:val="sr-Latn-CS"/>
                        </w:rPr>
                        <w:t>;</w:t>
                      </w:r>
                    </w:p>
                    <w:p w14:paraId="45443DF1" w14:textId="77777777" w:rsidR="0003779F" w:rsidRPr="001451DC" w:rsidRDefault="0003779F" w:rsidP="00026EB1">
                      <w:pPr>
                        <w:rPr>
                          <w:rFonts w:ascii="Verdana" w:hAnsi="Verdana"/>
                          <w:lang w:val="sr-Latn-CS"/>
                        </w:rPr>
                      </w:pPr>
                      <w:r w:rsidRPr="001451DC">
                        <w:rPr>
                          <w:rFonts w:ascii="Verdana" w:hAnsi="Verdana"/>
                          <w:b/>
                          <w:sz w:val="20"/>
                          <w:lang w:val="sr-Latn-CS"/>
                        </w:rPr>
                        <w:t xml:space="preserve">    - </w:t>
                      </w:r>
                      <w:r>
                        <w:rPr>
                          <w:rFonts w:ascii="Verdana" w:hAnsi="Verdana"/>
                          <w:b/>
                          <w:sz w:val="20"/>
                        </w:rPr>
                        <w:t>достављање</w:t>
                      </w:r>
                      <w:r w:rsidRPr="001451DC">
                        <w:rPr>
                          <w:rFonts w:ascii="Verdana" w:hAnsi="Verdana"/>
                          <w:b/>
                          <w:sz w:val="20"/>
                        </w:rPr>
                        <w:t xml:space="preserve"> </w:t>
                      </w:r>
                      <w:r>
                        <w:rPr>
                          <w:rFonts w:ascii="Verdana" w:hAnsi="Verdana"/>
                          <w:b/>
                          <w:sz w:val="20"/>
                        </w:rPr>
                        <w:t>копије</w:t>
                      </w:r>
                      <w:r w:rsidRPr="001451DC">
                        <w:rPr>
                          <w:rFonts w:ascii="Verdana" w:hAnsi="Verdana"/>
                          <w:b/>
                          <w:sz w:val="20"/>
                        </w:rPr>
                        <w:t xml:space="preserve"> </w:t>
                      </w:r>
                      <w:r>
                        <w:rPr>
                          <w:rFonts w:ascii="Verdana" w:hAnsi="Verdana"/>
                          <w:b/>
                          <w:sz w:val="20"/>
                        </w:rPr>
                        <w:t>документа</w:t>
                      </w:r>
                      <w:r w:rsidRPr="001451DC">
                        <w:rPr>
                          <w:rFonts w:ascii="Verdana" w:hAnsi="Verdana"/>
                          <w:b/>
                          <w:sz w:val="20"/>
                        </w:rPr>
                        <w:t xml:space="preserve"> </w:t>
                      </w:r>
                      <w:r>
                        <w:rPr>
                          <w:rFonts w:ascii="Verdana" w:hAnsi="Verdana"/>
                          <w:b/>
                          <w:sz w:val="20"/>
                        </w:rPr>
                        <w:t>поштом</w:t>
                      </w:r>
                      <w:r w:rsidRPr="001451DC">
                        <w:rPr>
                          <w:rFonts w:ascii="Verdana" w:hAnsi="Verdana"/>
                          <w:b/>
                          <w:sz w:val="20"/>
                        </w:rPr>
                        <w:t xml:space="preserve"> </w:t>
                      </w:r>
                      <w:r>
                        <w:rPr>
                          <w:rFonts w:ascii="Verdana" w:hAnsi="Verdana"/>
                          <w:b/>
                          <w:sz w:val="20"/>
                        </w:rPr>
                        <w:t>или</w:t>
                      </w:r>
                      <w:r w:rsidRPr="001451DC">
                        <w:rPr>
                          <w:rFonts w:ascii="Verdana" w:hAnsi="Verdana"/>
                          <w:b/>
                          <w:sz w:val="20"/>
                        </w:rPr>
                        <w:t xml:space="preserve"> </w:t>
                      </w:r>
                      <w:r>
                        <w:rPr>
                          <w:rFonts w:ascii="Verdana" w:hAnsi="Verdana"/>
                          <w:b/>
                          <w:sz w:val="20"/>
                        </w:rPr>
                        <w:t>на</w:t>
                      </w:r>
                      <w:r w:rsidRPr="001451DC">
                        <w:rPr>
                          <w:rFonts w:ascii="Verdana" w:hAnsi="Verdana"/>
                          <w:b/>
                          <w:sz w:val="20"/>
                        </w:rPr>
                        <w:t xml:space="preserve"> </w:t>
                      </w:r>
                      <w:r>
                        <w:rPr>
                          <w:rFonts w:ascii="Verdana" w:hAnsi="Verdana"/>
                          <w:b/>
                          <w:sz w:val="20"/>
                        </w:rPr>
                        <w:t>други</w:t>
                      </w:r>
                      <w:r w:rsidRPr="001451DC">
                        <w:rPr>
                          <w:rFonts w:ascii="Verdana" w:hAnsi="Verdana"/>
                          <w:b/>
                          <w:sz w:val="20"/>
                        </w:rPr>
                        <w:t xml:space="preserve"> </w:t>
                      </w:r>
                      <w:r>
                        <w:rPr>
                          <w:rFonts w:ascii="Verdana" w:hAnsi="Verdana"/>
                          <w:b/>
                          <w:sz w:val="20"/>
                        </w:rPr>
                        <w:t>начин</w:t>
                      </w:r>
                      <w:r w:rsidRPr="001451DC">
                        <w:rPr>
                          <w:rFonts w:ascii="Verdana" w:hAnsi="Verdana"/>
                          <w:b/>
                          <w:sz w:val="20"/>
                        </w:rPr>
                        <w:t>.</w:t>
                      </w:r>
                    </w:p>
                  </w:txbxContent>
                </v:textbox>
              </v:roundrect>
            </w:pict>
          </mc:Fallback>
        </mc:AlternateContent>
      </w:r>
      <w:r w:rsidR="00026EB1">
        <w:rPr>
          <w:b/>
          <w:noProof/>
          <w:color w:val="000000"/>
          <w:lang w:val="en-US" w:eastAsia="en-US"/>
        </w:rPr>
        <mc:AlternateContent>
          <mc:Choice Requires="wps">
            <w:drawing>
              <wp:anchor distT="0" distB="0" distL="114300" distR="114300" simplePos="0" relativeHeight="251663360" behindDoc="0" locked="0" layoutInCell="1" allowOverlap="1" wp14:anchorId="1C391761" wp14:editId="55429564">
                <wp:simplePos x="0" y="0"/>
                <wp:positionH relativeFrom="column">
                  <wp:posOffset>1800225</wp:posOffset>
                </wp:positionH>
                <wp:positionV relativeFrom="paragraph">
                  <wp:posOffset>1128395</wp:posOffset>
                </wp:positionV>
                <wp:extent cx="2269490" cy="685800"/>
                <wp:effectExtent l="12700" t="13970" r="13335" b="5080"/>
                <wp:wrapNone/>
                <wp:docPr id="15" name="Rounded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9490" cy="685800"/>
                        </a:xfrm>
                        <a:prstGeom prst="roundRect">
                          <a:avLst>
                            <a:gd name="adj" fmla="val 16667"/>
                          </a:avLst>
                        </a:prstGeom>
                        <a:solidFill>
                          <a:srgbClr val="BBE0E3"/>
                        </a:solidFill>
                        <a:ln w="9525">
                          <a:solidFill>
                            <a:srgbClr val="000000"/>
                          </a:solidFill>
                          <a:round/>
                          <a:headEnd/>
                          <a:tailEnd/>
                        </a:ln>
                      </wps:spPr>
                      <wps:txbx>
                        <w:txbxContent>
                          <w:p w14:paraId="069F9457"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ЗАХТЕВ</w:t>
                            </w:r>
                            <w:r w:rsidRPr="001451DC">
                              <w:rPr>
                                <w:rFonts w:ascii="Verdana" w:hAnsi="Verdana"/>
                                <w:b/>
                                <w:sz w:val="20"/>
                                <w:szCs w:val="20"/>
                                <w:lang w:val="sr-Latn-CS"/>
                              </w:rPr>
                              <w:t xml:space="preserve"> </w:t>
                            </w:r>
                          </w:p>
                          <w:p w14:paraId="330A8AC0" w14:textId="77777777" w:rsidR="0003779F" w:rsidRPr="001451DC" w:rsidRDefault="0003779F" w:rsidP="00026EB1">
                            <w:pPr>
                              <w:jc w:val="center"/>
                              <w:rPr>
                                <w:rFonts w:ascii="Verdana" w:hAnsi="Verdana"/>
                                <w:b/>
                                <w:lang w:val="sr-Latn-CS"/>
                              </w:rPr>
                            </w:pPr>
                          </w:p>
                          <w:p w14:paraId="3679A39E"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усмени</w:t>
                            </w:r>
                            <w:r w:rsidRPr="001451DC">
                              <w:rPr>
                                <w:rFonts w:ascii="Verdana" w:hAnsi="Verdana"/>
                                <w:b/>
                                <w:sz w:val="20"/>
                                <w:szCs w:val="20"/>
                                <w:lang w:val="sr-Latn-CS"/>
                              </w:rPr>
                              <w:t xml:space="preserve"> </w:t>
                            </w:r>
                            <w:r w:rsidRPr="001451DC">
                              <w:rPr>
                                <w:rFonts w:ascii="Verdana" w:hAnsi="Verdana"/>
                                <w:sz w:val="20"/>
                                <w:szCs w:val="20"/>
                                <w:lang w:val="sr-Latn-CS"/>
                              </w:rPr>
                              <w:t xml:space="preserve">          -</w:t>
                            </w:r>
                            <w:r w:rsidRPr="001451DC">
                              <w:rPr>
                                <w:rFonts w:ascii="Verdana" w:hAnsi="Verdana"/>
                                <w:b/>
                                <w:sz w:val="20"/>
                                <w:szCs w:val="20"/>
                                <w:lang w:val="sr-Latn-CS"/>
                              </w:rPr>
                              <w:t xml:space="preserve">       </w:t>
                            </w:r>
                            <w:r>
                              <w:rPr>
                                <w:rFonts w:ascii="Verdana" w:hAnsi="Verdana"/>
                                <w:b/>
                                <w:sz w:val="20"/>
                                <w:szCs w:val="20"/>
                              </w:rPr>
                              <w:t>писмени</w:t>
                            </w:r>
                          </w:p>
                          <w:p w14:paraId="7386C341" w14:textId="77777777" w:rsidR="0003779F" w:rsidRDefault="0003779F" w:rsidP="00026EB1">
                            <w:pPr>
                              <w:jc w:val="center"/>
                              <w:rPr>
                                <w:sz w:val="9"/>
                                <w:lang w:val="sr-Latn-CS"/>
                              </w:rPr>
                            </w:pPr>
                          </w:p>
                        </w:txbxContent>
                      </wps:txbx>
                      <wps:bodyPr rot="0" vert="horz" wrap="square" lIns="36173" tIns="18087" rIns="36173" bIns="18087"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C391761" id="Rounded Rectangle 15" o:spid="_x0000_s1034" style="position:absolute;margin-left:141.75pt;margin-top:88.85pt;width:178.7pt;height: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" fillcolor="#bbe0e3">
                <v:textbox inset="1.0048mm,.50242mm,1.0048mm,.50242mm">
                  <w:txbxContent>
                    <w:p w14:paraId="069F9457"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ЗАХТЕВ</w:t>
                      </w:r>
                      <w:r w:rsidRPr="001451DC">
                        <w:rPr>
                          <w:rFonts w:ascii="Verdana" w:hAnsi="Verdana"/>
                          <w:b/>
                          <w:sz w:val="20"/>
                          <w:szCs w:val="20"/>
                          <w:lang w:val="sr-Latn-CS"/>
                        </w:rPr>
                        <w:t xml:space="preserve"> </w:t>
                      </w:r>
                    </w:p>
                    <w:p w14:paraId="330A8AC0" w14:textId="77777777" w:rsidR="0003779F" w:rsidRPr="001451DC" w:rsidRDefault="0003779F" w:rsidP="00026EB1">
                      <w:pPr>
                        <w:jc w:val="center"/>
                        <w:rPr>
                          <w:rFonts w:ascii="Verdana" w:hAnsi="Verdana"/>
                          <w:b/>
                          <w:lang w:val="sr-Latn-CS"/>
                        </w:rPr>
                      </w:pPr>
                    </w:p>
                    <w:p w14:paraId="3679A39E" w14:textId="77777777" w:rsidR="0003779F" w:rsidRPr="001451DC" w:rsidRDefault="0003779F" w:rsidP="00026EB1">
                      <w:pPr>
                        <w:jc w:val="center"/>
                        <w:rPr>
                          <w:rFonts w:ascii="Verdana" w:hAnsi="Verdana"/>
                          <w:b/>
                          <w:sz w:val="20"/>
                          <w:szCs w:val="20"/>
                          <w:lang w:val="sr-Latn-CS"/>
                        </w:rPr>
                      </w:pPr>
                      <w:r>
                        <w:rPr>
                          <w:rFonts w:ascii="Verdana" w:hAnsi="Verdana"/>
                          <w:b/>
                          <w:sz w:val="20"/>
                          <w:szCs w:val="20"/>
                        </w:rPr>
                        <w:t>усмени</w:t>
                      </w:r>
                      <w:r w:rsidRPr="001451DC">
                        <w:rPr>
                          <w:rFonts w:ascii="Verdana" w:hAnsi="Verdana"/>
                          <w:b/>
                          <w:sz w:val="20"/>
                          <w:szCs w:val="20"/>
                          <w:lang w:val="sr-Latn-CS"/>
                        </w:rPr>
                        <w:t xml:space="preserve"> </w:t>
                      </w:r>
                      <w:r w:rsidRPr="001451DC">
                        <w:rPr>
                          <w:rFonts w:ascii="Verdana" w:hAnsi="Verdana"/>
                          <w:sz w:val="20"/>
                          <w:szCs w:val="20"/>
                          <w:lang w:val="sr-Latn-CS"/>
                        </w:rPr>
                        <w:t xml:space="preserve">          -</w:t>
                      </w:r>
                      <w:r w:rsidRPr="001451DC">
                        <w:rPr>
                          <w:rFonts w:ascii="Verdana" w:hAnsi="Verdana"/>
                          <w:b/>
                          <w:sz w:val="20"/>
                          <w:szCs w:val="20"/>
                          <w:lang w:val="sr-Latn-CS"/>
                        </w:rPr>
                        <w:t xml:space="preserve">       </w:t>
                      </w:r>
                      <w:r>
                        <w:rPr>
                          <w:rFonts w:ascii="Verdana" w:hAnsi="Verdana"/>
                          <w:b/>
                          <w:sz w:val="20"/>
                          <w:szCs w:val="20"/>
                        </w:rPr>
                        <w:t>писмени</w:t>
                      </w:r>
                    </w:p>
                    <w:p w14:paraId="7386C341" w14:textId="77777777" w:rsidR="0003779F" w:rsidRDefault="0003779F" w:rsidP="00026EB1">
                      <w:pPr>
                        <w:jc w:val="center"/>
                        <w:rPr>
                          <w:sz w:val="9"/>
                          <w:lang w:val="sr-Latn-CS"/>
                        </w:rPr>
                      </w:pPr>
                    </w:p>
                  </w:txbxContent>
                </v:textbox>
              </v:roundrect>
            </w:pict>
          </mc:Fallback>
        </mc:AlternateContent>
      </w:r>
      <w:r w:rsidR="00733E22">
        <w:rPr>
          <w:b/>
          <w:noProof/>
          <w:color w:val="000000"/>
          <w:lang w:val="en-US" w:eastAsia="en-US"/>
        </w:rPr>
        <mc:AlternateContent>
          <mc:Choice Requires="wps">
            <w:drawing>
              <wp:anchor distT="0" distB="0" distL="114300" distR="114300" simplePos="0" relativeHeight="251662336" behindDoc="0" locked="0" layoutInCell="1" allowOverlap="1" wp14:anchorId="7669FD29" wp14:editId="5B21F3F2">
                <wp:simplePos x="0" y="0"/>
                <wp:positionH relativeFrom="column">
                  <wp:posOffset>3020060</wp:posOffset>
                </wp:positionH>
                <wp:positionV relativeFrom="paragraph">
                  <wp:posOffset>890270</wp:posOffset>
                </wp:positionV>
                <wp:extent cx="45719" cy="241300"/>
                <wp:effectExtent l="0" t="19050" r="31115" b="25400"/>
                <wp:wrapNone/>
                <wp:docPr id="13" name="Elb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19" cy="241300"/>
                        </a:xfrm>
                        <a:prstGeom prst="bentConnector3">
                          <a:avLst>
                            <a:gd name="adj1" fmla="val 93334"/>
                          </a:avLst>
                        </a:prstGeom>
                        <a:noFill/>
                        <a:ln w="2857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087413" id="Elbow Connector 13" o:spid="_x0000_s1026" type="#_x0000_t34" style="position:absolute;margin-left:237.8pt;margin-top:70.1pt;width:3.6pt;height:19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" adj="20160" strokeweight="2.25pt"/>
            </w:pict>
          </mc:Fallback>
        </mc:AlternateContent>
      </w:r>
      <w:r w:rsidR="00733E22">
        <w:rPr>
          <w:b/>
          <w:noProof/>
          <w:color w:val="000000"/>
          <w:lang w:val="en-US" w:eastAsia="en-US"/>
        </w:rPr>
        <mc:AlternateContent>
          <mc:Choice Requires="wps">
            <w:drawing>
              <wp:anchor distT="0" distB="0" distL="114300" distR="114300" simplePos="0" relativeHeight="251661312" behindDoc="0" locked="0" layoutInCell="1" allowOverlap="1" wp14:anchorId="4098740A" wp14:editId="33A87767">
                <wp:simplePos x="0" y="0"/>
                <wp:positionH relativeFrom="column">
                  <wp:posOffset>766445</wp:posOffset>
                </wp:positionH>
                <wp:positionV relativeFrom="paragraph">
                  <wp:posOffset>261620</wp:posOffset>
                </wp:positionV>
                <wp:extent cx="4705985" cy="627380"/>
                <wp:effectExtent l="7620" t="7620" r="10795" b="12700"/>
                <wp:wrapNone/>
                <wp:docPr id="12" name="Rounded 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05985" cy="627380"/>
                        </a:xfrm>
                        <a:prstGeom prst="roundRect">
                          <a:avLst>
                            <a:gd name="adj" fmla="val 16667"/>
                          </a:avLst>
                        </a:prstGeom>
                        <a:solidFill>
                          <a:srgbClr val="BBE0E3"/>
                        </a:solidFill>
                        <a:ln w="9525">
                          <a:solidFill>
                            <a:srgbClr val="000000"/>
                          </a:solidFill>
                          <a:round/>
                          <a:headEnd/>
                          <a:tailEnd/>
                        </a:ln>
                      </wps:spPr>
                      <wps:txbx>
                        <w:txbxContent>
                          <w:p w14:paraId="0203AA86" w14:textId="77777777" w:rsidR="0003779F" w:rsidRPr="006F2196" w:rsidRDefault="0003779F" w:rsidP="00733E22">
                            <w:pPr>
                              <w:jc w:val="center"/>
                              <w:rPr>
                                <w:rFonts w:ascii="Verdana" w:hAnsi="Verdana"/>
                                <w:b/>
                                <w:sz w:val="28"/>
                              </w:rPr>
                            </w:pPr>
                            <w:r>
                              <w:rPr>
                                <w:rFonts w:ascii="Verdana" w:hAnsi="Verdana"/>
                                <w:b/>
                                <w:sz w:val="28"/>
                              </w:rPr>
                              <w:t>ШЕМАТСКИ</w:t>
                            </w:r>
                            <w:r w:rsidRPr="006F2196">
                              <w:rPr>
                                <w:rFonts w:ascii="Verdana" w:hAnsi="Verdana"/>
                                <w:b/>
                                <w:sz w:val="28"/>
                              </w:rPr>
                              <w:t xml:space="preserve"> </w:t>
                            </w:r>
                            <w:r>
                              <w:rPr>
                                <w:rFonts w:ascii="Verdana" w:hAnsi="Verdana"/>
                                <w:b/>
                                <w:sz w:val="28"/>
                              </w:rPr>
                              <w:t>ПРИКАЗ</w:t>
                            </w:r>
                            <w:r w:rsidRPr="006F2196">
                              <w:rPr>
                                <w:rFonts w:ascii="Verdana" w:hAnsi="Verdana"/>
                                <w:b/>
                                <w:sz w:val="28"/>
                              </w:rPr>
                              <w:t xml:space="preserve"> </w:t>
                            </w:r>
                          </w:p>
                          <w:p w14:paraId="61B1783F" w14:textId="77777777" w:rsidR="0003779F" w:rsidRPr="001451DC" w:rsidRDefault="0003779F" w:rsidP="00733E22">
                            <w:pPr>
                              <w:jc w:val="center"/>
                              <w:rPr>
                                <w:rFonts w:ascii="Verdana" w:hAnsi="Verdana"/>
                                <w:sz w:val="9"/>
                                <w:lang w:val="sr-Latn-CS"/>
                              </w:rPr>
                            </w:pPr>
                            <w:r>
                              <w:rPr>
                                <w:rFonts w:ascii="Verdana" w:hAnsi="Verdana"/>
                                <w:b/>
                                <w:sz w:val="28"/>
                              </w:rPr>
                              <w:t>ПОСТУПКА</w:t>
                            </w:r>
                            <w:r w:rsidRPr="006F2196">
                              <w:rPr>
                                <w:rFonts w:ascii="Verdana" w:hAnsi="Verdana"/>
                                <w:b/>
                                <w:sz w:val="28"/>
                              </w:rPr>
                              <w:t xml:space="preserve"> </w:t>
                            </w:r>
                            <w:r>
                              <w:rPr>
                                <w:rFonts w:ascii="Verdana" w:hAnsi="Verdana"/>
                                <w:b/>
                                <w:sz w:val="28"/>
                              </w:rPr>
                              <w:t>ЗА</w:t>
                            </w:r>
                            <w:r w:rsidRPr="006F2196">
                              <w:rPr>
                                <w:rFonts w:ascii="Verdana" w:hAnsi="Verdana"/>
                                <w:b/>
                                <w:sz w:val="28"/>
                              </w:rPr>
                              <w:t xml:space="preserve"> </w:t>
                            </w:r>
                            <w:r>
                              <w:rPr>
                                <w:rFonts w:ascii="Verdana" w:hAnsi="Verdana"/>
                                <w:b/>
                                <w:sz w:val="28"/>
                              </w:rPr>
                              <w:t>ПРИСТУП</w:t>
                            </w:r>
                            <w:r w:rsidRPr="006F2196">
                              <w:rPr>
                                <w:rFonts w:ascii="Verdana" w:hAnsi="Verdana"/>
                                <w:b/>
                                <w:sz w:val="28"/>
                              </w:rPr>
                              <w:t xml:space="preserve"> </w:t>
                            </w:r>
                            <w:r>
                              <w:rPr>
                                <w:rFonts w:ascii="Verdana" w:hAnsi="Verdana"/>
                                <w:b/>
                                <w:sz w:val="28"/>
                              </w:rPr>
                              <w:t>ИНФОРМАЦИЈАМА</w:t>
                            </w:r>
                          </w:p>
                        </w:txbxContent>
                      </wps:txbx>
                      <wps:bodyPr rot="0" vert="horz" wrap="square" lIns="36173" tIns="18087" rIns="36173" bIns="18087"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4098740A" id="Rounded Rectangle 12" o:spid="_x0000_s1035" style="position:absolute;margin-left:60.35pt;margin-top:20.6pt;width:370.55pt;height:4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" fillcolor="#bbe0e3">
                <v:textbox inset="1.0048mm,.50242mm,1.0048mm,.50242mm">
                  <w:txbxContent>
                    <w:p w14:paraId="0203AA86" w14:textId="77777777" w:rsidR="0003779F" w:rsidRPr="006F2196" w:rsidRDefault="0003779F" w:rsidP="00733E22">
                      <w:pPr>
                        <w:jc w:val="center"/>
                        <w:rPr>
                          <w:rFonts w:ascii="Verdana" w:hAnsi="Verdana"/>
                          <w:b/>
                          <w:sz w:val="28"/>
                        </w:rPr>
                      </w:pPr>
                      <w:r>
                        <w:rPr>
                          <w:rFonts w:ascii="Verdana" w:hAnsi="Verdana"/>
                          <w:b/>
                          <w:sz w:val="28"/>
                        </w:rPr>
                        <w:t>ШЕМАТСКИ</w:t>
                      </w:r>
                      <w:r w:rsidRPr="006F2196">
                        <w:rPr>
                          <w:rFonts w:ascii="Verdana" w:hAnsi="Verdana"/>
                          <w:b/>
                          <w:sz w:val="28"/>
                        </w:rPr>
                        <w:t xml:space="preserve"> </w:t>
                      </w:r>
                      <w:r>
                        <w:rPr>
                          <w:rFonts w:ascii="Verdana" w:hAnsi="Verdana"/>
                          <w:b/>
                          <w:sz w:val="28"/>
                        </w:rPr>
                        <w:t>ПРИКАЗ</w:t>
                      </w:r>
                      <w:r w:rsidRPr="006F2196">
                        <w:rPr>
                          <w:rFonts w:ascii="Verdana" w:hAnsi="Verdana"/>
                          <w:b/>
                          <w:sz w:val="28"/>
                        </w:rPr>
                        <w:t xml:space="preserve"> </w:t>
                      </w:r>
                    </w:p>
                    <w:p w14:paraId="61B1783F" w14:textId="77777777" w:rsidR="0003779F" w:rsidRPr="001451DC" w:rsidRDefault="0003779F" w:rsidP="00733E22">
                      <w:pPr>
                        <w:jc w:val="center"/>
                        <w:rPr>
                          <w:rFonts w:ascii="Verdana" w:hAnsi="Verdana"/>
                          <w:sz w:val="9"/>
                          <w:lang w:val="sr-Latn-CS"/>
                        </w:rPr>
                      </w:pPr>
                      <w:r>
                        <w:rPr>
                          <w:rFonts w:ascii="Verdana" w:hAnsi="Verdana"/>
                          <w:b/>
                          <w:sz w:val="28"/>
                        </w:rPr>
                        <w:t>ПОСТУПКА</w:t>
                      </w:r>
                      <w:r w:rsidRPr="006F2196">
                        <w:rPr>
                          <w:rFonts w:ascii="Verdana" w:hAnsi="Verdana"/>
                          <w:b/>
                          <w:sz w:val="28"/>
                        </w:rPr>
                        <w:t xml:space="preserve"> </w:t>
                      </w:r>
                      <w:r>
                        <w:rPr>
                          <w:rFonts w:ascii="Verdana" w:hAnsi="Verdana"/>
                          <w:b/>
                          <w:sz w:val="28"/>
                        </w:rPr>
                        <w:t>ЗА</w:t>
                      </w:r>
                      <w:r w:rsidRPr="006F2196">
                        <w:rPr>
                          <w:rFonts w:ascii="Verdana" w:hAnsi="Verdana"/>
                          <w:b/>
                          <w:sz w:val="28"/>
                        </w:rPr>
                        <w:t xml:space="preserve"> </w:t>
                      </w:r>
                      <w:r>
                        <w:rPr>
                          <w:rFonts w:ascii="Verdana" w:hAnsi="Verdana"/>
                          <w:b/>
                          <w:sz w:val="28"/>
                        </w:rPr>
                        <w:t>ПРИСТУП</w:t>
                      </w:r>
                      <w:r w:rsidRPr="006F2196">
                        <w:rPr>
                          <w:rFonts w:ascii="Verdana" w:hAnsi="Verdana"/>
                          <w:b/>
                          <w:sz w:val="28"/>
                        </w:rPr>
                        <w:t xml:space="preserve"> </w:t>
                      </w:r>
                      <w:r>
                        <w:rPr>
                          <w:rFonts w:ascii="Verdana" w:hAnsi="Verdana"/>
                          <w:b/>
                          <w:sz w:val="28"/>
                        </w:rPr>
                        <w:t>ИНФОРМАЦИЈАМА</w:t>
                      </w:r>
                    </w:p>
                  </w:txbxContent>
                </v:textbox>
              </v:roundrect>
            </w:pict>
          </mc:Fallback>
        </mc:AlternateContent>
      </w:r>
      <w:r w:rsidR="00026EB1">
        <w:rPr>
          <w:b/>
          <w:color w:val="000000"/>
          <w:lang w:val="en-US"/>
        </w:rPr>
        <w:t xml:space="preserve">         </w:t>
      </w:r>
    </w:p>
    <w:sectPr w:rsidR="00733E22" w:rsidRPr="00026EB1" w:rsidSect="00B774CB">
      <w:pgSz w:w="11909" w:h="16834"/>
      <w:pgMar w:top="902" w:right="811" w:bottom="1701" w:left="1134" w:header="72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B9D295" w14:textId="77777777" w:rsidR="003000E5" w:rsidRDefault="003000E5">
      <w:r>
        <w:separator/>
      </w:r>
    </w:p>
  </w:endnote>
  <w:endnote w:type="continuationSeparator" w:id="0">
    <w:p w14:paraId="1664A9AB" w14:textId="77777777" w:rsidR="003000E5" w:rsidRDefault="00300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TimesBold">
    <w:altName w:val="Times New Roman"/>
    <w:charset w:val="00"/>
    <w:family w:val="auto"/>
    <w:pitch w:val="variable"/>
    <w:sig w:usb0="00000003" w:usb1="00000000" w:usb2="00000000" w:usb3="00000000" w:csb0="00000001" w:csb1="00000000"/>
  </w:font>
  <w:font w:name="OpenSymbol">
    <w:altName w:val="MS Gothic"/>
    <w:charset w:val="00"/>
    <w:family w:val="auto"/>
    <w:pitch w:val="variable"/>
    <w:sig w:usb0="800000AF" w:usb1="1001ECEA" w:usb2="00000000" w:usb3="00000000" w:csb0="00000001" w:csb1="00000000"/>
  </w:font>
  <w:font w:name="Cirilica Times">
    <w:altName w:val="Courier New"/>
    <w:charset w:val="00"/>
    <w:family w:val="swiss"/>
    <w:pitch w:val="variable"/>
    <w:sig w:usb0="00000083" w:usb1="00000000" w:usb2="00000000" w:usb3="00000000" w:csb0="00000009"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ArialMT">
    <w:altName w:val="Times New Roman"/>
    <w:panose1 w:val="00000000000000000000"/>
    <w:charset w:val="CC"/>
    <w:family w:val="auto"/>
    <w:notTrueType/>
    <w:pitch w:val="default"/>
    <w:sig w:usb0="00000203" w:usb1="00000000" w:usb2="00000000" w:usb3="00000000" w:csb0="00000005" w:csb1="00000000"/>
  </w:font>
  <w:font w:name="ArialNarrow">
    <w:altName w:val="MS Mincho"/>
    <w:panose1 w:val="00000000000000000000"/>
    <w:charset w:val="80"/>
    <w:family w:val="auto"/>
    <w:notTrueType/>
    <w:pitch w:val="default"/>
    <w:sig w:usb0="00000003" w:usb1="08070000" w:usb2="00000010" w:usb3="00000000" w:csb0="00020001" w:csb1="00000000"/>
  </w:font>
  <w:font w:name="Times New Roman,Bold">
    <w:altName w:val="Times New Roman"/>
    <w:panose1 w:val="00000000000000000000"/>
    <w:charset w:val="CC"/>
    <w:family w:val="auto"/>
    <w:notTrueType/>
    <w:pitch w:val="default"/>
    <w:sig w:usb0="00000201" w:usb1="00000000" w:usb2="00000000" w:usb3="00000000" w:csb0="00000004" w:csb1="00000000"/>
  </w:font>
  <w:font w:name="Batang">
    <w:altName w:val="바탕"/>
    <w:panose1 w:val="02030600000101010101"/>
    <w:charset w:val="81"/>
    <w:family w:val="auto"/>
    <w:notTrueType/>
    <w:pitch w:val="fixed"/>
    <w:sig w:usb0="00000001" w:usb1="09060000" w:usb2="00000010" w:usb3="00000000" w:csb0="00080000"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5B7B81" w14:textId="77777777" w:rsidR="0003779F" w:rsidRDefault="0003779F" w:rsidP="00EE719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89DDB9A" w14:textId="77777777" w:rsidR="0003779F" w:rsidRDefault="000377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0DEE69" w14:textId="77777777" w:rsidR="0003779F" w:rsidRPr="00BB1657" w:rsidRDefault="0003779F" w:rsidP="00406787">
    <w:pPr>
      <w:pStyle w:val="Footer"/>
      <w:tabs>
        <w:tab w:val="clear" w:pos="4702"/>
        <w:tab w:val="clear" w:pos="9405"/>
        <w:tab w:val="right" w:pos="10065"/>
      </w:tabs>
      <w:rPr>
        <w:b/>
        <w:color w:val="1F497D" w:themeColor="text2"/>
      </w:rPr>
    </w:pPr>
    <w:r w:rsidRPr="00BB1657">
      <w:rPr>
        <w:b/>
        <w:color w:val="1F497D" w:themeColor="text2"/>
      </w:rPr>
      <w:t>__________________________________________________________________________________</w:t>
    </w:r>
    <w:r w:rsidRPr="00BB1657">
      <w:rPr>
        <w:b/>
        <w:color w:val="1F497D" w:themeColor="text2"/>
      </w:rPr>
      <w:tab/>
    </w:r>
  </w:p>
  <w:p w14:paraId="55802A2E" w14:textId="16B48A8C" w:rsidR="0003779F" w:rsidRPr="00BB1657" w:rsidRDefault="0003779F" w:rsidP="001D1A26">
    <w:pPr>
      <w:pStyle w:val="Footer"/>
      <w:tabs>
        <w:tab w:val="clear" w:pos="4702"/>
        <w:tab w:val="clear" w:pos="9405"/>
        <w:tab w:val="left" w:pos="2694"/>
        <w:tab w:val="left" w:pos="7725"/>
        <w:tab w:val="right" w:pos="9923"/>
      </w:tabs>
      <w:jc w:val="center"/>
      <w:rPr>
        <w:i/>
        <w:color w:val="1F497D" w:themeColor="text2"/>
      </w:rPr>
    </w:pPr>
    <w:r w:rsidRPr="00BB1657">
      <w:rPr>
        <w:b/>
        <w:color w:val="1F497D" w:themeColor="text2"/>
      </w:rPr>
      <w:tab/>
    </w:r>
    <w:r w:rsidRPr="00BB1657">
      <w:rPr>
        <w:i/>
        <w:color w:val="1F497D" w:themeColor="text2"/>
      </w:rPr>
      <w:t xml:space="preserve">Информатор о раду Министарства привреде </w:t>
    </w:r>
    <w:r w:rsidRPr="00BB1657">
      <w:rPr>
        <w:i/>
        <w:color w:val="1F497D" w:themeColor="text2"/>
      </w:rPr>
      <w:tab/>
    </w:r>
    <w:r w:rsidRPr="00BB1657">
      <w:rPr>
        <w:i/>
        <w:color w:val="1F497D" w:themeColor="text2"/>
      </w:rPr>
      <w:tab/>
    </w:r>
    <w:r w:rsidRPr="00BB1657">
      <w:rPr>
        <w:i/>
        <w:color w:val="1F497D" w:themeColor="text2"/>
      </w:rPr>
      <w:fldChar w:fldCharType="begin"/>
    </w:r>
    <w:r w:rsidRPr="00BB1657">
      <w:rPr>
        <w:i/>
        <w:color w:val="1F497D" w:themeColor="text2"/>
      </w:rPr>
      <w:instrText xml:space="preserve"> PAGE   \* MERGEFORMAT </w:instrText>
    </w:r>
    <w:r w:rsidRPr="00BB1657">
      <w:rPr>
        <w:i/>
        <w:color w:val="1F497D" w:themeColor="text2"/>
      </w:rPr>
      <w:fldChar w:fldCharType="separate"/>
    </w:r>
    <w:r w:rsidR="001B75DF">
      <w:rPr>
        <w:i/>
        <w:noProof/>
        <w:color w:val="1F497D" w:themeColor="text2"/>
      </w:rPr>
      <w:t>20</w:t>
    </w:r>
    <w:r w:rsidRPr="00BB1657">
      <w:rPr>
        <w:i/>
        <w:noProof/>
        <w:color w:val="1F497D" w:themeColor="text2"/>
      </w:rPr>
      <w:fldChar w:fldCharType="end"/>
    </w:r>
  </w:p>
  <w:p w14:paraId="4CF342BF" w14:textId="5968983E" w:rsidR="0003779F" w:rsidRPr="00C30D87" w:rsidRDefault="0003779F" w:rsidP="002D562F">
    <w:pPr>
      <w:pStyle w:val="Header"/>
      <w:jc w:val="center"/>
      <w:rPr>
        <w:i/>
        <w:color w:val="17365D" w:themeColor="text2" w:themeShade="BF"/>
      </w:rPr>
    </w:pPr>
    <w:r>
      <w:rPr>
        <w:i/>
        <w:color w:val="17365D" w:themeColor="text2" w:themeShade="BF"/>
        <w:lang w:val="sr-Cyrl-RS"/>
      </w:rPr>
      <w:t>август</w:t>
    </w:r>
    <w:r w:rsidRPr="00C30D87">
      <w:rPr>
        <w:i/>
        <w:color w:val="17365D" w:themeColor="text2" w:themeShade="BF"/>
        <w:lang w:val="sr-Cyrl-RS"/>
      </w:rPr>
      <w:t xml:space="preserve"> 2021</w:t>
    </w:r>
    <w:r w:rsidRPr="00C30D87">
      <w:rPr>
        <w:i/>
        <w:color w:val="17365D" w:themeColor="text2" w:themeShade="BF"/>
      </w:rPr>
      <w:t>. године</w:t>
    </w:r>
  </w:p>
  <w:p w14:paraId="76197369" w14:textId="77777777" w:rsidR="0003779F" w:rsidRDefault="0003779F"/>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FC259F" w14:textId="77777777" w:rsidR="0003779F" w:rsidRDefault="0003779F" w:rsidP="00C756E5">
    <w:pPr>
      <w:pStyle w:val="Footer"/>
      <w:tabs>
        <w:tab w:val="clear" w:pos="4702"/>
        <w:tab w:val="clear" w:pos="9405"/>
        <w:tab w:val="left" w:pos="2694"/>
        <w:tab w:val="right" w:pos="9923"/>
      </w:tabs>
      <w:rPr>
        <w:i/>
        <w:lang w:val="sr-Cyrl-RS"/>
      </w:rPr>
    </w:pPr>
    <w:r>
      <w:rPr>
        <w:i/>
        <w:lang w:val="sr-Cyrl-RS"/>
      </w:rPr>
      <w:t xml:space="preserve">                                            </w:t>
    </w:r>
  </w:p>
  <w:p w14:paraId="353BFF35" w14:textId="77777777" w:rsidR="0003779F" w:rsidRDefault="0003779F" w:rsidP="00C756E5">
    <w:pPr>
      <w:pStyle w:val="Footer"/>
      <w:tabs>
        <w:tab w:val="clear" w:pos="4702"/>
        <w:tab w:val="clear" w:pos="9405"/>
        <w:tab w:val="right" w:pos="10065"/>
      </w:tabs>
      <w:rPr>
        <w:b/>
      </w:rPr>
    </w:pPr>
    <w:r w:rsidRPr="00EE18BE">
      <w:rPr>
        <w:b/>
        <w:color w:val="4F81BD" w:themeColor="accent1"/>
      </w:rPr>
      <w:t>__________________________________________________________________________________</w:t>
    </w:r>
    <w:r>
      <w:rPr>
        <w:b/>
      </w:rPr>
      <w:tab/>
    </w:r>
  </w:p>
  <w:p w14:paraId="59BA61CE" w14:textId="25247C21" w:rsidR="0003779F" w:rsidRPr="00412D79" w:rsidRDefault="0003779F" w:rsidP="00060C1E">
    <w:pPr>
      <w:pStyle w:val="Footer"/>
      <w:tabs>
        <w:tab w:val="clear" w:pos="4702"/>
        <w:tab w:val="clear" w:pos="9405"/>
        <w:tab w:val="left" w:pos="2694"/>
        <w:tab w:val="right" w:pos="9923"/>
      </w:tabs>
      <w:jc w:val="center"/>
      <w:rPr>
        <w:i/>
        <w:color w:val="1F497D" w:themeColor="text2"/>
      </w:rPr>
    </w:pPr>
    <w:r>
      <w:rPr>
        <w:i/>
        <w:lang w:val="sr-Cyrl-RS"/>
      </w:rPr>
      <w:t xml:space="preserve">                                             </w:t>
    </w:r>
    <w:r w:rsidRPr="00412D79">
      <w:rPr>
        <w:i/>
        <w:color w:val="1F497D" w:themeColor="text2"/>
      </w:rPr>
      <w:t xml:space="preserve">Информатор о раду Министарства привреде </w:t>
    </w:r>
    <w:r w:rsidRPr="00412D79">
      <w:rPr>
        <w:i/>
        <w:color w:val="1F497D" w:themeColor="text2"/>
      </w:rPr>
      <w:tab/>
    </w:r>
    <w:r w:rsidRPr="00412D79">
      <w:rPr>
        <w:i/>
        <w:color w:val="1F497D" w:themeColor="text2"/>
      </w:rPr>
      <w:fldChar w:fldCharType="begin"/>
    </w:r>
    <w:r w:rsidRPr="00412D79">
      <w:rPr>
        <w:i/>
        <w:color w:val="1F497D" w:themeColor="text2"/>
      </w:rPr>
      <w:instrText xml:space="preserve"> PAGE   \* MERGEFORMAT </w:instrText>
    </w:r>
    <w:r w:rsidRPr="00412D79">
      <w:rPr>
        <w:i/>
        <w:color w:val="1F497D" w:themeColor="text2"/>
      </w:rPr>
      <w:fldChar w:fldCharType="separate"/>
    </w:r>
    <w:r w:rsidR="001B75DF">
      <w:rPr>
        <w:i/>
        <w:noProof/>
        <w:color w:val="1F497D" w:themeColor="text2"/>
      </w:rPr>
      <w:t>5</w:t>
    </w:r>
    <w:r w:rsidRPr="00412D79">
      <w:rPr>
        <w:i/>
        <w:noProof/>
        <w:color w:val="1F497D" w:themeColor="text2"/>
      </w:rPr>
      <w:fldChar w:fldCharType="end"/>
    </w:r>
  </w:p>
  <w:p w14:paraId="5E46F599" w14:textId="2F381B96" w:rsidR="0003779F" w:rsidRPr="00C30D87" w:rsidRDefault="0003779F" w:rsidP="00060C1E">
    <w:pPr>
      <w:pStyle w:val="Header"/>
      <w:jc w:val="center"/>
      <w:rPr>
        <w:i/>
        <w:color w:val="17365D" w:themeColor="text2" w:themeShade="BF"/>
      </w:rPr>
    </w:pPr>
    <w:r>
      <w:rPr>
        <w:i/>
        <w:color w:val="17365D" w:themeColor="text2" w:themeShade="BF"/>
        <w:lang w:val="sr-Cyrl-RS"/>
      </w:rPr>
      <w:t>август</w:t>
    </w:r>
    <w:r w:rsidRPr="00C30D87">
      <w:rPr>
        <w:i/>
        <w:color w:val="17365D" w:themeColor="text2" w:themeShade="BF"/>
        <w:lang w:val="sr-Cyrl-RS"/>
      </w:rPr>
      <w:t xml:space="preserve"> 2021</w:t>
    </w:r>
    <w:r w:rsidRPr="00C30D87">
      <w:rPr>
        <w:i/>
        <w:color w:val="17365D" w:themeColor="text2" w:themeShade="BF"/>
      </w:rPr>
      <w:t>. године</w:t>
    </w:r>
  </w:p>
  <w:p w14:paraId="6348DFA6" w14:textId="77777777" w:rsidR="0003779F" w:rsidRPr="00412FE3" w:rsidRDefault="0003779F" w:rsidP="0085133F">
    <w:pPr>
      <w:pStyle w:val="Header"/>
      <w:tabs>
        <w:tab w:val="center" w:pos="4982"/>
        <w:tab w:val="left" w:pos="8880"/>
      </w:tabs>
      <w:rPr>
        <w:i/>
      </w:rPr>
    </w:pPr>
    <w:r>
      <w:rPr>
        <w:i/>
        <w:lang w:val="sr-Cyrl-RS"/>
      </w:rPr>
      <w:tab/>
    </w:r>
    <w:r>
      <w:rPr>
        <w:i/>
        <w:lang w:val="sr-Cyrl-RS"/>
      </w:rPr>
      <w:tab/>
      <w:t xml:space="preserve"> </w:t>
    </w:r>
    <w:r>
      <w:rPr>
        <w:i/>
        <w:lang w:val="sr-Cyrl-RS"/>
      </w:rPr>
      <w:tab/>
    </w:r>
    <w:r>
      <w:rPr>
        <w:i/>
        <w:lang w:val="sr-Cyrl-RS"/>
      </w:rPr>
      <w:tab/>
    </w:r>
  </w:p>
  <w:p w14:paraId="7DB8C0D0" w14:textId="77777777" w:rsidR="0003779F" w:rsidRDefault="000377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9AA4A4" w14:textId="77777777" w:rsidR="0003779F" w:rsidRDefault="0003779F" w:rsidP="00EE719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1AB0F21" w14:textId="77777777" w:rsidR="0003779F" w:rsidRDefault="0003779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F5AE1" w14:textId="77777777" w:rsidR="0003779F" w:rsidRPr="005710C6" w:rsidRDefault="0003779F" w:rsidP="00DD46E1">
    <w:pPr>
      <w:pStyle w:val="Footer"/>
      <w:tabs>
        <w:tab w:val="clear" w:pos="4702"/>
        <w:tab w:val="clear" w:pos="9405"/>
        <w:tab w:val="right" w:pos="10065"/>
      </w:tabs>
      <w:rPr>
        <w:b/>
        <w:color w:val="1F497D" w:themeColor="text2"/>
        <w:lang w:val="sr-Cyrl-RS"/>
      </w:rPr>
    </w:pPr>
    <w:r w:rsidRPr="005710C6">
      <w:rPr>
        <w:b/>
        <w:color w:val="1F497D" w:themeColor="text2"/>
      </w:rPr>
      <w:t>_________________________________________________________________________</w:t>
    </w:r>
    <w:r w:rsidRPr="005710C6">
      <w:rPr>
        <w:b/>
        <w:color w:val="1F497D" w:themeColor="text2"/>
        <w:lang w:val="sr-Cyrl-RS"/>
      </w:rPr>
      <w:t>__________</w:t>
    </w:r>
  </w:p>
  <w:p w14:paraId="625E2FCB" w14:textId="70BB9D8E" w:rsidR="0003779F" w:rsidRPr="005710C6" w:rsidRDefault="0003779F" w:rsidP="009D2193">
    <w:pPr>
      <w:pStyle w:val="Footer"/>
      <w:tabs>
        <w:tab w:val="clear" w:pos="4702"/>
        <w:tab w:val="clear" w:pos="9405"/>
        <w:tab w:val="left" w:pos="2694"/>
        <w:tab w:val="right" w:pos="9923"/>
      </w:tabs>
      <w:jc w:val="center"/>
      <w:rPr>
        <w:i/>
        <w:color w:val="1F497D" w:themeColor="text2"/>
      </w:rPr>
    </w:pPr>
    <w:r w:rsidRPr="005710C6">
      <w:rPr>
        <w:b/>
        <w:color w:val="1F497D" w:themeColor="text2"/>
      </w:rPr>
      <w:tab/>
    </w:r>
    <w:r w:rsidRPr="005710C6">
      <w:rPr>
        <w:i/>
        <w:color w:val="1F497D" w:themeColor="text2"/>
      </w:rPr>
      <w:t xml:space="preserve">Информатор </w:t>
    </w:r>
    <w:r w:rsidRPr="00495807">
      <w:rPr>
        <w:i/>
        <w:color w:val="1F497D" w:themeColor="text2"/>
      </w:rPr>
      <w:t>о</w:t>
    </w:r>
    <w:r w:rsidRPr="005710C6">
      <w:rPr>
        <w:i/>
        <w:color w:val="1F497D" w:themeColor="text2"/>
      </w:rPr>
      <w:t xml:space="preserve"> раду Министарства привреде </w:t>
    </w:r>
    <w:r w:rsidRPr="005710C6">
      <w:rPr>
        <w:i/>
        <w:color w:val="1F497D" w:themeColor="text2"/>
      </w:rPr>
      <w:tab/>
    </w:r>
    <w:r w:rsidRPr="005710C6">
      <w:rPr>
        <w:i/>
        <w:color w:val="1F497D" w:themeColor="text2"/>
      </w:rPr>
      <w:fldChar w:fldCharType="begin"/>
    </w:r>
    <w:r w:rsidRPr="005710C6">
      <w:rPr>
        <w:i/>
        <w:color w:val="1F497D" w:themeColor="text2"/>
      </w:rPr>
      <w:instrText xml:space="preserve"> PAGE   \* MERGEFORMAT </w:instrText>
    </w:r>
    <w:r w:rsidRPr="005710C6">
      <w:rPr>
        <w:i/>
        <w:color w:val="1F497D" w:themeColor="text2"/>
      </w:rPr>
      <w:fldChar w:fldCharType="separate"/>
    </w:r>
    <w:r w:rsidR="001B75DF">
      <w:rPr>
        <w:i/>
        <w:noProof/>
        <w:color w:val="1F497D" w:themeColor="text2"/>
      </w:rPr>
      <w:t>51</w:t>
    </w:r>
    <w:r w:rsidRPr="005710C6">
      <w:rPr>
        <w:i/>
        <w:noProof/>
        <w:color w:val="1F497D" w:themeColor="text2"/>
      </w:rPr>
      <w:fldChar w:fldCharType="end"/>
    </w:r>
  </w:p>
  <w:p w14:paraId="525C7894" w14:textId="2F868C08" w:rsidR="0003779F" w:rsidRPr="00C30D87" w:rsidRDefault="009A0322" w:rsidP="00691BB3">
    <w:pPr>
      <w:pStyle w:val="Header"/>
      <w:jc w:val="center"/>
      <w:rPr>
        <w:i/>
        <w:color w:val="17365D" w:themeColor="text2" w:themeShade="BF"/>
      </w:rPr>
    </w:pPr>
    <w:r>
      <w:rPr>
        <w:i/>
        <w:color w:val="17365D" w:themeColor="text2" w:themeShade="BF"/>
        <w:lang w:val="sr-Cyrl-RS"/>
      </w:rPr>
      <w:t>август</w:t>
    </w:r>
    <w:r w:rsidR="0003779F">
      <w:rPr>
        <w:i/>
        <w:color w:val="17365D" w:themeColor="text2" w:themeShade="BF"/>
        <w:lang w:val="sr-Cyrl-RS"/>
      </w:rPr>
      <w:t xml:space="preserve"> </w:t>
    </w:r>
    <w:r w:rsidR="0003779F" w:rsidRPr="00C30D87">
      <w:rPr>
        <w:i/>
        <w:color w:val="17365D" w:themeColor="text2" w:themeShade="BF"/>
        <w:lang w:val="sr-Cyrl-RS"/>
      </w:rPr>
      <w:t>2021</w:t>
    </w:r>
    <w:r w:rsidR="0003779F" w:rsidRPr="00C30D87">
      <w:rPr>
        <w:i/>
        <w:color w:val="17365D" w:themeColor="text2" w:themeShade="BF"/>
      </w:rPr>
      <w:t>. године</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D55782" w14:textId="77777777" w:rsidR="003000E5" w:rsidRDefault="003000E5">
      <w:r>
        <w:separator/>
      </w:r>
    </w:p>
  </w:footnote>
  <w:footnote w:type="continuationSeparator" w:id="0">
    <w:p w14:paraId="3B044016" w14:textId="77777777" w:rsidR="003000E5" w:rsidRDefault="003000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4AEEF804"/>
    <w:lvl w:ilvl="0">
      <w:numFmt w:val="bullet"/>
      <w:lvlText w:val="*"/>
      <w:lvlJc w:val="left"/>
    </w:lvl>
  </w:abstractNum>
  <w:abstractNum w:abstractNumId="1" w15:restartNumberingAfterBreak="0">
    <w:nsid w:val="01E97346"/>
    <w:multiLevelType w:val="hybridMultilevel"/>
    <w:tmpl w:val="39E0C65A"/>
    <w:lvl w:ilvl="0" w:tplc="F68CDF48">
      <w:start w:val="3"/>
      <w:numFmt w:val="bullet"/>
      <w:pStyle w:val="RadnomestoCharCharCharCharChar"/>
      <w:lvlText w:val="-"/>
      <w:lvlJc w:val="left"/>
      <w:pPr>
        <w:ind w:left="1069" w:hanging="360"/>
      </w:pPr>
      <w:rPr>
        <w:rFonts w:ascii="Times New Roman" w:eastAsia="Times New Roman" w:hAnsi="Times New Roman" w:cs="Times New Roman" w:hint="default"/>
        <w:color w:val="000000"/>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 w15:restartNumberingAfterBreak="0">
    <w:nsid w:val="020E0829"/>
    <w:multiLevelType w:val="hybridMultilevel"/>
    <w:tmpl w:val="9C7CDB90"/>
    <w:lvl w:ilvl="0" w:tplc="241A000B">
      <w:start w:val="1"/>
      <w:numFmt w:val="bullet"/>
      <w:lvlText w:val=""/>
      <w:lvlJc w:val="left"/>
      <w:pPr>
        <w:ind w:left="1440" w:hanging="360"/>
      </w:pPr>
      <w:rPr>
        <w:rFonts w:ascii="Wingdings" w:hAnsi="Wingdings"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3" w15:restartNumberingAfterBreak="0">
    <w:nsid w:val="024F3273"/>
    <w:multiLevelType w:val="hybridMultilevel"/>
    <w:tmpl w:val="9F4830A4"/>
    <w:lvl w:ilvl="0" w:tplc="92520146">
      <w:start w:val="1"/>
      <w:numFmt w:val="bullet"/>
      <w:lvlText w:val=""/>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15:restartNumberingAfterBreak="0">
    <w:nsid w:val="030C0015"/>
    <w:multiLevelType w:val="hybridMultilevel"/>
    <w:tmpl w:val="8E4EB3B8"/>
    <w:lvl w:ilvl="0" w:tplc="08090001">
      <w:start w:val="1"/>
      <w:numFmt w:val="bullet"/>
      <w:lvlText w:val=""/>
      <w:lvlJc w:val="left"/>
      <w:pPr>
        <w:ind w:left="10800"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7D6B2D"/>
    <w:multiLevelType w:val="hybridMultilevel"/>
    <w:tmpl w:val="DDC43A6C"/>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6" w15:restartNumberingAfterBreak="0">
    <w:nsid w:val="05DA1E57"/>
    <w:multiLevelType w:val="hybridMultilevel"/>
    <w:tmpl w:val="DBAAB290"/>
    <w:lvl w:ilvl="0" w:tplc="CB5E817A">
      <w:start w:val="1"/>
      <w:numFmt w:val="bullet"/>
      <w:lvlText w:val=""/>
      <w:lvlJc w:val="left"/>
      <w:pPr>
        <w:ind w:left="1571" w:hanging="360"/>
      </w:pPr>
      <w:rPr>
        <w:rFonts w:ascii="Symbol" w:hAnsi="Symbol" w:hint="default"/>
        <w:color w:val="auto"/>
      </w:rPr>
    </w:lvl>
    <w:lvl w:ilvl="1" w:tplc="241A0003" w:tentative="1">
      <w:start w:val="1"/>
      <w:numFmt w:val="bullet"/>
      <w:lvlText w:val="o"/>
      <w:lvlJc w:val="left"/>
      <w:pPr>
        <w:ind w:left="2291" w:hanging="360"/>
      </w:pPr>
      <w:rPr>
        <w:rFonts w:ascii="Courier New" w:hAnsi="Courier New" w:cs="Courier New" w:hint="default"/>
      </w:rPr>
    </w:lvl>
    <w:lvl w:ilvl="2" w:tplc="241A0005" w:tentative="1">
      <w:start w:val="1"/>
      <w:numFmt w:val="bullet"/>
      <w:lvlText w:val=""/>
      <w:lvlJc w:val="left"/>
      <w:pPr>
        <w:ind w:left="3011" w:hanging="360"/>
      </w:pPr>
      <w:rPr>
        <w:rFonts w:ascii="Wingdings" w:hAnsi="Wingdings" w:hint="default"/>
      </w:rPr>
    </w:lvl>
    <w:lvl w:ilvl="3" w:tplc="241A0001" w:tentative="1">
      <w:start w:val="1"/>
      <w:numFmt w:val="bullet"/>
      <w:lvlText w:val=""/>
      <w:lvlJc w:val="left"/>
      <w:pPr>
        <w:ind w:left="3731" w:hanging="360"/>
      </w:pPr>
      <w:rPr>
        <w:rFonts w:ascii="Symbol" w:hAnsi="Symbol" w:hint="default"/>
      </w:rPr>
    </w:lvl>
    <w:lvl w:ilvl="4" w:tplc="241A0003" w:tentative="1">
      <w:start w:val="1"/>
      <w:numFmt w:val="bullet"/>
      <w:lvlText w:val="o"/>
      <w:lvlJc w:val="left"/>
      <w:pPr>
        <w:ind w:left="4451" w:hanging="360"/>
      </w:pPr>
      <w:rPr>
        <w:rFonts w:ascii="Courier New" w:hAnsi="Courier New" w:cs="Courier New" w:hint="default"/>
      </w:rPr>
    </w:lvl>
    <w:lvl w:ilvl="5" w:tplc="241A0005" w:tentative="1">
      <w:start w:val="1"/>
      <w:numFmt w:val="bullet"/>
      <w:lvlText w:val=""/>
      <w:lvlJc w:val="left"/>
      <w:pPr>
        <w:ind w:left="5171" w:hanging="360"/>
      </w:pPr>
      <w:rPr>
        <w:rFonts w:ascii="Wingdings" w:hAnsi="Wingdings" w:hint="default"/>
      </w:rPr>
    </w:lvl>
    <w:lvl w:ilvl="6" w:tplc="241A0001" w:tentative="1">
      <w:start w:val="1"/>
      <w:numFmt w:val="bullet"/>
      <w:lvlText w:val=""/>
      <w:lvlJc w:val="left"/>
      <w:pPr>
        <w:ind w:left="5891" w:hanging="360"/>
      </w:pPr>
      <w:rPr>
        <w:rFonts w:ascii="Symbol" w:hAnsi="Symbol" w:hint="default"/>
      </w:rPr>
    </w:lvl>
    <w:lvl w:ilvl="7" w:tplc="241A0003" w:tentative="1">
      <w:start w:val="1"/>
      <w:numFmt w:val="bullet"/>
      <w:lvlText w:val="o"/>
      <w:lvlJc w:val="left"/>
      <w:pPr>
        <w:ind w:left="6611" w:hanging="360"/>
      </w:pPr>
      <w:rPr>
        <w:rFonts w:ascii="Courier New" w:hAnsi="Courier New" w:cs="Courier New" w:hint="default"/>
      </w:rPr>
    </w:lvl>
    <w:lvl w:ilvl="8" w:tplc="241A0005" w:tentative="1">
      <w:start w:val="1"/>
      <w:numFmt w:val="bullet"/>
      <w:lvlText w:val=""/>
      <w:lvlJc w:val="left"/>
      <w:pPr>
        <w:ind w:left="7331" w:hanging="360"/>
      </w:pPr>
      <w:rPr>
        <w:rFonts w:ascii="Wingdings" w:hAnsi="Wingdings" w:hint="default"/>
      </w:rPr>
    </w:lvl>
  </w:abstractNum>
  <w:abstractNum w:abstractNumId="7" w15:restartNumberingAfterBreak="0">
    <w:nsid w:val="07F147C5"/>
    <w:multiLevelType w:val="hybridMultilevel"/>
    <w:tmpl w:val="C4D24E46"/>
    <w:lvl w:ilvl="0" w:tplc="264EE040">
      <w:start w:val="1"/>
      <w:numFmt w:val="decimal"/>
      <w:lvlText w:val="%1."/>
      <w:lvlJc w:val="left"/>
      <w:pPr>
        <w:ind w:left="1440" w:hanging="360"/>
      </w:pPr>
      <w:rPr>
        <w:rFonts w:ascii="Times New Roman" w:eastAsia="Times New Roman" w:hAnsi="Times New Roman" w:cs="Times New Roman"/>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089567A5"/>
    <w:multiLevelType w:val="hybridMultilevel"/>
    <w:tmpl w:val="DA14B54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 w15:restartNumberingAfterBreak="0">
    <w:nsid w:val="099244D9"/>
    <w:multiLevelType w:val="hybridMultilevel"/>
    <w:tmpl w:val="406CDBA0"/>
    <w:lvl w:ilvl="0" w:tplc="C4B2876E">
      <w:start w:val="1"/>
      <w:numFmt w:val="bullet"/>
      <w:lvlText w:val="-"/>
      <w:lvlJc w:val="left"/>
      <w:pPr>
        <w:ind w:left="144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0" w15:restartNumberingAfterBreak="0">
    <w:nsid w:val="09C509F0"/>
    <w:multiLevelType w:val="hybridMultilevel"/>
    <w:tmpl w:val="E13C4A64"/>
    <w:lvl w:ilvl="0" w:tplc="2C702C38">
      <w:start w:val="1"/>
      <w:numFmt w:val="decimal"/>
      <w:lvlText w:val="%1."/>
      <w:lvlJc w:val="left"/>
      <w:pPr>
        <w:ind w:left="720" w:hanging="360"/>
      </w:pPr>
      <w:rPr>
        <w:rFonts w:hint="default"/>
        <w:b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1" w15:restartNumberingAfterBreak="0">
    <w:nsid w:val="0E7718FF"/>
    <w:multiLevelType w:val="hybridMultilevel"/>
    <w:tmpl w:val="9154CDC4"/>
    <w:lvl w:ilvl="0" w:tplc="9C2E2CD6">
      <w:start w:val="5"/>
      <w:numFmt w:val="bullet"/>
      <w:lvlText w:val="-"/>
      <w:lvlJc w:val="left"/>
      <w:pPr>
        <w:ind w:left="1260" w:hanging="360"/>
      </w:pPr>
      <w:rPr>
        <w:rFonts w:ascii="Times New Roman" w:eastAsia="Times New Roman" w:hAnsi="Times New Roman" w:cs="Times New Roman" w:hint="default"/>
      </w:rPr>
    </w:lvl>
    <w:lvl w:ilvl="1" w:tplc="04090003">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0EC54F5D"/>
    <w:multiLevelType w:val="hybridMultilevel"/>
    <w:tmpl w:val="ACC2118A"/>
    <w:lvl w:ilvl="0" w:tplc="560EA920">
      <w:start w:val="1"/>
      <w:numFmt w:val="decimal"/>
      <w:lvlText w:val="%1."/>
      <w:lvlJc w:val="left"/>
      <w:pPr>
        <w:ind w:left="1080" w:hanging="360"/>
      </w:pPr>
      <w:rPr>
        <w:rFonts w:hint="default"/>
      </w:r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13" w15:restartNumberingAfterBreak="0">
    <w:nsid w:val="11063DF1"/>
    <w:multiLevelType w:val="hybridMultilevel"/>
    <w:tmpl w:val="2584A49A"/>
    <w:lvl w:ilvl="0" w:tplc="241A0001">
      <w:start w:val="1"/>
      <w:numFmt w:val="bullet"/>
      <w:lvlText w:val=""/>
      <w:lvlJc w:val="left"/>
      <w:pPr>
        <w:ind w:left="1077" w:hanging="360"/>
      </w:pPr>
      <w:rPr>
        <w:rFonts w:ascii="Symbol" w:hAnsi="Symbol" w:hint="default"/>
      </w:rPr>
    </w:lvl>
    <w:lvl w:ilvl="1" w:tplc="241A0003" w:tentative="1">
      <w:start w:val="1"/>
      <w:numFmt w:val="bullet"/>
      <w:lvlText w:val="o"/>
      <w:lvlJc w:val="left"/>
      <w:pPr>
        <w:ind w:left="1797" w:hanging="360"/>
      </w:pPr>
      <w:rPr>
        <w:rFonts w:ascii="Courier New" w:hAnsi="Courier New" w:cs="Courier New" w:hint="default"/>
      </w:rPr>
    </w:lvl>
    <w:lvl w:ilvl="2" w:tplc="241A0005" w:tentative="1">
      <w:start w:val="1"/>
      <w:numFmt w:val="bullet"/>
      <w:lvlText w:val=""/>
      <w:lvlJc w:val="left"/>
      <w:pPr>
        <w:ind w:left="2517" w:hanging="360"/>
      </w:pPr>
      <w:rPr>
        <w:rFonts w:ascii="Wingdings" w:hAnsi="Wingdings" w:hint="default"/>
      </w:rPr>
    </w:lvl>
    <w:lvl w:ilvl="3" w:tplc="241A0001" w:tentative="1">
      <w:start w:val="1"/>
      <w:numFmt w:val="bullet"/>
      <w:lvlText w:val=""/>
      <w:lvlJc w:val="left"/>
      <w:pPr>
        <w:ind w:left="3237" w:hanging="360"/>
      </w:pPr>
      <w:rPr>
        <w:rFonts w:ascii="Symbol" w:hAnsi="Symbol" w:hint="default"/>
      </w:rPr>
    </w:lvl>
    <w:lvl w:ilvl="4" w:tplc="241A0003" w:tentative="1">
      <w:start w:val="1"/>
      <w:numFmt w:val="bullet"/>
      <w:lvlText w:val="o"/>
      <w:lvlJc w:val="left"/>
      <w:pPr>
        <w:ind w:left="3957" w:hanging="360"/>
      </w:pPr>
      <w:rPr>
        <w:rFonts w:ascii="Courier New" w:hAnsi="Courier New" w:cs="Courier New" w:hint="default"/>
      </w:rPr>
    </w:lvl>
    <w:lvl w:ilvl="5" w:tplc="241A0005" w:tentative="1">
      <w:start w:val="1"/>
      <w:numFmt w:val="bullet"/>
      <w:lvlText w:val=""/>
      <w:lvlJc w:val="left"/>
      <w:pPr>
        <w:ind w:left="4677" w:hanging="360"/>
      </w:pPr>
      <w:rPr>
        <w:rFonts w:ascii="Wingdings" w:hAnsi="Wingdings" w:hint="default"/>
      </w:rPr>
    </w:lvl>
    <w:lvl w:ilvl="6" w:tplc="241A0001" w:tentative="1">
      <w:start w:val="1"/>
      <w:numFmt w:val="bullet"/>
      <w:lvlText w:val=""/>
      <w:lvlJc w:val="left"/>
      <w:pPr>
        <w:ind w:left="5397" w:hanging="360"/>
      </w:pPr>
      <w:rPr>
        <w:rFonts w:ascii="Symbol" w:hAnsi="Symbol" w:hint="default"/>
      </w:rPr>
    </w:lvl>
    <w:lvl w:ilvl="7" w:tplc="241A0003" w:tentative="1">
      <w:start w:val="1"/>
      <w:numFmt w:val="bullet"/>
      <w:lvlText w:val="o"/>
      <w:lvlJc w:val="left"/>
      <w:pPr>
        <w:ind w:left="6117" w:hanging="360"/>
      </w:pPr>
      <w:rPr>
        <w:rFonts w:ascii="Courier New" w:hAnsi="Courier New" w:cs="Courier New" w:hint="default"/>
      </w:rPr>
    </w:lvl>
    <w:lvl w:ilvl="8" w:tplc="241A0005" w:tentative="1">
      <w:start w:val="1"/>
      <w:numFmt w:val="bullet"/>
      <w:lvlText w:val=""/>
      <w:lvlJc w:val="left"/>
      <w:pPr>
        <w:ind w:left="6837" w:hanging="360"/>
      </w:pPr>
      <w:rPr>
        <w:rFonts w:ascii="Wingdings" w:hAnsi="Wingdings" w:hint="default"/>
      </w:rPr>
    </w:lvl>
  </w:abstractNum>
  <w:abstractNum w:abstractNumId="14" w15:restartNumberingAfterBreak="0">
    <w:nsid w:val="12B7265F"/>
    <w:multiLevelType w:val="hybridMultilevel"/>
    <w:tmpl w:val="DE285A96"/>
    <w:lvl w:ilvl="0" w:tplc="51FE1612">
      <w:start w:val="1"/>
      <w:numFmt w:val="decimal"/>
      <w:lvlText w:val="%1)"/>
      <w:lvlJc w:val="left"/>
      <w:pPr>
        <w:ind w:left="1065" w:hanging="360"/>
      </w:pPr>
      <w:rPr>
        <w:rFonts w:hint="default"/>
      </w:rPr>
    </w:lvl>
    <w:lvl w:ilvl="1" w:tplc="08090019" w:tentative="1">
      <w:start w:val="1"/>
      <w:numFmt w:val="lowerLetter"/>
      <w:lvlText w:val="%2."/>
      <w:lvlJc w:val="left"/>
      <w:pPr>
        <w:ind w:left="1785" w:hanging="360"/>
      </w:pPr>
    </w:lvl>
    <w:lvl w:ilvl="2" w:tplc="0809001B" w:tentative="1">
      <w:start w:val="1"/>
      <w:numFmt w:val="lowerRoman"/>
      <w:lvlText w:val="%3."/>
      <w:lvlJc w:val="right"/>
      <w:pPr>
        <w:ind w:left="2505" w:hanging="180"/>
      </w:pPr>
    </w:lvl>
    <w:lvl w:ilvl="3" w:tplc="0809000F" w:tentative="1">
      <w:start w:val="1"/>
      <w:numFmt w:val="decimal"/>
      <w:lvlText w:val="%4."/>
      <w:lvlJc w:val="left"/>
      <w:pPr>
        <w:ind w:left="3225" w:hanging="360"/>
      </w:pPr>
    </w:lvl>
    <w:lvl w:ilvl="4" w:tplc="08090019" w:tentative="1">
      <w:start w:val="1"/>
      <w:numFmt w:val="lowerLetter"/>
      <w:lvlText w:val="%5."/>
      <w:lvlJc w:val="left"/>
      <w:pPr>
        <w:ind w:left="3945" w:hanging="360"/>
      </w:pPr>
    </w:lvl>
    <w:lvl w:ilvl="5" w:tplc="0809001B" w:tentative="1">
      <w:start w:val="1"/>
      <w:numFmt w:val="lowerRoman"/>
      <w:lvlText w:val="%6."/>
      <w:lvlJc w:val="right"/>
      <w:pPr>
        <w:ind w:left="4665" w:hanging="180"/>
      </w:pPr>
    </w:lvl>
    <w:lvl w:ilvl="6" w:tplc="0809000F" w:tentative="1">
      <w:start w:val="1"/>
      <w:numFmt w:val="decimal"/>
      <w:lvlText w:val="%7."/>
      <w:lvlJc w:val="left"/>
      <w:pPr>
        <w:ind w:left="5385" w:hanging="360"/>
      </w:pPr>
    </w:lvl>
    <w:lvl w:ilvl="7" w:tplc="08090019" w:tentative="1">
      <w:start w:val="1"/>
      <w:numFmt w:val="lowerLetter"/>
      <w:lvlText w:val="%8."/>
      <w:lvlJc w:val="left"/>
      <w:pPr>
        <w:ind w:left="6105" w:hanging="360"/>
      </w:pPr>
    </w:lvl>
    <w:lvl w:ilvl="8" w:tplc="0809001B" w:tentative="1">
      <w:start w:val="1"/>
      <w:numFmt w:val="lowerRoman"/>
      <w:lvlText w:val="%9."/>
      <w:lvlJc w:val="right"/>
      <w:pPr>
        <w:ind w:left="6825" w:hanging="180"/>
      </w:pPr>
    </w:lvl>
  </w:abstractNum>
  <w:abstractNum w:abstractNumId="15" w15:restartNumberingAfterBreak="0">
    <w:nsid w:val="1584193A"/>
    <w:multiLevelType w:val="singleLevel"/>
    <w:tmpl w:val="E3221544"/>
    <w:lvl w:ilvl="0">
      <w:start w:val="1"/>
      <w:numFmt w:val="decimal"/>
      <w:lvlText w:val="%1."/>
      <w:legacy w:legacy="1" w:legacySpace="0" w:legacyIndent="284"/>
      <w:lvlJc w:val="left"/>
      <w:pPr>
        <w:ind w:left="0" w:firstLine="0"/>
      </w:pPr>
      <w:rPr>
        <w:rFonts w:ascii="Times New Roman" w:hAnsi="Times New Roman" w:cs="Times New Roman" w:hint="default"/>
      </w:rPr>
    </w:lvl>
  </w:abstractNum>
  <w:abstractNum w:abstractNumId="16" w15:restartNumberingAfterBreak="0">
    <w:nsid w:val="16212B5F"/>
    <w:multiLevelType w:val="hybridMultilevel"/>
    <w:tmpl w:val="40F6ACBC"/>
    <w:lvl w:ilvl="0" w:tplc="5628987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C7779C"/>
    <w:multiLevelType w:val="hybridMultilevel"/>
    <w:tmpl w:val="8B6631AA"/>
    <w:lvl w:ilvl="0" w:tplc="BF5CAF9A">
      <w:start w:val="1"/>
      <w:numFmt w:val="bullet"/>
      <w:lvlText w:val=""/>
      <w:lvlJc w:val="left"/>
      <w:pPr>
        <w:ind w:left="1495" w:hanging="360"/>
      </w:pPr>
      <w:rPr>
        <w:rFonts w:ascii="Symbol" w:hAnsi="Symbol" w:hint="default"/>
        <w:color w:val="auto"/>
      </w:rPr>
    </w:lvl>
    <w:lvl w:ilvl="1" w:tplc="241A0003" w:tentative="1">
      <w:start w:val="1"/>
      <w:numFmt w:val="bullet"/>
      <w:lvlText w:val="o"/>
      <w:lvlJc w:val="left"/>
      <w:pPr>
        <w:ind w:left="2291" w:hanging="360"/>
      </w:pPr>
      <w:rPr>
        <w:rFonts w:ascii="Courier New" w:hAnsi="Courier New" w:cs="Courier New" w:hint="default"/>
      </w:rPr>
    </w:lvl>
    <w:lvl w:ilvl="2" w:tplc="241A0005" w:tentative="1">
      <w:start w:val="1"/>
      <w:numFmt w:val="bullet"/>
      <w:lvlText w:val=""/>
      <w:lvlJc w:val="left"/>
      <w:pPr>
        <w:ind w:left="3011" w:hanging="360"/>
      </w:pPr>
      <w:rPr>
        <w:rFonts w:ascii="Wingdings" w:hAnsi="Wingdings" w:hint="default"/>
      </w:rPr>
    </w:lvl>
    <w:lvl w:ilvl="3" w:tplc="241A0001" w:tentative="1">
      <w:start w:val="1"/>
      <w:numFmt w:val="bullet"/>
      <w:lvlText w:val=""/>
      <w:lvlJc w:val="left"/>
      <w:pPr>
        <w:ind w:left="3731" w:hanging="360"/>
      </w:pPr>
      <w:rPr>
        <w:rFonts w:ascii="Symbol" w:hAnsi="Symbol" w:hint="default"/>
      </w:rPr>
    </w:lvl>
    <w:lvl w:ilvl="4" w:tplc="241A0003" w:tentative="1">
      <w:start w:val="1"/>
      <w:numFmt w:val="bullet"/>
      <w:lvlText w:val="o"/>
      <w:lvlJc w:val="left"/>
      <w:pPr>
        <w:ind w:left="4451" w:hanging="360"/>
      </w:pPr>
      <w:rPr>
        <w:rFonts w:ascii="Courier New" w:hAnsi="Courier New" w:cs="Courier New" w:hint="default"/>
      </w:rPr>
    </w:lvl>
    <w:lvl w:ilvl="5" w:tplc="241A0005" w:tentative="1">
      <w:start w:val="1"/>
      <w:numFmt w:val="bullet"/>
      <w:lvlText w:val=""/>
      <w:lvlJc w:val="left"/>
      <w:pPr>
        <w:ind w:left="5171" w:hanging="360"/>
      </w:pPr>
      <w:rPr>
        <w:rFonts w:ascii="Wingdings" w:hAnsi="Wingdings" w:hint="default"/>
      </w:rPr>
    </w:lvl>
    <w:lvl w:ilvl="6" w:tplc="241A0001" w:tentative="1">
      <w:start w:val="1"/>
      <w:numFmt w:val="bullet"/>
      <w:lvlText w:val=""/>
      <w:lvlJc w:val="left"/>
      <w:pPr>
        <w:ind w:left="5891" w:hanging="360"/>
      </w:pPr>
      <w:rPr>
        <w:rFonts w:ascii="Symbol" w:hAnsi="Symbol" w:hint="default"/>
      </w:rPr>
    </w:lvl>
    <w:lvl w:ilvl="7" w:tplc="241A0003" w:tentative="1">
      <w:start w:val="1"/>
      <w:numFmt w:val="bullet"/>
      <w:lvlText w:val="o"/>
      <w:lvlJc w:val="left"/>
      <w:pPr>
        <w:ind w:left="6611" w:hanging="360"/>
      </w:pPr>
      <w:rPr>
        <w:rFonts w:ascii="Courier New" w:hAnsi="Courier New" w:cs="Courier New" w:hint="default"/>
      </w:rPr>
    </w:lvl>
    <w:lvl w:ilvl="8" w:tplc="241A0005" w:tentative="1">
      <w:start w:val="1"/>
      <w:numFmt w:val="bullet"/>
      <w:lvlText w:val=""/>
      <w:lvlJc w:val="left"/>
      <w:pPr>
        <w:ind w:left="7331" w:hanging="360"/>
      </w:pPr>
      <w:rPr>
        <w:rFonts w:ascii="Wingdings" w:hAnsi="Wingdings" w:hint="default"/>
      </w:rPr>
    </w:lvl>
  </w:abstractNum>
  <w:abstractNum w:abstractNumId="18" w15:restartNumberingAfterBreak="0">
    <w:nsid w:val="18413B3F"/>
    <w:multiLevelType w:val="hybridMultilevel"/>
    <w:tmpl w:val="8586DEFC"/>
    <w:lvl w:ilvl="0" w:tplc="25BAD99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19EA5B7F"/>
    <w:multiLevelType w:val="hybridMultilevel"/>
    <w:tmpl w:val="ADE80E32"/>
    <w:lvl w:ilvl="0" w:tplc="D8F4BAD2">
      <w:start w:val="10"/>
      <w:numFmt w:val="decimal"/>
      <w:lvlText w:val="%1."/>
      <w:lvlJc w:val="left"/>
      <w:pPr>
        <w:ind w:left="1440" w:hanging="360"/>
      </w:pPr>
      <w:rPr>
        <w:rFonts w:hint="default"/>
        <w:color w:val="auto"/>
      </w:r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20" w15:restartNumberingAfterBreak="0">
    <w:nsid w:val="1C3732F8"/>
    <w:multiLevelType w:val="hybridMultilevel"/>
    <w:tmpl w:val="A6824E0C"/>
    <w:lvl w:ilvl="0" w:tplc="7CAC62BE">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1CE1121D"/>
    <w:multiLevelType w:val="hybridMultilevel"/>
    <w:tmpl w:val="F99C79A0"/>
    <w:lvl w:ilvl="0" w:tplc="F8D46EA4">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2" w15:restartNumberingAfterBreak="0">
    <w:nsid w:val="1D435B20"/>
    <w:multiLevelType w:val="hybridMultilevel"/>
    <w:tmpl w:val="744ABB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D951A79"/>
    <w:multiLevelType w:val="hybridMultilevel"/>
    <w:tmpl w:val="B4661C66"/>
    <w:lvl w:ilvl="0" w:tplc="04D47ACE">
      <w:start w:val="1"/>
      <w:numFmt w:val="decimal"/>
      <w:lvlText w:val="%1."/>
      <w:lvlJc w:val="left"/>
      <w:pPr>
        <w:ind w:left="1215" w:hanging="360"/>
      </w:pPr>
      <w:rPr>
        <w:rFonts w:hint="default"/>
      </w:rPr>
    </w:lvl>
    <w:lvl w:ilvl="1" w:tplc="241A0019" w:tentative="1">
      <w:start w:val="1"/>
      <w:numFmt w:val="lowerLetter"/>
      <w:lvlText w:val="%2."/>
      <w:lvlJc w:val="left"/>
      <w:pPr>
        <w:ind w:left="1935" w:hanging="360"/>
      </w:pPr>
    </w:lvl>
    <w:lvl w:ilvl="2" w:tplc="241A001B" w:tentative="1">
      <w:start w:val="1"/>
      <w:numFmt w:val="lowerRoman"/>
      <w:lvlText w:val="%3."/>
      <w:lvlJc w:val="right"/>
      <w:pPr>
        <w:ind w:left="2655" w:hanging="180"/>
      </w:pPr>
    </w:lvl>
    <w:lvl w:ilvl="3" w:tplc="241A000F" w:tentative="1">
      <w:start w:val="1"/>
      <w:numFmt w:val="decimal"/>
      <w:lvlText w:val="%4."/>
      <w:lvlJc w:val="left"/>
      <w:pPr>
        <w:ind w:left="3375" w:hanging="360"/>
      </w:pPr>
    </w:lvl>
    <w:lvl w:ilvl="4" w:tplc="241A0019" w:tentative="1">
      <w:start w:val="1"/>
      <w:numFmt w:val="lowerLetter"/>
      <w:lvlText w:val="%5."/>
      <w:lvlJc w:val="left"/>
      <w:pPr>
        <w:ind w:left="4095" w:hanging="360"/>
      </w:pPr>
    </w:lvl>
    <w:lvl w:ilvl="5" w:tplc="241A001B" w:tentative="1">
      <w:start w:val="1"/>
      <w:numFmt w:val="lowerRoman"/>
      <w:lvlText w:val="%6."/>
      <w:lvlJc w:val="right"/>
      <w:pPr>
        <w:ind w:left="4815" w:hanging="180"/>
      </w:pPr>
    </w:lvl>
    <w:lvl w:ilvl="6" w:tplc="241A000F" w:tentative="1">
      <w:start w:val="1"/>
      <w:numFmt w:val="decimal"/>
      <w:lvlText w:val="%7."/>
      <w:lvlJc w:val="left"/>
      <w:pPr>
        <w:ind w:left="5535" w:hanging="360"/>
      </w:pPr>
    </w:lvl>
    <w:lvl w:ilvl="7" w:tplc="241A0019" w:tentative="1">
      <w:start w:val="1"/>
      <w:numFmt w:val="lowerLetter"/>
      <w:lvlText w:val="%8."/>
      <w:lvlJc w:val="left"/>
      <w:pPr>
        <w:ind w:left="6255" w:hanging="360"/>
      </w:pPr>
    </w:lvl>
    <w:lvl w:ilvl="8" w:tplc="241A001B" w:tentative="1">
      <w:start w:val="1"/>
      <w:numFmt w:val="lowerRoman"/>
      <w:lvlText w:val="%9."/>
      <w:lvlJc w:val="right"/>
      <w:pPr>
        <w:ind w:left="6975" w:hanging="180"/>
      </w:pPr>
    </w:lvl>
  </w:abstractNum>
  <w:abstractNum w:abstractNumId="24" w15:restartNumberingAfterBreak="0">
    <w:nsid w:val="24F751F5"/>
    <w:multiLevelType w:val="hybridMultilevel"/>
    <w:tmpl w:val="3EACD786"/>
    <w:lvl w:ilvl="0" w:tplc="241A0013">
      <w:start w:val="1"/>
      <w:numFmt w:val="upperRoman"/>
      <w:lvlText w:val="%1."/>
      <w:lvlJc w:val="right"/>
      <w:pPr>
        <w:ind w:left="1342" w:hanging="360"/>
      </w:pPr>
    </w:lvl>
    <w:lvl w:ilvl="1" w:tplc="241A0019" w:tentative="1">
      <w:start w:val="1"/>
      <w:numFmt w:val="lowerLetter"/>
      <w:lvlText w:val="%2."/>
      <w:lvlJc w:val="left"/>
      <w:pPr>
        <w:ind w:left="2062" w:hanging="360"/>
      </w:pPr>
    </w:lvl>
    <w:lvl w:ilvl="2" w:tplc="241A001B" w:tentative="1">
      <w:start w:val="1"/>
      <w:numFmt w:val="lowerRoman"/>
      <w:lvlText w:val="%3."/>
      <w:lvlJc w:val="right"/>
      <w:pPr>
        <w:ind w:left="2782" w:hanging="180"/>
      </w:pPr>
    </w:lvl>
    <w:lvl w:ilvl="3" w:tplc="241A000F" w:tentative="1">
      <w:start w:val="1"/>
      <w:numFmt w:val="decimal"/>
      <w:lvlText w:val="%4."/>
      <w:lvlJc w:val="left"/>
      <w:pPr>
        <w:ind w:left="3502" w:hanging="360"/>
      </w:pPr>
    </w:lvl>
    <w:lvl w:ilvl="4" w:tplc="241A0019" w:tentative="1">
      <w:start w:val="1"/>
      <w:numFmt w:val="lowerLetter"/>
      <w:lvlText w:val="%5."/>
      <w:lvlJc w:val="left"/>
      <w:pPr>
        <w:ind w:left="4222" w:hanging="360"/>
      </w:pPr>
    </w:lvl>
    <w:lvl w:ilvl="5" w:tplc="241A001B" w:tentative="1">
      <w:start w:val="1"/>
      <w:numFmt w:val="lowerRoman"/>
      <w:lvlText w:val="%6."/>
      <w:lvlJc w:val="right"/>
      <w:pPr>
        <w:ind w:left="4942" w:hanging="180"/>
      </w:pPr>
    </w:lvl>
    <w:lvl w:ilvl="6" w:tplc="241A000F" w:tentative="1">
      <w:start w:val="1"/>
      <w:numFmt w:val="decimal"/>
      <w:lvlText w:val="%7."/>
      <w:lvlJc w:val="left"/>
      <w:pPr>
        <w:ind w:left="5662" w:hanging="360"/>
      </w:pPr>
    </w:lvl>
    <w:lvl w:ilvl="7" w:tplc="241A0019" w:tentative="1">
      <w:start w:val="1"/>
      <w:numFmt w:val="lowerLetter"/>
      <w:lvlText w:val="%8."/>
      <w:lvlJc w:val="left"/>
      <w:pPr>
        <w:ind w:left="6382" w:hanging="360"/>
      </w:pPr>
    </w:lvl>
    <w:lvl w:ilvl="8" w:tplc="241A001B" w:tentative="1">
      <w:start w:val="1"/>
      <w:numFmt w:val="lowerRoman"/>
      <w:lvlText w:val="%9."/>
      <w:lvlJc w:val="right"/>
      <w:pPr>
        <w:ind w:left="7102" w:hanging="180"/>
      </w:pPr>
    </w:lvl>
  </w:abstractNum>
  <w:abstractNum w:abstractNumId="25" w15:restartNumberingAfterBreak="0">
    <w:nsid w:val="26C22566"/>
    <w:multiLevelType w:val="hybridMultilevel"/>
    <w:tmpl w:val="E204692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 w15:restartNumberingAfterBreak="0">
    <w:nsid w:val="283F38BD"/>
    <w:multiLevelType w:val="hybridMultilevel"/>
    <w:tmpl w:val="95009EF6"/>
    <w:lvl w:ilvl="0" w:tplc="241A0001">
      <w:start w:val="1"/>
      <w:numFmt w:val="bullet"/>
      <w:lvlText w:val=""/>
      <w:lvlJc w:val="left"/>
      <w:pPr>
        <w:ind w:left="720" w:hanging="360"/>
      </w:pPr>
      <w:rPr>
        <w:rFonts w:ascii="Symbol" w:hAnsi="Symbol" w:hint="default"/>
        <w:b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7" w15:restartNumberingAfterBreak="0">
    <w:nsid w:val="29B1304D"/>
    <w:multiLevelType w:val="hybridMultilevel"/>
    <w:tmpl w:val="4EA8F9C8"/>
    <w:lvl w:ilvl="0" w:tplc="A7247A18">
      <w:start w:val="4"/>
      <w:numFmt w:val="decimal"/>
      <w:lvlText w:val="%1."/>
      <w:lvlJc w:val="left"/>
      <w:pPr>
        <w:ind w:left="1215" w:hanging="360"/>
      </w:pPr>
      <w:rPr>
        <w:rFonts w:hint="default"/>
      </w:rPr>
    </w:lvl>
    <w:lvl w:ilvl="1" w:tplc="241A0019" w:tentative="1">
      <w:start w:val="1"/>
      <w:numFmt w:val="lowerLetter"/>
      <w:lvlText w:val="%2."/>
      <w:lvlJc w:val="left"/>
      <w:pPr>
        <w:ind w:left="1935" w:hanging="360"/>
      </w:pPr>
    </w:lvl>
    <w:lvl w:ilvl="2" w:tplc="241A001B" w:tentative="1">
      <w:start w:val="1"/>
      <w:numFmt w:val="lowerRoman"/>
      <w:lvlText w:val="%3."/>
      <w:lvlJc w:val="right"/>
      <w:pPr>
        <w:ind w:left="2655" w:hanging="180"/>
      </w:pPr>
    </w:lvl>
    <w:lvl w:ilvl="3" w:tplc="241A000F" w:tentative="1">
      <w:start w:val="1"/>
      <w:numFmt w:val="decimal"/>
      <w:lvlText w:val="%4."/>
      <w:lvlJc w:val="left"/>
      <w:pPr>
        <w:ind w:left="3375" w:hanging="360"/>
      </w:pPr>
    </w:lvl>
    <w:lvl w:ilvl="4" w:tplc="241A0019" w:tentative="1">
      <w:start w:val="1"/>
      <w:numFmt w:val="lowerLetter"/>
      <w:lvlText w:val="%5."/>
      <w:lvlJc w:val="left"/>
      <w:pPr>
        <w:ind w:left="4095" w:hanging="360"/>
      </w:pPr>
    </w:lvl>
    <w:lvl w:ilvl="5" w:tplc="241A001B" w:tentative="1">
      <w:start w:val="1"/>
      <w:numFmt w:val="lowerRoman"/>
      <w:lvlText w:val="%6."/>
      <w:lvlJc w:val="right"/>
      <w:pPr>
        <w:ind w:left="4815" w:hanging="180"/>
      </w:pPr>
    </w:lvl>
    <w:lvl w:ilvl="6" w:tplc="241A000F" w:tentative="1">
      <w:start w:val="1"/>
      <w:numFmt w:val="decimal"/>
      <w:lvlText w:val="%7."/>
      <w:lvlJc w:val="left"/>
      <w:pPr>
        <w:ind w:left="5535" w:hanging="360"/>
      </w:pPr>
    </w:lvl>
    <w:lvl w:ilvl="7" w:tplc="241A0019" w:tentative="1">
      <w:start w:val="1"/>
      <w:numFmt w:val="lowerLetter"/>
      <w:lvlText w:val="%8."/>
      <w:lvlJc w:val="left"/>
      <w:pPr>
        <w:ind w:left="6255" w:hanging="360"/>
      </w:pPr>
    </w:lvl>
    <w:lvl w:ilvl="8" w:tplc="241A001B" w:tentative="1">
      <w:start w:val="1"/>
      <w:numFmt w:val="lowerRoman"/>
      <w:lvlText w:val="%9."/>
      <w:lvlJc w:val="right"/>
      <w:pPr>
        <w:ind w:left="6975" w:hanging="180"/>
      </w:pPr>
    </w:lvl>
  </w:abstractNum>
  <w:abstractNum w:abstractNumId="28" w15:restartNumberingAfterBreak="0">
    <w:nsid w:val="29D92585"/>
    <w:multiLevelType w:val="hybridMultilevel"/>
    <w:tmpl w:val="35566B1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9" w15:restartNumberingAfterBreak="0">
    <w:nsid w:val="2D931CB2"/>
    <w:multiLevelType w:val="hybridMultilevel"/>
    <w:tmpl w:val="1B2E2B4A"/>
    <w:lvl w:ilvl="0" w:tplc="FFFFFFFF">
      <w:start w:val="1"/>
      <w:numFmt w:val="decimal"/>
      <w:pStyle w:val="a"/>
      <w:lvlText w:val="%1."/>
      <w:lvlJc w:val="left"/>
      <w:pPr>
        <w:tabs>
          <w:tab w:val="num" w:pos="1260"/>
        </w:tabs>
        <w:ind w:left="1260" w:hanging="360"/>
      </w:pPr>
    </w:lvl>
    <w:lvl w:ilvl="1" w:tplc="FFFFFFFF">
      <w:start w:val="1"/>
      <w:numFmt w:val="lowerLetter"/>
      <w:lvlText w:val="%2."/>
      <w:lvlJc w:val="left"/>
      <w:pPr>
        <w:tabs>
          <w:tab w:val="num" w:pos="1980"/>
        </w:tabs>
        <w:ind w:left="1980" w:hanging="360"/>
      </w:p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0" w15:restartNumberingAfterBreak="0">
    <w:nsid w:val="2F6B5928"/>
    <w:multiLevelType w:val="hybridMultilevel"/>
    <w:tmpl w:val="177C5A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00730BB"/>
    <w:multiLevelType w:val="hybridMultilevel"/>
    <w:tmpl w:val="6062E69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15:restartNumberingAfterBreak="0">
    <w:nsid w:val="30DD4B0C"/>
    <w:multiLevelType w:val="hybridMultilevel"/>
    <w:tmpl w:val="428A2B0E"/>
    <w:lvl w:ilvl="0" w:tplc="1CDC7E88">
      <w:start w:val="1"/>
      <w:numFmt w:val="decimal"/>
      <w:lvlText w:val="%1."/>
      <w:lvlJc w:val="left"/>
      <w:pPr>
        <w:ind w:left="720" w:hanging="360"/>
      </w:pPr>
      <w:rPr>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2675639"/>
    <w:multiLevelType w:val="hybridMultilevel"/>
    <w:tmpl w:val="10F044FA"/>
    <w:lvl w:ilvl="0" w:tplc="0D3E7F3E">
      <w:start w:val="8"/>
      <w:numFmt w:val="decimal"/>
      <w:lvlText w:val="%1."/>
      <w:lvlJc w:val="left"/>
      <w:pPr>
        <w:ind w:left="1080" w:hanging="360"/>
      </w:pPr>
      <w:rPr>
        <w:rFonts w:hint="default"/>
      </w:r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34" w15:restartNumberingAfterBreak="0">
    <w:nsid w:val="33045436"/>
    <w:multiLevelType w:val="hybridMultilevel"/>
    <w:tmpl w:val="B060F0C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15:restartNumberingAfterBreak="0">
    <w:nsid w:val="34450159"/>
    <w:multiLevelType w:val="hybridMultilevel"/>
    <w:tmpl w:val="D77EABD0"/>
    <w:lvl w:ilvl="0" w:tplc="2C702C38">
      <w:start w:val="1"/>
      <w:numFmt w:val="decimal"/>
      <w:lvlText w:val="%1."/>
      <w:lvlJc w:val="left"/>
      <w:pPr>
        <w:ind w:left="720" w:hanging="360"/>
      </w:pPr>
      <w:rPr>
        <w:rFonts w:hint="default"/>
        <w:b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6" w15:restartNumberingAfterBreak="0">
    <w:nsid w:val="3EE34112"/>
    <w:multiLevelType w:val="hybridMultilevel"/>
    <w:tmpl w:val="28325EB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15:restartNumberingAfterBreak="0">
    <w:nsid w:val="3F8341B8"/>
    <w:multiLevelType w:val="hybridMultilevel"/>
    <w:tmpl w:val="20B881D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8" w15:restartNumberingAfterBreak="0">
    <w:nsid w:val="40194E31"/>
    <w:multiLevelType w:val="hybridMultilevel"/>
    <w:tmpl w:val="88383790"/>
    <w:lvl w:ilvl="0" w:tplc="F65CB17E">
      <w:start w:val="1"/>
      <w:numFmt w:val="bullet"/>
      <w:lvlText w:val=""/>
      <w:lvlJc w:val="left"/>
      <w:pPr>
        <w:ind w:left="1440" w:hanging="360"/>
      </w:pPr>
      <w:rPr>
        <w:rFonts w:ascii="Symbol" w:hAnsi="Symbol" w:hint="default"/>
        <w:b w:val="0"/>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43085D65"/>
    <w:multiLevelType w:val="hybridMultilevel"/>
    <w:tmpl w:val="F2AE85B8"/>
    <w:lvl w:ilvl="0" w:tplc="58F8898A">
      <w:start w:val="1"/>
      <w:numFmt w:val="decimal"/>
      <w:lvlText w:val="%1."/>
      <w:lvlJc w:val="left"/>
      <w:pPr>
        <w:ind w:left="1211" w:hanging="360"/>
      </w:pPr>
      <w:rPr>
        <w:rFonts w:cs="Arial" w:hint="default"/>
      </w:rPr>
    </w:lvl>
    <w:lvl w:ilvl="1" w:tplc="241A0019" w:tentative="1">
      <w:start w:val="1"/>
      <w:numFmt w:val="lowerLetter"/>
      <w:lvlText w:val="%2."/>
      <w:lvlJc w:val="left"/>
      <w:pPr>
        <w:ind w:left="1931" w:hanging="360"/>
      </w:pPr>
    </w:lvl>
    <w:lvl w:ilvl="2" w:tplc="241A001B" w:tentative="1">
      <w:start w:val="1"/>
      <w:numFmt w:val="lowerRoman"/>
      <w:lvlText w:val="%3."/>
      <w:lvlJc w:val="right"/>
      <w:pPr>
        <w:ind w:left="2651" w:hanging="180"/>
      </w:pPr>
    </w:lvl>
    <w:lvl w:ilvl="3" w:tplc="241A000F" w:tentative="1">
      <w:start w:val="1"/>
      <w:numFmt w:val="decimal"/>
      <w:lvlText w:val="%4."/>
      <w:lvlJc w:val="left"/>
      <w:pPr>
        <w:ind w:left="3371" w:hanging="360"/>
      </w:pPr>
    </w:lvl>
    <w:lvl w:ilvl="4" w:tplc="241A0019" w:tentative="1">
      <w:start w:val="1"/>
      <w:numFmt w:val="lowerLetter"/>
      <w:lvlText w:val="%5."/>
      <w:lvlJc w:val="left"/>
      <w:pPr>
        <w:ind w:left="4091" w:hanging="360"/>
      </w:pPr>
    </w:lvl>
    <w:lvl w:ilvl="5" w:tplc="241A001B" w:tentative="1">
      <w:start w:val="1"/>
      <w:numFmt w:val="lowerRoman"/>
      <w:lvlText w:val="%6."/>
      <w:lvlJc w:val="right"/>
      <w:pPr>
        <w:ind w:left="4811" w:hanging="180"/>
      </w:pPr>
    </w:lvl>
    <w:lvl w:ilvl="6" w:tplc="241A000F" w:tentative="1">
      <w:start w:val="1"/>
      <w:numFmt w:val="decimal"/>
      <w:lvlText w:val="%7."/>
      <w:lvlJc w:val="left"/>
      <w:pPr>
        <w:ind w:left="5531" w:hanging="360"/>
      </w:pPr>
    </w:lvl>
    <w:lvl w:ilvl="7" w:tplc="241A0019" w:tentative="1">
      <w:start w:val="1"/>
      <w:numFmt w:val="lowerLetter"/>
      <w:lvlText w:val="%8."/>
      <w:lvlJc w:val="left"/>
      <w:pPr>
        <w:ind w:left="6251" w:hanging="360"/>
      </w:pPr>
    </w:lvl>
    <w:lvl w:ilvl="8" w:tplc="241A001B" w:tentative="1">
      <w:start w:val="1"/>
      <w:numFmt w:val="lowerRoman"/>
      <w:lvlText w:val="%9."/>
      <w:lvlJc w:val="right"/>
      <w:pPr>
        <w:ind w:left="6971" w:hanging="180"/>
      </w:pPr>
    </w:lvl>
  </w:abstractNum>
  <w:abstractNum w:abstractNumId="40" w15:restartNumberingAfterBreak="0">
    <w:nsid w:val="45DA70E4"/>
    <w:multiLevelType w:val="hybridMultilevel"/>
    <w:tmpl w:val="BC2EA0CC"/>
    <w:lvl w:ilvl="0" w:tplc="241A000F">
      <w:start w:val="1"/>
      <w:numFmt w:val="decimal"/>
      <w:lvlText w:val="%1."/>
      <w:lvlJc w:val="left"/>
      <w:pPr>
        <w:ind w:left="720" w:hanging="360"/>
      </w:pPr>
      <w:rPr>
        <w:rFonts w:hint="default"/>
      </w:rPr>
    </w:lvl>
    <w:lvl w:ilvl="1" w:tplc="241A0019">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1" w15:restartNumberingAfterBreak="0">
    <w:nsid w:val="46736313"/>
    <w:multiLevelType w:val="hybridMultilevel"/>
    <w:tmpl w:val="2AC6332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2" w15:restartNumberingAfterBreak="0">
    <w:nsid w:val="46E75772"/>
    <w:multiLevelType w:val="hybridMultilevel"/>
    <w:tmpl w:val="726C2F8A"/>
    <w:lvl w:ilvl="0" w:tplc="25E04E22">
      <w:start w:val="1"/>
      <w:numFmt w:val="decimal"/>
      <w:lvlText w:val="%1."/>
      <w:lvlJc w:val="left"/>
      <w:pPr>
        <w:ind w:left="1080" w:hanging="360"/>
      </w:pPr>
      <w:rPr>
        <w:rFonts w:hint="default"/>
        <w:i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4BE54B4B"/>
    <w:multiLevelType w:val="hybridMultilevel"/>
    <w:tmpl w:val="8B1A0348"/>
    <w:lvl w:ilvl="0" w:tplc="241A0001">
      <w:start w:val="1"/>
      <w:numFmt w:val="bullet"/>
      <w:lvlText w:val=""/>
      <w:lvlJc w:val="left"/>
      <w:pPr>
        <w:ind w:left="3338" w:hanging="360"/>
      </w:pPr>
      <w:rPr>
        <w:rFonts w:ascii="Symbol" w:hAnsi="Symbol" w:hint="default"/>
      </w:rPr>
    </w:lvl>
    <w:lvl w:ilvl="1" w:tplc="241A0003" w:tentative="1">
      <w:start w:val="1"/>
      <w:numFmt w:val="bullet"/>
      <w:lvlText w:val="o"/>
      <w:lvlJc w:val="left"/>
      <w:pPr>
        <w:ind w:left="4058" w:hanging="360"/>
      </w:pPr>
      <w:rPr>
        <w:rFonts w:ascii="Courier New" w:hAnsi="Courier New" w:cs="Courier New" w:hint="default"/>
      </w:rPr>
    </w:lvl>
    <w:lvl w:ilvl="2" w:tplc="241A0005" w:tentative="1">
      <w:start w:val="1"/>
      <w:numFmt w:val="bullet"/>
      <w:lvlText w:val=""/>
      <w:lvlJc w:val="left"/>
      <w:pPr>
        <w:ind w:left="4778" w:hanging="360"/>
      </w:pPr>
      <w:rPr>
        <w:rFonts w:ascii="Wingdings" w:hAnsi="Wingdings" w:hint="default"/>
      </w:rPr>
    </w:lvl>
    <w:lvl w:ilvl="3" w:tplc="241A0001" w:tentative="1">
      <w:start w:val="1"/>
      <w:numFmt w:val="bullet"/>
      <w:lvlText w:val=""/>
      <w:lvlJc w:val="left"/>
      <w:pPr>
        <w:ind w:left="5498" w:hanging="360"/>
      </w:pPr>
      <w:rPr>
        <w:rFonts w:ascii="Symbol" w:hAnsi="Symbol" w:hint="default"/>
      </w:rPr>
    </w:lvl>
    <w:lvl w:ilvl="4" w:tplc="241A0003" w:tentative="1">
      <w:start w:val="1"/>
      <w:numFmt w:val="bullet"/>
      <w:lvlText w:val="o"/>
      <w:lvlJc w:val="left"/>
      <w:pPr>
        <w:ind w:left="6218" w:hanging="360"/>
      </w:pPr>
      <w:rPr>
        <w:rFonts w:ascii="Courier New" w:hAnsi="Courier New" w:cs="Courier New" w:hint="default"/>
      </w:rPr>
    </w:lvl>
    <w:lvl w:ilvl="5" w:tplc="241A0005" w:tentative="1">
      <w:start w:val="1"/>
      <w:numFmt w:val="bullet"/>
      <w:lvlText w:val=""/>
      <w:lvlJc w:val="left"/>
      <w:pPr>
        <w:ind w:left="6938" w:hanging="360"/>
      </w:pPr>
      <w:rPr>
        <w:rFonts w:ascii="Wingdings" w:hAnsi="Wingdings" w:hint="default"/>
      </w:rPr>
    </w:lvl>
    <w:lvl w:ilvl="6" w:tplc="241A0001" w:tentative="1">
      <w:start w:val="1"/>
      <w:numFmt w:val="bullet"/>
      <w:lvlText w:val=""/>
      <w:lvlJc w:val="left"/>
      <w:pPr>
        <w:ind w:left="7658" w:hanging="360"/>
      </w:pPr>
      <w:rPr>
        <w:rFonts w:ascii="Symbol" w:hAnsi="Symbol" w:hint="default"/>
      </w:rPr>
    </w:lvl>
    <w:lvl w:ilvl="7" w:tplc="241A0003" w:tentative="1">
      <w:start w:val="1"/>
      <w:numFmt w:val="bullet"/>
      <w:lvlText w:val="o"/>
      <w:lvlJc w:val="left"/>
      <w:pPr>
        <w:ind w:left="8378" w:hanging="360"/>
      </w:pPr>
      <w:rPr>
        <w:rFonts w:ascii="Courier New" w:hAnsi="Courier New" w:cs="Courier New" w:hint="default"/>
      </w:rPr>
    </w:lvl>
    <w:lvl w:ilvl="8" w:tplc="241A0005" w:tentative="1">
      <w:start w:val="1"/>
      <w:numFmt w:val="bullet"/>
      <w:lvlText w:val=""/>
      <w:lvlJc w:val="left"/>
      <w:pPr>
        <w:ind w:left="9098" w:hanging="360"/>
      </w:pPr>
      <w:rPr>
        <w:rFonts w:ascii="Wingdings" w:hAnsi="Wingdings" w:hint="default"/>
      </w:rPr>
    </w:lvl>
  </w:abstractNum>
  <w:abstractNum w:abstractNumId="44" w15:restartNumberingAfterBreak="0">
    <w:nsid w:val="4CAB0E59"/>
    <w:multiLevelType w:val="hybridMultilevel"/>
    <w:tmpl w:val="4DE0025C"/>
    <w:lvl w:ilvl="0" w:tplc="A9F6F26A">
      <w:start w:val="1"/>
      <w:numFmt w:val="decimal"/>
      <w:lvlText w:val="%1."/>
      <w:lvlJc w:val="left"/>
      <w:pPr>
        <w:ind w:left="1215" w:hanging="360"/>
      </w:pPr>
      <w:rPr>
        <w:rFonts w:hint="default"/>
      </w:rPr>
    </w:lvl>
    <w:lvl w:ilvl="1" w:tplc="241A0019" w:tentative="1">
      <w:start w:val="1"/>
      <w:numFmt w:val="lowerLetter"/>
      <w:lvlText w:val="%2."/>
      <w:lvlJc w:val="left"/>
      <w:pPr>
        <w:ind w:left="1935" w:hanging="360"/>
      </w:pPr>
    </w:lvl>
    <w:lvl w:ilvl="2" w:tplc="241A001B" w:tentative="1">
      <w:start w:val="1"/>
      <w:numFmt w:val="lowerRoman"/>
      <w:lvlText w:val="%3."/>
      <w:lvlJc w:val="right"/>
      <w:pPr>
        <w:ind w:left="2655" w:hanging="180"/>
      </w:pPr>
    </w:lvl>
    <w:lvl w:ilvl="3" w:tplc="241A000F" w:tentative="1">
      <w:start w:val="1"/>
      <w:numFmt w:val="decimal"/>
      <w:lvlText w:val="%4."/>
      <w:lvlJc w:val="left"/>
      <w:pPr>
        <w:ind w:left="3375" w:hanging="360"/>
      </w:pPr>
    </w:lvl>
    <w:lvl w:ilvl="4" w:tplc="241A0019" w:tentative="1">
      <w:start w:val="1"/>
      <w:numFmt w:val="lowerLetter"/>
      <w:lvlText w:val="%5."/>
      <w:lvlJc w:val="left"/>
      <w:pPr>
        <w:ind w:left="4095" w:hanging="360"/>
      </w:pPr>
    </w:lvl>
    <w:lvl w:ilvl="5" w:tplc="241A001B" w:tentative="1">
      <w:start w:val="1"/>
      <w:numFmt w:val="lowerRoman"/>
      <w:lvlText w:val="%6."/>
      <w:lvlJc w:val="right"/>
      <w:pPr>
        <w:ind w:left="4815" w:hanging="180"/>
      </w:pPr>
    </w:lvl>
    <w:lvl w:ilvl="6" w:tplc="241A000F" w:tentative="1">
      <w:start w:val="1"/>
      <w:numFmt w:val="decimal"/>
      <w:lvlText w:val="%7."/>
      <w:lvlJc w:val="left"/>
      <w:pPr>
        <w:ind w:left="5535" w:hanging="360"/>
      </w:pPr>
    </w:lvl>
    <w:lvl w:ilvl="7" w:tplc="241A0019" w:tentative="1">
      <w:start w:val="1"/>
      <w:numFmt w:val="lowerLetter"/>
      <w:lvlText w:val="%8."/>
      <w:lvlJc w:val="left"/>
      <w:pPr>
        <w:ind w:left="6255" w:hanging="360"/>
      </w:pPr>
    </w:lvl>
    <w:lvl w:ilvl="8" w:tplc="241A001B" w:tentative="1">
      <w:start w:val="1"/>
      <w:numFmt w:val="lowerRoman"/>
      <w:lvlText w:val="%9."/>
      <w:lvlJc w:val="right"/>
      <w:pPr>
        <w:ind w:left="6975" w:hanging="180"/>
      </w:pPr>
    </w:lvl>
  </w:abstractNum>
  <w:abstractNum w:abstractNumId="45" w15:restartNumberingAfterBreak="0">
    <w:nsid w:val="4D352255"/>
    <w:multiLevelType w:val="hybridMultilevel"/>
    <w:tmpl w:val="982A0B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D975FC0"/>
    <w:multiLevelType w:val="hybridMultilevel"/>
    <w:tmpl w:val="212E3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E0022F1"/>
    <w:multiLevelType w:val="hybridMultilevel"/>
    <w:tmpl w:val="2DCEB4F8"/>
    <w:lvl w:ilvl="0" w:tplc="241A0001">
      <w:start w:val="1"/>
      <w:numFmt w:val="bullet"/>
      <w:lvlText w:val=""/>
      <w:lvlJc w:val="left"/>
      <w:pPr>
        <w:ind w:left="1428" w:hanging="360"/>
      </w:pPr>
      <w:rPr>
        <w:rFonts w:ascii="Symbol" w:hAnsi="Symbol" w:hint="default"/>
      </w:rPr>
    </w:lvl>
    <w:lvl w:ilvl="1" w:tplc="241A0003" w:tentative="1">
      <w:start w:val="1"/>
      <w:numFmt w:val="bullet"/>
      <w:lvlText w:val="o"/>
      <w:lvlJc w:val="left"/>
      <w:pPr>
        <w:ind w:left="2148" w:hanging="360"/>
      </w:pPr>
      <w:rPr>
        <w:rFonts w:ascii="Courier New" w:hAnsi="Courier New" w:cs="Courier New" w:hint="default"/>
      </w:rPr>
    </w:lvl>
    <w:lvl w:ilvl="2" w:tplc="241A0005" w:tentative="1">
      <w:start w:val="1"/>
      <w:numFmt w:val="bullet"/>
      <w:lvlText w:val=""/>
      <w:lvlJc w:val="left"/>
      <w:pPr>
        <w:ind w:left="2868" w:hanging="360"/>
      </w:pPr>
      <w:rPr>
        <w:rFonts w:ascii="Wingdings" w:hAnsi="Wingdings" w:hint="default"/>
      </w:rPr>
    </w:lvl>
    <w:lvl w:ilvl="3" w:tplc="241A0001" w:tentative="1">
      <w:start w:val="1"/>
      <w:numFmt w:val="bullet"/>
      <w:lvlText w:val=""/>
      <w:lvlJc w:val="left"/>
      <w:pPr>
        <w:ind w:left="3588" w:hanging="360"/>
      </w:pPr>
      <w:rPr>
        <w:rFonts w:ascii="Symbol" w:hAnsi="Symbol" w:hint="default"/>
      </w:rPr>
    </w:lvl>
    <w:lvl w:ilvl="4" w:tplc="241A0003" w:tentative="1">
      <w:start w:val="1"/>
      <w:numFmt w:val="bullet"/>
      <w:lvlText w:val="o"/>
      <w:lvlJc w:val="left"/>
      <w:pPr>
        <w:ind w:left="4308" w:hanging="360"/>
      </w:pPr>
      <w:rPr>
        <w:rFonts w:ascii="Courier New" w:hAnsi="Courier New" w:cs="Courier New" w:hint="default"/>
      </w:rPr>
    </w:lvl>
    <w:lvl w:ilvl="5" w:tplc="241A0005" w:tentative="1">
      <w:start w:val="1"/>
      <w:numFmt w:val="bullet"/>
      <w:lvlText w:val=""/>
      <w:lvlJc w:val="left"/>
      <w:pPr>
        <w:ind w:left="5028" w:hanging="360"/>
      </w:pPr>
      <w:rPr>
        <w:rFonts w:ascii="Wingdings" w:hAnsi="Wingdings" w:hint="default"/>
      </w:rPr>
    </w:lvl>
    <w:lvl w:ilvl="6" w:tplc="241A0001" w:tentative="1">
      <w:start w:val="1"/>
      <w:numFmt w:val="bullet"/>
      <w:lvlText w:val=""/>
      <w:lvlJc w:val="left"/>
      <w:pPr>
        <w:ind w:left="5748" w:hanging="360"/>
      </w:pPr>
      <w:rPr>
        <w:rFonts w:ascii="Symbol" w:hAnsi="Symbol" w:hint="default"/>
      </w:rPr>
    </w:lvl>
    <w:lvl w:ilvl="7" w:tplc="241A0003" w:tentative="1">
      <w:start w:val="1"/>
      <w:numFmt w:val="bullet"/>
      <w:lvlText w:val="o"/>
      <w:lvlJc w:val="left"/>
      <w:pPr>
        <w:ind w:left="6468" w:hanging="360"/>
      </w:pPr>
      <w:rPr>
        <w:rFonts w:ascii="Courier New" w:hAnsi="Courier New" w:cs="Courier New" w:hint="default"/>
      </w:rPr>
    </w:lvl>
    <w:lvl w:ilvl="8" w:tplc="241A0005" w:tentative="1">
      <w:start w:val="1"/>
      <w:numFmt w:val="bullet"/>
      <w:lvlText w:val=""/>
      <w:lvlJc w:val="left"/>
      <w:pPr>
        <w:ind w:left="7188" w:hanging="360"/>
      </w:pPr>
      <w:rPr>
        <w:rFonts w:ascii="Wingdings" w:hAnsi="Wingdings" w:hint="default"/>
      </w:rPr>
    </w:lvl>
  </w:abstractNum>
  <w:abstractNum w:abstractNumId="48" w15:restartNumberingAfterBreak="0">
    <w:nsid w:val="4EFC5886"/>
    <w:multiLevelType w:val="hybridMultilevel"/>
    <w:tmpl w:val="BC6C0B8C"/>
    <w:lvl w:ilvl="0" w:tplc="241A0011">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9" w15:restartNumberingAfterBreak="0">
    <w:nsid w:val="4F164C31"/>
    <w:multiLevelType w:val="hybridMultilevel"/>
    <w:tmpl w:val="F9BAF96E"/>
    <w:lvl w:ilvl="0" w:tplc="0409000F">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664DE2"/>
    <w:multiLevelType w:val="hybridMultilevel"/>
    <w:tmpl w:val="4676820A"/>
    <w:lvl w:ilvl="0" w:tplc="241A000B">
      <w:start w:val="1"/>
      <w:numFmt w:val="bullet"/>
      <w:lvlText w:val=""/>
      <w:lvlJc w:val="left"/>
      <w:pPr>
        <w:ind w:left="1440" w:hanging="360"/>
      </w:pPr>
      <w:rPr>
        <w:rFonts w:ascii="Wingdings" w:hAnsi="Wingdings"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51" w15:restartNumberingAfterBreak="0">
    <w:nsid w:val="5200139D"/>
    <w:multiLevelType w:val="hybridMultilevel"/>
    <w:tmpl w:val="8CEA5FFE"/>
    <w:lvl w:ilvl="0" w:tplc="044E7DE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533875"/>
    <w:multiLevelType w:val="hybridMultilevel"/>
    <w:tmpl w:val="5A2CA830"/>
    <w:lvl w:ilvl="0" w:tplc="0809000B">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6ED099E"/>
    <w:multiLevelType w:val="hybridMultilevel"/>
    <w:tmpl w:val="F66AF94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4" w15:restartNumberingAfterBreak="0">
    <w:nsid w:val="5A50096A"/>
    <w:multiLevelType w:val="hybridMultilevel"/>
    <w:tmpl w:val="AEA2037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5" w15:restartNumberingAfterBreak="0">
    <w:nsid w:val="5EA47FF9"/>
    <w:multiLevelType w:val="hybridMultilevel"/>
    <w:tmpl w:val="A786672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6" w15:restartNumberingAfterBreak="0">
    <w:nsid w:val="5F3703A6"/>
    <w:multiLevelType w:val="hybridMultilevel"/>
    <w:tmpl w:val="56C2D87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7" w15:restartNumberingAfterBreak="0">
    <w:nsid w:val="5FC550BC"/>
    <w:multiLevelType w:val="hybridMultilevel"/>
    <w:tmpl w:val="F8E6218A"/>
    <w:lvl w:ilvl="0" w:tplc="241A000B">
      <w:start w:val="1"/>
      <w:numFmt w:val="bullet"/>
      <w:lvlText w:val=""/>
      <w:lvlJc w:val="left"/>
      <w:pPr>
        <w:ind w:left="1440" w:hanging="360"/>
      </w:pPr>
      <w:rPr>
        <w:rFonts w:ascii="Wingdings" w:hAnsi="Wingdings"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58" w15:restartNumberingAfterBreak="0">
    <w:nsid w:val="5FD83E43"/>
    <w:multiLevelType w:val="hybridMultilevel"/>
    <w:tmpl w:val="C358BD2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9" w15:restartNumberingAfterBreak="0">
    <w:nsid w:val="60770ED4"/>
    <w:multiLevelType w:val="hybridMultilevel"/>
    <w:tmpl w:val="401033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4810092"/>
    <w:multiLevelType w:val="hybridMultilevel"/>
    <w:tmpl w:val="2E5A99CE"/>
    <w:lvl w:ilvl="0" w:tplc="241A000B">
      <w:start w:val="1"/>
      <w:numFmt w:val="bullet"/>
      <w:lvlText w:val=""/>
      <w:lvlJc w:val="left"/>
      <w:pPr>
        <w:ind w:left="1440" w:hanging="360"/>
      </w:pPr>
      <w:rPr>
        <w:rFonts w:ascii="Wingdings" w:hAnsi="Wingdings"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61" w15:restartNumberingAfterBreak="0">
    <w:nsid w:val="64B00423"/>
    <w:multiLevelType w:val="hybridMultilevel"/>
    <w:tmpl w:val="CA384CA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2" w15:restartNumberingAfterBreak="0">
    <w:nsid w:val="64DE766C"/>
    <w:multiLevelType w:val="hybridMultilevel"/>
    <w:tmpl w:val="876E24E2"/>
    <w:lvl w:ilvl="0" w:tplc="3EE6723A">
      <w:numFmt w:val="bullet"/>
      <w:lvlText w:val="-"/>
      <w:lvlJc w:val="left"/>
      <w:pPr>
        <w:ind w:left="720" w:hanging="360"/>
      </w:pPr>
      <w:rPr>
        <w:rFonts w:ascii="Calibri" w:eastAsia="Calibri" w:hAnsi="Calibri"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3" w15:restartNumberingAfterBreak="0">
    <w:nsid w:val="6667580F"/>
    <w:multiLevelType w:val="hybridMultilevel"/>
    <w:tmpl w:val="2234ACF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4" w15:restartNumberingAfterBreak="0">
    <w:nsid w:val="66D96DB8"/>
    <w:multiLevelType w:val="hybridMultilevel"/>
    <w:tmpl w:val="3760C9D8"/>
    <w:lvl w:ilvl="0" w:tplc="167E23F0">
      <w:start w:val="1"/>
      <w:numFmt w:val="decimal"/>
      <w:lvlText w:val="%1."/>
      <w:lvlJc w:val="left"/>
      <w:pPr>
        <w:ind w:left="780" w:hanging="42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65" w15:restartNumberingAfterBreak="0">
    <w:nsid w:val="671D0D51"/>
    <w:multiLevelType w:val="hybridMultilevel"/>
    <w:tmpl w:val="30EC2432"/>
    <w:lvl w:ilvl="0" w:tplc="261C6978">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6" w15:restartNumberingAfterBreak="0">
    <w:nsid w:val="677F4EE1"/>
    <w:multiLevelType w:val="hybridMultilevel"/>
    <w:tmpl w:val="B25864A8"/>
    <w:lvl w:ilvl="0" w:tplc="0409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7" w15:restartNumberingAfterBreak="0">
    <w:nsid w:val="678478CD"/>
    <w:multiLevelType w:val="hybridMultilevel"/>
    <w:tmpl w:val="3FB8E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8247533"/>
    <w:multiLevelType w:val="hybridMultilevel"/>
    <w:tmpl w:val="FF60917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9" w15:restartNumberingAfterBreak="0">
    <w:nsid w:val="68CB0838"/>
    <w:multiLevelType w:val="hybridMultilevel"/>
    <w:tmpl w:val="2BEC573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0" w15:restartNumberingAfterBreak="0">
    <w:nsid w:val="68F37ED4"/>
    <w:multiLevelType w:val="hybridMultilevel"/>
    <w:tmpl w:val="C3202EE8"/>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1" w15:restartNumberingAfterBreak="0">
    <w:nsid w:val="6A0F1D26"/>
    <w:multiLevelType w:val="hybridMultilevel"/>
    <w:tmpl w:val="E1D096EC"/>
    <w:lvl w:ilvl="0" w:tplc="2CECD67C">
      <w:start w:val="1"/>
      <w:numFmt w:val="decimal"/>
      <w:lvlText w:val="%1."/>
      <w:lvlJc w:val="left"/>
      <w:pPr>
        <w:ind w:left="1080" w:hanging="360"/>
      </w:pPr>
      <w:rPr>
        <w:rFonts w:hint="default"/>
      </w:r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72" w15:restartNumberingAfterBreak="0">
    <w:nsid w:val="6C0721FB"/>
    <w:multiLevelType w:val="hybridMultilevel"/>
    <w:tmpl w:val="869EBAA4"/>
    <w:lvl w:ilvl="0" w:tplc="D3169354">
      <w:start w:val="1"/>
      <w:numFmt w:val="decimal"/>
      <w:lvlText w:val="%1."/>
      <w:lvlJc w:val="left"/>
      <w:pPr>
        <w:ind w:left="1080" w:hanging="360"/>
      </w:pPr>
      <w:rPr>
        <w:rFonts w:hint="default"/>
      </w:r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73" w15:restartNumberingAfterBreak="0">
    <w:nsid w:val="6CC17003"/>
    <w:multiLevelType w:val="hybridMultilevel"/>
    <w:tmpl w:val="03F6702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4" w15:restartNumberingAfterBreak="0">
    <w:nsid w:val="71EB19AA"/>
    <w:multiLevelType w:val="hybridMultilevel"/>
    <w:tmpl w:val="A3D6D2B2"/>
    <w:lvl w:ilvl="0" w:tplc="044E7DE0">
      <w:numFmt w:val="bullet"/>
      <w:lvlText w:val="-"/>
      <w:lvlJc w:val="left"/>
      <w:pPr>
        <w:ind w:left="720" w:hanging="360"/>
      </w:pPr>
      <w:rPr>
        <w:rFonts w:ascii="Calibri" w:eastAsiaTheme="minorHAnsi" w:hAnsi="Calibri" w:cstheme="minorBidi"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5" w15:restartNumberingAfterBreak="0">
    <w:nsid w:val="72974A6E"/>
    <w:multiLevelType w:val="hybridMultilevel"/>
    <w:tmpl w:val="28E8AEEE"/>
    <w:lvl w:ilvl="0" w:tplc="6380829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6062383"/>
    <w:multiLevelType w:val="hybridMultilevel"/>
    <w:tmpl w:val="00669DD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7" w15:restartNumberingAfterBreak="0">
    <w:nsid w:val="79045C5B"/>
    <w:multiLevelType w:val="hybridMultilevel"/>
    <w:tmpl w:val="C0DE772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8" w15:restartNumberingAfterBreak="0">
    <w:nsid w:val="79197C66"/>
    <w:multiLevelType w:val="hybridMultilevel"/>
    <w:tmpl w:val="3956ED0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9" w15:restartNumberingAfterBreak="0">
    <w:nsid w:val="7C760DD8"/>
    <w:multiLevelType w:val="hybridMultilevel"/>
    <w:tmpl w:val="B2469AF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0" w15:restartNumberingAfterBreak="0">
    <w:nsid w:val="7EC64C5C"/>
    <w:multiLevelType w:val="hybridMultilevel"/>
    <w:tmpl w:val="A3AED272"/>
    <w:lvl w:ilvl="0" w:tplc="1C3C7564">
      <w:start w:val="1"/>
      <w:numFmt w:val="decimal"/>
      <w:lvlText w:val="%1."/>
      <w:lvlJc w:val="left"/>
      <w:pPr>
        <w:ind w:left="644" w:hanging="360"/>
      </w:pPr>
      <w:rPr>
        <w:rFonts w:hint="default"/>
      </w:rPr>
    </w:lvl>
    <w:lvl w:ilvl="1" w:tplc="241A0019" w:tentative="1">
      <w:start w:val="1"/>
      <w:numFmt w:val="lowerLetter"/>
      <w:lvlText w:val="%2."/>
      <w:lvlJc w:val="left"/>
      <w:pPr>
        <w:ind w:left="1364" w:hanging="360"/>
      </w:pPr>
    </w:lvl>
    <w:lvl w:ilvl="2" w:tplc="241A001B" w:tentative="1">
      <w:start w:val="1"/>
      <w:numFmt w:val="lowerRoman"/>
      <w:lvlText w:val="%3."/>
      <w:lvlJc w:val="right"/>
      <w:pPr>
        <w:ind w:left="2084" w:hanging="180"/>
      </w:pPr>
    </w:lvl>
    <w:lvl w:ilvl="3" w:tplc="241A000F" w:tentative="1">
      <w:start w:val="1"/>
      <w:numFmt w:val="decimal"/>
      <w:lvlText w:val="%4."/>
      <w:lvlJc w:val="left"/>
      <w:pPr>
        <w:ind w:left="2804" w:hanging="360"/>
      </w:pPr>
    </w:lvl>
    <w:lvl w:ilvl="4" w:tplc="241A0019" w:tentative="1">
      <w:start w:val="1"/>
      <w:numFmt w:val="lowerLetter"/>
      <w:lvlText w:val="%5."/>
      <w:lvlJc w:val="left"/>
      <w:pPr>
        <w:ind w:left="3524" w:hanging="360"/>
      </w:pPr>
    </w:lvl>
    <w:lvl w:ilvl="5" w:tplc="241A001B" w:tentative="1">
      <w:start w:val="1"/>
      <w:numFmt w:val="lowerRoman"/>
      <w:lvlText w:val="%6."/>
      <w:lvlJc w:val="right"/>
      <w:pPr>
        <w:ind w:left="4244" w:hanging="180"/>
      </w:pPr>
    </w:lvl>
    <w:lvl w:ilvl="6" w:tplc="241A000F" w:tentative="1">
      <w:start w:val="1"/>
      <w:numFmt w:val="decimal"/>
      <w:lvlText w:val="%7."/>
      <w:lvlJc w:val="left"/>
      <w:pPr>
        <w:ind w:left="4964" w:hanging="360"/>
      </w:pPr>
    </w:lvl>
    <w:lvl w:ilvl="7" w:tplc="241A0019" w:tentative="1">
      <w:start w:val="1"/>
      <w:numFmt w:val="lowerLetter"/>
      <w:lvlText w:val="%8."/>
      <w:lvlJc w:val="left"/>
      <w:pPr>
        <w:ind w:left="5684" w:hanging="360"/>
      </w:pPr>
    </w:lvl>
    <w:lvl w:ilvl="8" w:tplc="241A001B" w:tentative="1">
      <w:start w:val="1"/>
      <w:numFmt w:val="lowerRoman"/>
      <w:lvlText w:val="%9."/>
      <w:lvlJc w:val="right"/>
      <w:pPr>
        <w:ind w:left="6404" w:hanging="180"/>
      </w:pPr>
    </w:lvl>
  </w:abstractNum>
  <w:num w:numId="1">
    <w:abstractNumId w:val="22"/>
  </w:num>
  <w:num w:numId="2">
    <w:abstractNumId w:val="67"/>
  </w:num>
  <w:num w:numId="3">
    <w:abstractNumId w:val="32"/>
  </w:num>
  <w:num w:numId="4">
    <w:abstractNumId w:val="16"/>
  </w:num>
  <w:num w:numId="5">
    <w:abstractNumId w:val="49"/>
  </w:num>
  <w:num w:numId="6">
    <w:abstractNumId w:val="52"/>
  </w:num>
  <w:num w:numId="7">
    <w:abstractNumId w:val="4"/>
  </w:num>
  <w:num w:numId="8">
    <w:abstractNumId w:val="38"/>
  </w:num>
  <w:num w:numId="9">
    <w:abstractNumId w:val="29"/>
  </w:num>
  <w:num w:numId="10">
    <w:abstractNumId w:val="1"/>
  </w:num>
  <w:num w:numId="11">
    <w:abstractNumId w:val="33"/>
  </w:num>
  <w:num w:numId="12">
    <w:abstractNumId w:val="62"/>
  </w:num>
  <w:num w:numId="13">
    <w:abstractNumId w:val="40"/>
  </w:num>
  <w:num w:numId="14">
    <w:abstractNumId w:val="19"/>
  </w:num>
  <w:num w:numId="15">
    <w:abstractNumId w:val="51"/>
  </w:num>
  <w:num w:numId="16">
    <w:abstractNumId w:val="46"/>
  </w:num>
  <w:num w:numId="17">
    <w:abstractNumId w:val="28"/>
  </w:num>
  <w:num w:numId="18">
    <w:abstractNumId w:val="64"/>
  </w:num>
  <w:num w:numId="19">
    <w:abstractNumId w:val="26"/>
  </w:num>
  <w:num w:numId="20">
    <w:abstractNumId w:val="35"/>
  </w:num>
  <w:num w:numId="21">
    <w:abstractNumId w:val="10"/>
  </w:num>
  <w:num w:numId="22">
    <w:abstractNumId w:val="74"/>
  </w:num>
  <w:num w:numId="23">
    <w:abstractNumId w:val="41"/>
  </w:num>
  <w:num w:numId="24">
    <w:abstractNumId w:val="21"/>
  </w:num>
  <w:num w:numId="25">
    <w:abstractNumId w:val="37"/>
  </w:num>
  <w:num w:numId="26">
    <w:abstractNumId w:val="53"/>
  </w:num>
  <w:num w:numId="27">
    <w:abstractNumId w:val="8"/>
  </w:num>
  <w:num w:numId="28">
    <w:abstractNumId w:val="59"/>
  </w:num>
  <w:num w:numId="29">
    <w:abstractNumId w:val="80"/>
  </w:num>
  <w:num w:numId="30">
    <w:abstractNumId w:val="50"/>
  </w:num>
  <w:num w:numId="31">
    <w:abstractNumId w:val="66"/>
  </w:num>
  <w:num w:numId="32">
    <w:abstractNumId w:val="6"/>
  </w:num>
  <w:num w:numId="33">
    <w:abstractNumId w:val="17"/>
  </w:num>
  <w:num w:numId="3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34"/>
  </w:num>
  <w:num w:numId="39">
    <w:abstractNumId w:val="57"/>
  </w:num>
  <w:num w:numId="40">
    <w:abstractNumId w:val="2"/>
  </w:num>
  <w:num w:numId="41">
    <w:abstractNumId w:val="0"/>
    <w:lvlOverride w:ilvl="0">
      <w:lvl w:ilvl="0">
        <w:numFmt w:val="bullet"/>
        <w:lvlText w:val="-"/>
        <w:legacy w:legacy="1" w:legacySpace="0" w:legacyIndent="159"/>
        <w:lvlJc w:val="left"/>
        <w:pPr>
          <w:ind w:left="0" w:firstLine="0"/>
        </w:pPr>
        <w:rPr>
          <w:rFonts w:ascii="Times New Roman" w:hAnsi="Times New Roman" w:cs="Times New Roman" w:hint="default"/>
        </w:rPr>
      </w:lvl>
    </w:lvlOverride>
  </w:num>
  <w:num w:numId="42">
    <w:abstractNumId w:val="43"/>
  </w:num>
  <w:num w:numId="43">
    <w:abstractNumId w:val="69"/>
  </w:num>
  <w:num w:numId="44">
    <w:abstractNumId w:val="58"/>
  </w:num>
  <w:num w:numId="45">
    <w:abstractNumId w:val="79"/>
  </w:num>
  <w:num w:numId="46">
    <w:abstractNumId w:val="18"/>
  </w:num>
  <w:num w:numId="47">
    <w:abstractNumId w:val="14"/>
  </w:num>
  <w:num w:numId="48">
    <w:abstractNumId w:val="76"/>
  </w:num>
  <w:num w:numId="49">
    <w:abstractNumId w:val="25"/>
  </w:num>
  <w:num w:numId="50">
    <w:abstractNumId w:val="77"/>
  </w:num>
  <w:num w:numId="51">
    <w:abstractNumId w:val="56"/>
  </w:num>
  <w:num w:numId="52">
    <w:abstractNumId w:val="48"/>
  </w:num>
  <w:num w:numId="53">
    <w:abstractNumId w:val="31"/>
  </w:num>
  <w:num w:numId="54">
    <w:abstractNumId w:val="68"/>
  </w:num>
  <w:num w:numId="55">
    <w:abstractNumId w:val="3"/>
  </w:num>
  <w:num w:numId="56">
    <w:abstractNumId w:val="54"/>
  </w:num>
  <w:num w:numId="57">
    <w:abstractNumId w:val="47"/>
  </w:num>
  <w:num w:numId="58">
    <w:abstractNumId w:val="13"/>
  </w:num>
  <w:num w:numId="59">
    <w:abstractNumId w:val="63"/>
  </w:num>
  <w:num w:numId="60">
    <w:abstractNumId w:val="5"/>
  </w:num>
  <w:num w:numId="61">
    <w:abstractNumId w:val="60"/>
  </w:num>
  <w:num w:numId="62">
    <w:abstractNumId w:val="9"/>
  </w:num>
  <w:num w:numId="63">
    <w:abstractNumId w:val="61"/>
  </w:num>
  <w:num w:numId="64">
    <w:abstractNumId w:val="70"/>
  </w:num>
  <w:num w:numId="65">
    <w:abstractNumId w:val="78"/>
  </w:num>
  <w:num w:numId="66">
    <w:abstractNumId w:val="36"/>
  </w:num>
  <w:num w:numId="67">
    <w:abstractNumId w:val="75"/>
  </w:num>
  <w:num w:numId="68">
    <w:abstractNumId w:val="24"/>
  </w:num>
  <w:num w:numId="69">
    <w:abstractNumId w:val="73"/>
  </w:num>
  <w:num w:numId="70">
    <w:abstractNumId w:val="20"/>
  </w:num>
  <w:num w:numId="71">
    <w:abstractNumId w:val="30"/>
  </w:num>
  <w:num w:numId="72">
    <w:abstractNumId w:val="27"/>
  </w:num>
  <w:num w:numId="73">
    <w:abstractNumId w:val="65"/>
  </w:num>
  <w:num w:numId="74">
    <w:abstractNumId w:val="55"/>
  </w:num>
  <w:num w:numId="75">
    <w:abstractNumId w:val="39"/>
  </w:num>
  <w:num w:numId="76">
    <w:abstractNumId w:val="45"/>
  </w:num>
  <w:num w:numId="77">
    <w:abstractNumId w:val="12"/>
  </w:num>
  <w:num w:numId="78">
    <w:abstractNumId w:val="23"/>
  </w:num>
  <w:num w:numId="79">
    <w:abstractNumId w:val="71"/>
  </w:num>
  <w:num w:numId="80">
    <w:abstractNumId w:val="72"/>
  </w:num>
  <w:num w:numId="81">
    <w:abstractNumId w:val="44"/>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719D"/>
    <w:rsid w:val="000003C7"/>
    <w:rsid w:val="00000B14"/>
    <w:rsid w:val="00000E33"/>
    <w:rsid w:val="000012AE"/>
    <w:rsid w:val="000014B3"/>
    <w:rsid w:val="0000154B"/>
    <w:rsid w:val="00002439"/>
    <w:rsid w:val="000035E6"/>
    <w:rsid w:val="00003CA0"/>
    <w:rsid w:val="00004519"/>
    <w:rsid w:val="0000457F"/>
    <w:rsid w:val="00004839"/>
    <w:rsid w:val="00004D06"/>
    <w:rsid w:val="00004F1E"/>
    <w:rsid w:val="000074F5"/>
    <w:rsid w:val="00010026"/>
    <w:rsid w:val="0001067F"/>
    <w:rsid w:val="00011197"/>
    <w:rsid w:val="00011306"/>
    <w:rsid w:val="0001155B"/>
    <w:rsid w:val="00011A21"/>
    <w:rsid w:val="000137DE"/>
    <w:rsid w:val="00014AA8"/>
    <w:rsid w:val="00014E2A"/>
    <w:rsid w:val="00014FE5"/>
    <w:rsid w:val="0001525D"/>
    <w:rsid w:val="0001541B"/>
    <w:rsid w:val="000161C8"/>
    <w:rsid w:val="00016642"/>
    <w:rsid w:val="00017088"/>
    <w:rsid w:val="00017496"/>
    <w:rsid w:val="00017980"/>
    <w:rsid w:val="000217E2"/>
    <w:rsid w:val="00021CC1"/>
    <w:rsid w:val="000221ED"/>
    <w:rsid w:val="0002263B"/>
    <w:rsid w:val="00022B6C"/>
    <w:rsid w:val="00022EDD"/>
    <w:rsid w:val="0002372C"/>
    <w:rsid w:val="00023E53"/>
    <w:rsid w:val="0002418F"/>
    <w:rsid w:val="000257AD"/>
    <w:rsid w:val="000258D3"/>
    <w:rsid w:val="000259EB"/>
    <w:rsid w:val="00025BE6"/>
    <w:rsid w:val="00025D52"/>
    <w:rsid w:val="00026EB1"/>
    <w:rsid w:val="000273E2"/>
    <w:rsid w:val="0002749F"/>
    <w:rsid w:val="000275F5"/>
    <w:rsid w:val="00030621"/>
    <w:rsid w:val="00031AC3"/>
    <w:rsid w:val="00032844"/>
    <w:rsid w:val="00032D49"/>
    <w:rsid w:val="00032E56"/>
    <w:rsid w:val="0003369F"/>
    <w:rsid w:val="000348D3"/>
    <w:rsid w:val="00034947"/>
    <w:rsid w:val="00034F23"/>
    <w:rsid w:val="00035C6B"/>
    <w:rsid w:val="00035E10"/>
    <w:rsid w:val="000362B3"/>
    <w:rsid w:val="000367B0"/>
    <w:rsid w:val="0003779F"/>
    <w:rsid w:val="00037A8A"/>
    <w:rsid w:val="00040044"/>
    <w:rsid w:val="0004053A"/>
    <w:rsid w:val="0004180C"/>
    <w:rsid w:val="00041A50"/>
    <w:rsid w:val="00041E8E"/>
    <w:rsid w:val="000430B8"/>
    <w:rsid w:val="00043535"/>
    <w:rsid w:val="0004383E"/>
    <w:rsid w:val="00043A3E"/>
    <w:rsid w:val="00043C46"/>
    <w:rsid w:val="00043E6E"/>
    <w:rsid w:val="000448FE"/>
    <w:rsid w:val="000449B7"/>
    <w:rsid w:val="00044C83"/>
    <w:rsid w:val="000456BE"/>
    <w:rsid w:val="00046468"/>
    <w:rsid w:val="00046AC6"/>
    <w:rsid w:val="00046E6A"/>
    <w:rsid w:val="00046F1C"/>
    <w:rsid w:val="00047346"/>
    <w:rsid w:val="000478FE"/>
    <w:rsid w:val="0005075C"/>
    <w:rsid w:val="00050CC7"/>
    <w:rsid w:val="00050EA6"/>
    <w:rsid w:val="00050FF5"/>
    <w:rsid w:val="00051EE5"/>
    <w:rsid w:val="000521AD"/>
    <w:rsid w:val="000528DC"/>
    <w:rsid w:val="00052C15"/>
    <w:rsid w:val="000531F2"/>
    <w:rsid w:val="00053A3A"/>
    <w:rsid w:val="00053F6C"/>
    <w:rsid w:val="000546D6"/>
    <w:rsid w:val="000547F6"/>
    <w:rsid w:val="000559E8"/>
    <w:rsid w:val="00055BF3"/>
    <w:rsid w:val="00056F59"/>
    <w:rsid w:val="00057717"/>
    <w:rsid w:val="0006066F"/>
    <w:rsid w:val="00060977"/>
    <w:rsid w:val="00060C1E"/>
    <w:rsid w:val="00061BD8"/>
    <w:rsid w:val="000625F2"/>
    <w:rsid w:val="00062B6D"/>
    <w:rsid w:val="00063EE1"/>
    <w:rsid w:val="000643F2"/>
    <w:rsid w:val="0006470B"/>
    <w:rsid w:val="00064F97"/>
    <w:rsid w:val="00064FBB"/>
    <w:rsid w:val="00065795"/>
    <w:rsid w:val="00065821"/>
    <w:rsid w:val="00065839"/>
    <w:rsid w:val="00065980"/>
    <w:rsid w:val="00065985"/>
    <w:rsid w:val="00065E2F"/>
    <w:rsid w:val="0006618E"/>
    <w:rsid w:val="000662D9"/>
    <w:rsid w:val="00066485"/>
    <w:rsid w:val="00066743"/>
    <w:rsid w:val="0006746C"/>
    <w:rsid w:val="00071868"/>
    <w:rsid w:val="00072239"/>
    <w:rsid w:val="000727EC"/>
    <w:rsid w:val="000728AA"/>
    <w:rsid w:val="000732D3"/>
    <w:rsid w:val="00073AA4"/>
    <w:rsid w:val="00073C21"/>
    <w:rsid w:val="00073C2C"/>
    <w:rsid w:val="00073E9E"/>
    <w:rsid w:val="00074644"/>
    <w:rsid w:val="000753E3"/>
    <w:rsid w:val="00075AFF"/>
    <w:rsid w:val="00075CD7"/>
    <w:rsid w:val="00075F67"/>
    <w:rsid w:val="00076811"/>
    <w:rsid w:val="00077C03"/>
    <w:rsid w:val="00077D00"/>
    <w:rsid w:val="0008032C"/>
    <w:rsid w:val="0008087F"/>
    <w:rsid w:val="00080B49"/>
    <w:rsid w:val="00080BE2"/>
    <w:rsid w:val="00080D91"/>
    <w:rsid w:val="00080FCC"/>
    <w:rsid w:val="00081041"/>
    <w:rsid w:val="00081083"/>
    <w:rsid w:val="00081629"/>
    <w:rsid w:val="0008227F"/>
    <w:rsid w:val="00082549"/>
    <w:rsid w:val="00082C9B"/>
    <w:rsid w:val="00082D67"/>
    <w:rsid w:val="00082DB6"/>
    <w:rsid w:val="0008343E"/>
    <w:rsid w:val="000841D2"/>
    <w:rsid w:val="000845A5"/>
    <w:rsid w:val="00084DAC"/>
    <w:rsid w:val="0008580D"/>
    <w:rsid w:val="0008622E"/>
    <w:rsid w:val="0008647C"/>
    <w:rsid w:val="00086EE7"/>
    <w:rsid w:val="00087520"/>
    <w:rsid w:val="00087610"/>
    <w:rsid w:val="0009198D"/>
    <w:rsid w:val="000921D8"/>
    <w:rsid w:val="00093038"/>
    <w:rsid w:val="00093F25"/>
    <w:rsid w:val="00093F7D"/>
    <w:rsid w:val="0009436F"/>
    <w:rsid w:val="000943B7"/>
    <w:rsid w:val="000945EA"/>
    <w:rsid w:val="00094CF5"/>
    <w:rsid w:val="00094ED1"/>
    <w:rsid w:val="000959A4"/>
    <w:rsid w:val="00096890"/>
    <w:rsid w:val="00096895"/>
    <w:rsid w:val="00096BC3"/>
    <w:rsid w:val="000972E5"/>
    <w:rsid w:val="000A03C8"/>
    <w:rsid w:val="000A1ADA"/>
    <w:rsid w:val="000A1C4D"/>
    <w:rsid w:val="000A2042"/>
    <w:rsid w:val="000A2045"/>
    <w:rsid w:val="000A2367"/>
    <w:rsid w:val="000A23C1"/>
    <w:rsid w:val="000A24C5"/>
    <w:rsid w:val="000A4911"/>
    <w:rsid w:val="000A4BD5"/>
    <w:rsid w:val="000A51C5"/>
    <w:rsid w:val="000A533A"/>
    <w:rsid w:val="000A5AD4"/>
    <w:rsid w:val="000A5E0E"/>
    <w:rsid w:val="000A6596"/>
    <w:rsid w:val="000A6C07"/>
    <w:rsid w:val="000A6D38"/>
    <w:rsid w:val="000A7123"/>
    <w:rsid w:val="000A759B"/>
    <w:rsid w:val="000A7802"/>
    <w:rsid w:val="000A7845"/>
    <w:rsid w:val="000B0099"/>
    <w:rsid w:val="000B0995"/>
    <w:rsid w:val="000B0D96"/>
    <w:rsid w:val="000B1D26"/>
    <w:rsid w:val="000B1DF8"/>
    <w:rsid w:val="000B204C"/>
    <w:rsid w:val="000B25E7"/>
    <w:rsid w:val="000B4021"/>
    <w:rsid w:val="000B4271"/>
    <w:rsid w:val="000B4B05"/>
    <w:rsid w:val="000B6035"/>
    <w:rsid w:val="000B65DC"/>
    <w:rsid w:val="000B694A"/>
    <w:rsid w:val="000B6AB7"/>
    <w:rsid w:val="000B6E00"/>
    <w:rsid w:val="000B72A1"/>
    <w:rsid w:val="000B79FA"/>
    <w:rsid w:val="000B7A98"/>
    <w:rsid w:val="000B7E3A"/>
    <w:rsid w:val="000C0026"/>
    <w:rsid w:val="000C0DC3"/>
    <w:rsid w:val="000C314F"/>
    <w:rsid w:val="000C35B3"/>
    <w:rsid w:val="000C4CDF"/>
    <w:rsid w:val="000C4D7E"/>
    <w:rsid w:val="000C5F78"/>
    <w:rsid w:val="000C6F4A"/>
    <w:rsid w:val="000C6FBE"/>
    <w:rsid w:val="000C752F"/>
    <w:rsid w:val="000C7944"/>
    <w:rsid w:val="000C7FFA"/>
    <w:rsid w:val="000D09FA"/>
    <w:rsid w:val="000D2606"/>
    <w:rsid w:val="000D26FB"/>
    <w:rsid w:val="000D3269"/>
    <w:rsid w:val="000D3316"/>
    <w:rsid w:val="000D36CD"/>
    <w:rsid w:val="000D4521"/>
    <w:rsid w:val="000D472A"/>
    <w:rsid w:val="000D5B3E"/>
    <w:rsid w:val="000D6931"/>
    <w:rsid w:val="000D6CEE"/>
    <w:rsid w:val="000D6E31"/>
    <w:rsid w:val="000D772A"/>
    <w:rsid w:val="000D7CEB"/>
    <w:rsid w:val="000D7F58"/>
    <w:rsid w:val="000E0313"/>
    <w:rsid w:val="000E1755"/>
    <w:rsid w:val="000E2144"/>
    <w:rsid w:val="000E214D"/>
    <w:rsid w:val="000E2471"/>
    <w:rsid w:val="000E3AA9"/>
    <w:rsid w:val="000E3D11"/>
    <w:rsid w:val="000E46E3"/>
    <w:rsid w:val="000E4BFC"/>
    <w:rsid w:val="000E4C20"/>
    <w:rsid w:val="000E51D1"/>
    <w:rsid w:val="000E5691"/>
    <w:rsid w:val="000E5E63"/>
    <w:rsid w:val="000E6BE3"/>
    <w:rsid w:val="000E78B5"/>
    <w:rsid w:val="000E79EB"/>
    <w:rsid w:val="000E7B0F"/>
    <w:rsid w:val="000E7B27"/>
    <w:rsid w:val="000F0092"/>
    <w:rsid w:val="000F0770"/>
    <w:rsid w:val="000F0820"/>
    <w:rsid w:val="000F0A0F"/>
    <w:rsid w:val="000F10A6"/>
    <w:rsid w:val="000F16D4"/>
    <w:rsid w:val="000F1716"/>
    <w:rsid w:val="000F1D49"/>
    <w:rsid w:val="000F1EDE"/>
    <w:rsid w:val="000F2B64"/>
    <w:rsid w:val="000F358B"/>
    <w:rsid w:val="000F3912"/>
    <w:rsid w:val="000F46AC"/>
    <w:rsid w:val="000F50E0"/>
    <w:rsid w:val="000F5124"/>
    <w:rsid w:val="000F62A3"/>
    <w:rsid w:val="000F6C94"/>
    <w:rsid w:val="000F722E"/>
    <w:rsid w:val="000F75EB"/>
    <w:rsid w:val="000F7D68"/>
    <w:rsid w:val="001002A0"/>
    <w:rsid w:val="00100A58"/>
    <w:rsid w:val="00100C7D"/>
    <w:rsid w:val="00101089"/>
    <w:rsid w:val="001018CF"/>
    <w:rsid w:val="001020C1"/>
    <w:rsid w:val="001029F0"/>
    <w:rsid w:val="00103734"/>
    <w:rsid w:val="001041F0"/>
    <w:rsid w:val="00104E21"/>
    <w:rsid w:val="00104FEE"/>
    <w:rsid w:val="001050F9"/>
    <w:rsid w:val="001053FF"/>
    <w:rsid w:val="0010660E"/>
    <w:rsid w:val="00106E71"/>
    <w:rsid w:val="00107597"/>
    <w:rsid w:val="00110575"/>
    <w:rsid w:val="00110B08"/>
    <w:rsid w:val="00112224"/>
    <w:rsid w:val="00112246"/>
    <w:rsid w:val="00112F0C"/>
    <w:rsid w:val="0011366D"/>
    <w:rsid w:val="00113994"/>
    <w:rsid w:val="0011426D"/>
    <w:rsid w:val="001142D9"/>
    <w:rsid w:val="0011442E"/>
    <w:rsid w:val="001147DF"/>
    <w:rsid w:val="0011491C"/>
    <w:rsid w:val="00114969"/>
    <w:rsid w:val="00115066"/>
    <w:rsid w:val="0011571A"/>
    <w:rsid w:val="00116321"/>
    <w:rsid w:val="00117293"/>
    <w:rsid w:val="00117A93"/>
    <w:rsid w:val="00117CF0"/>
    <w:rsid w:val="00120789"/>
    <w:rsid w:val="00120A52"/>
    <w:rsid w:val="0012154D"/>
    <w:rsid w:val="0012158F"/>
    <w:rsid w:val="001219D0"/>
    <w:rsid w:val="001220E8"/>
    <w:rsid w:val="001227D3"/>
    <w:rsid w:val="00123AD6"/>
    <w:rsid w:val="00123AD7"/>
    <w:rsid w:val="00124EB3"/>
    <w:rsid w:val="0012517C"/>
    <w:rsid w:val="0012520A"/>
    <w:rsid w:val="00125485"/>
    <w:rsid w:val="00125895"/>
    <w:rsid w:val="001260AE"/>
    <w:rsid w:val="00126291"/>
    <w:rsid w:val="001263E3"/>
    <w:rsid w:val="00126827"/>
    <w:rsid w:val="00126F83"/>
    <w:rsid w:val="00127042"/>
    <w:rsid w:val="0013114A"/>
    <w:rsid w:val="001315B8"/>
    <w:rsid w:val="00131EE7"/>
    <w:rsid w:val="00132C8B"/>
    <w:rsid w:val="001330C8"/>
    <w:rsid w:val="00133432"/>
    <w:rsid w:val="00134BCC"/>
    <w:rsid w:val="00134DF3"/>
    <w:rsid w:val="00135018"/>
    <w:rsid w:val="001351CE"/>
    <w:rsid w:val="00135227"/>
    <w:rsid w:val="001370CA"/>
    <w:rsid w:val="00137542"/>
    <w:rsid w:val="00137549"/>
    <w:rsid w:val="00137F19"/>
    <w:rsid w:val="00141358"/>
    <w:rsid w:val="00141D64"/>
    <w:rsid w:val="00141E99"/>
    <w:rsid w:val="001426A1"/>
    <w:rsid w:val="001433A3"/>
    <w:rsid w:val="0014367E"/>
    <w:rsid w:val="0014384F"/>
    <w:rsid w:val="00143C3D"/>
    <w:rsid w:val="00143F8A"/>
    <w:rsid w:val="00145120"/>
    <w:rsid w:val="001459D7"/>
    <w:rsid w:val="001462F9"/>
    <w:rsid w:val="00146B15"/>
    <w:rsid w:val="0014767E"/>
    <w:rsid w:val="00147D69"/>
    <w:rsid w:val="00150CF4"/>
    <w:rsid w:val="00150E7F"/>
    <w:rsid w:val="00151102"/>
    <w:rsid w:val="00151798"/>
    <w:rsid w:val="00151DBB"/>
    <w:rsid w:val="00151FC8"/>
    <w:rsid w:val="00151FE9"/>
    <w:rsid w:val="0015201D"/>
    <w:rsid w:val="00152276"/>
    <w:rsid w:val="001524BA"/>
    <w:rsid w:val="00152E9C"/>
    <w:rsid w:val="00153352"/>
    <w:rsid w:val="0015338B"/>
    <w:rsid w:val="00153430"/>
    <w:rsid w:val="00153856"/>
    <w:rsid w:val="00153C5C"/>
    <w:rsid w:val="00154A0C"/>
    <w:rsid w:val="00154F44"/>
    <w:rsid w:val="00155052"/>
    <w:rsid w:val="00156165"/>
    <w:rsid w:val="001563B6"/>
    <w:rsid w:val="001568D5"/>
    <w:rsid w:val="00156B7A"/>
    <w:rsid w:val="00156BA1"/>
    <w:rsid w:val="00156DE5"/>
    <w:rsid w:val="001575D9"/>
    <w:rsid w:val="00157A37"/>
    <w:rsid w:val="00157AC7"/>
    <w:rsid w:val="00157CBD"/>
    <w:rsid w:val="0016042A"/>
    <w:rsid w:val="00160A3E"/>
    <w:rsid w:val="0016183F"/>
    <w:rsid w:val="001619FD"/>
    <w:rsid w:val="00161BA6"/>
    <w:rsid w:val="00161C57"/>
    <w:rsid w:val="00161FF3"/>
    <w:rsid w:val="0016234C"/>
    <w:rsid w:val="00162969"/>
    <w:rsid w:val="00165D59"/>
    <w:rsid w:val="00167770"/>
    <w:rsid w:val="00170046"/>
    <w:rsid w:val="001703A4"/>
    <w:rsid w:val="00170C2B"/>
    <w:rsid w:val="0017106B"/>
    <w:rsid w:val="0017127C"/>
    <w:rsid w:val="00171E88"/>
    <w:rsid w:val="0017206D"/>
    <w:rsid w:val="0017496A"/>
    <w:rsid w:val="00174C12"/>
    <w:rsid w:val="00174CCB"/>
    <w:rsid w:val="00174F89"/>
    <w:rsid w:val="0017539E"/>
    <w:rsid w:val="0017597F"/>
    <w:rsid w:val="00175D46"/>
    <w:rsid w:val="00177425"/>
    <w:rsid w:val="0017753C"/>
    <w:rsid w:val="0017759E"/>
    <w:rsid w:val="00177E69"/>
    <w:rsid w:val="00177F88"/>
    <w:rsid w:val="001808C0"/>
    <w:rsid w:val="00181520"/>
    <w:rsid w:val="0018214C"/>
    <w:rsid w:val="001823F8"/>
    <w:rsid w:val="0018286A"/>
    <w:rsid w:val="001829FE"/>
    <w:rsid w:val="00183459"/>
    <w:rsid w:val="0018424D"/>
    <w:rsid w:val="001842E5"/>
    <w:rsid w:val="001848D6"/>
    <w:rsid w:val="00185281"/>
    <w:rsid w:val="00185338"/>
    <w:rsid w:val="00185E46"/>
    <w:rsid w:val="0018614E"/>
    <w:rsid w:val="001873CF"/>
    <w:rsid w:val="001901C1"/>
    <w:rsid w:val="00190442"/>
    <w:rsid w:val="00190AE6"/>
    <w:rsid w:val="00191D08"/>
    <w:rsid w:val="00192295"/>
    <w:rsid w:val="00192A48"/>
    <w:rsid w:val="0019366E"/>
    <w:rsid w:val="00193784"/>
    <w:rsid w:val="00194D6A"/>
    <w:rsid w:val="00195001"/>
    <w:rsid w:val="00195129"/>
    <w:rsid w:val="0019569B"/>
    <w:rsid w:val="00196D08"/>
    <w:rsid w:val="0019797B"/>
    <w:rsid w:val="00197CDF"/>
    <w:rsid w:val="00197D8C"/>
    <w:rsid w:val="001A122C"/>
    <w:rsid w:val="001A13F2"/>
    <w:rsid w:val="001A1A70"/>
    <w:rsid w:val="001A1ED7"/>
    <w:rsid w:val="001A25F2"/>
    <w:rsid w:val="001A271A"/>
    <w:rsid w:val="001A288F"/>
    <w:rsid w:val="001A33F0"/>
    <w:rsid w:val="001A35F3"/>
    <w:rsid w:val="001A3F5F"/>
    <w:rsid w:val="001A40AF"/>
    <w:rsid w:val="001A4163"/>
    <w:rsid w:val="001A47C2"/>
    <w:rsid w:val="001A4867"/>
    <w:rsid w:val="001A4950"/>
    <w:rsid w:val="001A5592"/>
    <w:rsid w:val="001A6084"/>
    <w:rsid w:val="001A60A4"/>
    <w:rsid w:val="001A6459"/>
    <w:rsid w:val="001A6D7B"/>
    <w:rsid w:val="001A7447"/>
    <w:rsid w:val="001A774E"/>
    <w:rsid w:val="001B0BFC"/>
    <w:rsid w:val="001B191B"/>
    <w:rsid w:val="001B222C"/>
    <w:rsid w:val="001B2400"/>
    <w:rsid w:val="001B258E"/>
    <w:rsid w:val="001B29BB"/>
    <w:rsid w:val="001B2E88"/>
    <w:rsid w:val="001B35D7"/>
    <w:rsid w:val="001B3ED8"/>
    <w:rsid w:val="001B46B4"/>
    <w:rsid w:val="001B55CC"/>
    <w:rsid w:val="001B5967"/>
    <w:rsid w:val="001B5D05"/>
    <w:rsid w:val="001B6016"/>
    <w:rsid w:val="001B6631"/>
    <w:rsid w:val="001B673B"/>
    <w:rsid w:val="001B68A7"/>
    <w:rsid w:val="001B6D64"/>
    <w:rsid w:val="001B75DF"/>
    <w:rsid w:val="001C034E"/>
    <w:rsid w:val="001C04F6"/>
    <w:rsid w:val="001C0EBC"/>
    <w:rsid w:val="001C13AA"/>
    <w:rsid w:val="001C21D8"/>
    <w:rsid w:val="001C31FD"/>
    <w:rsid w:val="001C36E9"/>
    <w:rsid w:val="001C3727"/>
    <w:rsid w:val="001C3FA0"/>
    <w:rsid w:val="001C4519"/>
    <w:rsid w:val="001C4793"/>
    <w:rsid w:val="001C50AA"/>
    <w:rsid w:val="001C528A"/>
    <w:rsid w:val="001C577E"/>
    <w:rsid w:val="001C60B4"/>
    <w:rsid w:val="001C7068"/>
    <w:rsid w:val="001C756B"/>
    <w:rsid w:val="001D19F9"/>
    <w:rsid w:val="001D1A26"/>
    <w:rsid w:val="001D1B5F"/>
    <w:rsid w:val="001D1C1A"/>
    <w:rsid w:val="001D27B0"/>
    <w:rsid w:val="001D2D4B"/>
    <w:rsid w:val="001D33AB"/>
    <w:rsid w:val="001D41ED"/>
    <w:rsid w:val="001D42B3"/>
    <w:rsid w:val="001D434C"/>
    <w:rsid w:val="001D44FB"/>
    <w:rsid w:val="001D49CC"/>
    <w:rsid w:val="001D5B3E"/>
    <w:rsid w:val="001D6273"/>
    <w:rsid w:val="001D6615"/>
    <w:rsid w:val="001D68C8"/>
    <w:rsid w:val="001D6D7A"/>
    <w:rsid w:val="001D71B8"/>
    <w:rsid w:val="001D78C6"/>
    <w:rsid w:val="001E01DF"/>
    <w:rsid w:val="001E031D"/>
    <w:rsid w:val="001E0485"/>
    <w:rsid w:val="001E18A8"/>
    <w:rsid w:val="001E1EB1"/>
    <w:rsid w:val="001E2295"/>
    <w:rsid w:val="001E2B15"/>
    <w:rsid w:val="001E2C98"/>
    <w:rsid w:val="001E2CDC"/>
    <w:rsid w:val="001E3B3E"/>
    <w:rsid w:val="001E44B6"/>
    <w:rsid w:val="001E4D03"/>
    <w:rsid w:val="001E525B"/>
    <w:rsid w:val="001E5A78"/>
    <w:rsid w:val="001E5FCA"/>
    <w:rsid w:val="001E6581"/>
    <w:rsid w:val="001E6D0D"/>
    <w:rsid w:val="001E71EE"/>
    <w:rsid w:val="001E7B05"/>
    <w:rsid w:val="001E7BCE"/>
    <w:rsid w:val="001F0234"/>
    <w:rsid w:val="001F0A11"/>
    <w:rsid w:val="001F13B1"/>
    <w:rsid w:val="001F1FD4"/>
    <w:rsid w:val="001F20FE"/>
    <w:rsid w:val="001F2376"/>
    <w:rsid w:val="001F35A2"/>
    <w:rsid w:val="001F3603"/>
    <w:rsid w:val="001F364D"/>
    <w:rsid w:val="001F3A82"/>
    <w:rsid w:val="001F3AF2"/>
    <w:rsid w:val="001F4D87"/>
    <w:rsid w:val="001F53D3"/>
    <w:rsid w:val="001F599B"/>
    <w:rsid w:val="001F701C"/>
    <w:rsid w:val="001F7616"/>
    <w:rsid w:val="001F7640"/>
    <w:rsid w:val="00200ABD"/>
    <w:rsid w:val="00200C65"/>
    <w:rsid w:val="00201CAF"/>
    <w:rsid w:val="0020254C"/>
    <w:rsid w:val="002033DB"/>
    <w:rsid w:val="00203AD8"/>
    <w:rsid w:val="0020427D"/>
    <w:rsid w:val="00204493"/>
    <w:rsid w:val="00204914"/>
    <w:rsid w:val="00204F28"/>
    <w:rsid w:val="00205DB5"/>
    <w:rsid w:val="0020619C"/>
    <w:rsid w:val="00206259"/>
    <w:rsid w:val="002063A3"/>
    <w:rsid w:val="00211659"/>
    <w:rsid w:val="00211B1B"/>
    <w:rsid w:val="00211C69"/>
    <w:rsid w:val="00211C72"/>
    <w:rsid w:val="00212245"/>
    <w:rsid w:val="00212900"/>
    <w:rsid w:val="00212CA1"/>
    <w:rsid w:val="00212E6E"/>
    <w:rsid w:val="002134F0"/>
    <w:rsid w:val="002138CF"/>
    <w:rsid w:val="00213B8E"/>
    <w:rsid w:val="00213BDD"/>
    <w:rsid w:val="00213F01"/>
    <w:rsid w:val="00215207"/>
    <w:rsid w:val="00215596"/>
    <w:rsid w:val="00215ACF"/>
    <w:rsid w:val="00216DB2"/>
    <w:rsid w:val="00217F89"/>
    <w:rsid w:val="002209CB"/>
    <w:rsid w:val="0022100E"/>
    <w:rsid w:val="002211DE"/>
    <w:rsid w:val="002237E0"/>
    <w:rsid w:val="00223C4E"/>
    <w:rsid w:val="002242ED"/>
    <w:rsid w:val="00224A93"/>
    <w:rsid w:val="00225A1E"/>
    <w:rsid w:val="00225D52"/>
    <w:rsid w:val="00226203"/>
    <w:rsid w:val="00226B87"/>
    <w:rsid w:val="00227220"/>
    <w:rsid w:val="00227DDA"/>
    <w:rsid w:val="00230295"/>
    <w:rsid w:val="002315DD"/>
    <w:rsid w:val="002319FB"/>
    <w:rsid w:val="00231C85"/>
    <w:rsid w:val="00231CE8"/>
    <w:rsid w:val="00232012"/>
    <w:rsid w:val="00232331"/>
    <w:rsid w:val="00232685"/>
    <w:rsid w:val="00232B6A"/>
    <w:rsid w:val="002331ED"/>
    <w:rsid w:val="00234136"/>
    <w:rsid w:val="002342FF"/>
    <w:rsid w:val="00234BEA"/>
    <w:rsid w:val="00235F4D"/>
    <w:rsid w:val="00237143"/>
    <w:rsid w:val="0023735F"/>
    <w:rsid w:val="002376AD"/>
    <w:rsid w:val="002379C2"/>
    <w:rsid w:val="00237AD6"/>
    <w:rsid w:val="00240761"/>
    <w:rsid w:val="002407A4"/>
    <w:rsid w:val="00240862"/>
    <w:rsid w:val="00241268"/>
    <w:rsid w:val="002427C0"/>
    <w:rsid w:val="00242EED"/>
    <w:rsid w:val="0024337F"/>
    <w:rsid w:val="0024366C"/>
    <w:rsid w:val="002444D2"/>
    <w:rsid w:val="00244764"/>
    <w:rsid w:val="00244796"/>
    <w:rsid w:val="00244D13"/>
    <w:rsid w:val="002459F4"/>
    <w:rsid w:val="0024605D"/>
    <w:rsid w:val="0024642A"/>
    <w:rsid w:val="002464CE"/>
    <w:rsid w:val="00246DD8"/>
    <w:rsid w:val="002475D9"/>
    <w:rsid w:val="00247BFF"/>
    <w:rsid w:val="00250195"/>
    <w:rsid w:val="00250CB6"/>
    <w:rsid w:val="00250E36"/>
    <w:rsid w:val="00250FD9"/>
    <w:rsid w:val="002518A0"/>
    <w:rsid w:val="00252207"/>
    <w:rsid w:val="00252650"/>
    <w:rsid w:val="002529DE"/>
    <w:rsid w:val="00252F21"/>
    <w:rsid w:val="00253427"/>
    <w:rsid w:val="002542D3"/>
    <w:rsid w:val="002547AB"/>
    <w:rsid w:val="002548CB"/>
    <w:rsid w:val="00254C1F"/>
    <w:rsid w:val="002552B5"/>
    <w:rsid w:val="00255898"/>
    <w:rsid w:val="0025593C"/>
    <w:rsid w:val="00255F34"/>
    <w:rsid w:val="002563FF"/>
    <w:rsid w:val="00256794"/>
    <w:rsid w:val="00256D16"/>
    <w:rsid w:val="00256E94"/>
    <w:rsid w:val="00257074"/>
    <w:rsid w:val="0025759F"/>
    <w:rsid w:val="002578D0"/>
    <w:rsid w:val="002579E7"/>
    <w:rsid w:val="002608C9"/>
    <w:rsid w:val="002609FB"/>
    <w:rsid w:val="00260A51"/>
    <w:rsid w:val="00260E70"/>
    <w:rsid w:val="00261437"/>
    <w:rsid w:val="00261C39"/>
    <w:rsid w:val="00261D3D"/>
    <w:rsid w:val="00262CBF"/>
    <w:rsid w:val="00262D29"/>
    <w:rsid w:val="0026324B"/>
    <w:rsid w:val="00263260"/>
    <w:rsid w:val="0026389C"/>
    <w:rsid w:val="00264BB4"/>
    <w:rsid w:val="00265012"/>
    <w:rsid w:val="002651E9"/>
    <w:rsid w:val="0026541B"/>
    <w:rsid w:val="002661A8"/>
    <w:rsid w:val="00267F77"/>
    <w:rsid w:val="00270234"/>
    <w:rsid w:val="002712C1"/>
    <w:rsid w:val="00271EDE"/>
    <w:rsid w:val="0027279A"/>
    <w:rsid w:val="00272CAA"/>
    <w:rsid w:val="00274313"/>
    <w:rsid w:val="00275041"/>
    <w:rsid w:val="00275BA9"/>
    <w:rsid w:val="002761D1"/>
    <w:rsid w:val="00276372"/>
    <w:rsid w:val="00276837"/>
    <w:rsid w:val="002775FA"/>
    <w:rsid w:val="00277955"/>
    <w:rsid w:val="00280351"/>
    <w:rsid w:val="002803BE"/>
    <w:rsid w:val="00280447"/>
    <w:rsid w:val="00281A71"/>
    <w:rsid w:val="002825F6"/>
    <w:rsid w:val="002827B7"/>
    <w:rsid w:val="00282EC4"/>
    <w:rsid w:val="00283053"/>
    <w:rsid w:val="00283058"/>
    <w:rsid w:val="00283E44"/>
    <w:rsid w:val="00284AE5"/>
    <w:rsid w:val="00285BD3"/>
    <w:rsid w:val="00285E8E"/>
    <w:rsid w:val="00285F5E"/>
    <w:rsid w:val="0028652E"/>
    <w:rsid w:val="00287375"/>
    <w:rsid w:val="00287687"/>
    <w:rsid w:val="0028788E"/>
    <w:rsid w:val="00287D75"/>
    <w:rsid w:val="00287F8D"/>
    <w:rsid w:val="0029115B"/>
    <w:rsid w:val="00292620"/>
    <w:rsid w:val="00292A44"/>
    <w:rsid w:val="002935A2"/>
    <w:rsid w:val="002935AD"/>
    <w:rsid w:val="0029378F"/>
    <w:rsid w:val="00294228"/>
    <w:rsid w:val="002948EF"/>
    <w:rsid w:val="002951B8"/>
    <w:rsid w:val="00295FAD"/>
    <w:rsid w:val="002960A9"/>
    <w:rsid w:val="002963E2"/>
    <w:rsid w:val="00297055"/>
    <w:rsid w:val="0029711C"/>
    <w:rsid w:val="002975CC"/>
    <w:rsid w:val="002A00C8"/>
    <w:rsid w:val="002A0153"/>
    <w:rsid w:val="002A03F5"/>
    <w:rsid w:val="002A107E"/>
    <w:rsid w:val="002A10EA"/>
    <w:rsid w:val="002A1404"/>
    <w:rsid w:val="002A1438"/>
    <w:rsid w:val="002A1799"/>
    <w:rsid w:val="002A1D9B"/>
    <w:rsid w:val="002A3ABE"/>
    <w:rsid w:val="002A3B7F"/>
    <w:rsid w:val="002A3EDD"/>
    <w:rsid w:val="002A47E5"/>
    <w:rsid w:val="002A4934"/>
    <w:rsid w:val="002A4D04"/>
    <w:rsid w:val="002A51F8"/>
    <w:rsid w:val="002A587E"/>
    <w:rsid w:val="002A5C97"/>
    <w:rsid w:val="002A6063"/>
    <w:rsid w:val="002A61C7"/>
    <w:rsid w:val="002A636C"/>
    <w:rsid w:val="002A63F8"/>
    <w:rsid w:val="002A67C0"/>
    <w:rsid w:val="002A6DB5"/>
    <w:rsid w:val="002B1205"/>
    <w:rsid w:val="002B1348"/>
    <w:rsid w:val="002B2066"/>
    <w:rsid w:val="002B235D"/>
    <w:rsid w:val="002B2AC9"/>
    <w:rsid w:val="002B375D"/>
    <w:rsid w:val="002B3EAB"/>
    <w:rsid w:val="002B50EB"/>
    <w:rsid w:val="002B5743"/>
    <w:rsid w:val="002B66CA"/>
    <w:rsid w:val="002B6A70"/>
    <w:rsid w:val="002B6C35"/>
    <w:rsid w:val="002B7613"/>
    <w:rsid w:val="002B7A78"/>
    <w:rsid w:val="002B7DFF"/>
    <w:rsid w:val="002B7E91"/>
    <w:rsid w:val="002C03CD"/>
    <w:rsid w:val="002C08F7"/>
    <w:rsid w:val="002C0DD9"/>
    <w:rsid w:val="002C0FA4"/>
    <w:rsid w:val="002C1493"/>
    <w:rsid w:val="002C167A"/>
    <w:rsid w:val="002C17CF"/>
    <w:rsid w:val="002C17F4"/>
    <w:rsid w:val="002C1CC0"/>
    <w:rsid w:val="002C20F4"/>
    <w:rsid w:val="002C27A2"/>
    <w:rsid w:val="002C3165"/>
    <w:rsid w:val="002C3176"/>
    <w:rsid w:val="002C33A3"/>
    <w:rsid w:val="002C33F6"/>
    <w:rsid w:val="002C3420"/>
    <w:rsid w:val="002C3CCC"/>
    <w:rsid w:val="002C4F13"/>
    <w:rsid w:val="002C5163"/>
    <w:rsid w:val="002C544E"/>
    <w:rsid w:val="002C59E4"/>
    <w:rsid w:val="002C61EC"/>
    <w:rsid w:val="002C6309"/>
    <w:rsid w:val="002C71E0"/>
    <w:rsid w:val="002C7690"/>
    <w:rsid w:val="002C7C17"/>
    <w:rsid w:val="002C7E15"/>
    <w:rsid w:val="002D088B"/>
    <w:rsid w:val="002D0935"/>
    <w:rsid w:val="002D11C2"/>
    <w:rsid w:val="002D201A"/>
    <w:rsid w:val="002D2485"/>
    <w:rsid w:val="002D2730"/>
    <w:rsid w:val="002D2B8E"/>
    <w:rsid w:val="002D33D3"/>
    <w:rsid w:val="002D348B"/>
    <w:rsid w:val="002D4CF1"/>
    <w:rsid w:val="002D562F"/>
    <w:rsid w:val="002D5CC7"/>
    <w:rsid w:val="002D6A97"/>
    <w:rsid w:val="002D6E5D"/>
    <w:rsid w:val="002D6F13"/>
    <w:rsid w:val="002D6FE2"/>
    <w:rsid w:val="002D78C8"/>
    <w:rsid w:val="002E0E45"/>
    <w:rsid w:val="002E126B"/>
    <w:rsid w:val="002E1381"/>
    <w:rsid w:val="002E14EB"/>
    <w:rsid w:val="002E1EA2"/>
    <w:rsid w:val="002E247D"/>
    <w:rsid w:val="002E25EB"/>
    <w:rsid w:val="002E2614"/>
    <w:rsid w:val="002E263A"/>
    <w:rsid w:val="002E2881"/>
    <w:rsid w:val="002E5966"/>
    <w:rsid w:val="002E6167"/>
    <w:rsid w:val="002E658F"/>
    <w:rsid w:val="002E6CC7"/>
    <w:rsid w:val="002E6EE0"/>
    <w:rsid w:val="002F0354"/>
    <w:rsid w:val="002F0BF4"/>
    <w:rsid w:val="002F2430"/>
    <w:rsid w:val="002F2F89"/>
    <w:rsid w:val="002F2FDD"/>
    <w:rsid w:val="002F361C"/>
    <w:rsid w:val="002F3B0E"/>
    <w:rsid w:val="002F4688"/>
    <w:rsid w:val="002F47C7"/>
    <w:rsid w:val="002F6406"/>
    <w:rsid w:val="002F732C"/>
    <w:rsid w:val="002F75A6"/>
    <w:rsid w:val="002F75C7"/>
    <w:rsid w:val="002F79AD"/>
    <w:rsid w:val="002F7B01"/>
    <w:rsid w:val="003000E5"/>
    <w:rsid w:val="003005A5"/>
    <w:rsid w:val="00300610"/>
    <w:rsid w:val="00300935"/>
    <w:rsid w:val="003017DE"/>
    <w:rsid w:val="00301E4A"/>
    <w:rsid w:val="00302101"/>
    <w:rsid w:val="00302337"/>
    <w:rsid w:val="00303E7F"/>
    <w:rsid w:val="00304308"/>
    <w:rsid w:val="00304991"/>
    <w:rsid w:val="003056FE"/>
    <w:rsid w:val="00305DEF"/>
    <w:rsid w:val="00305ED1"/>
    <w:rsid w:val="0030683B"/>
    <w:rsid w:val="00310030"/>
    <w:rsid w:val="00310E64"/>
    <w:rsid w:val="003112B8"/>
    <w:rsid w:val="003116B7"/>
    <w:rsid w:val="003119DA"/>
    <w:rsid w:val="00311ADC"/>
    <w:rsid w:val="00312208"/>
    <w:rsid w:val="00312A87"/>
    <w:rsid w:val="00312B1F"/>
    <w:rsid w:val="003130AB"/>
    <w:rsid w:val="00313802"/>
    <w:rsid w:val="00314040"/>
    <w:rsid w:val="003143E9"/>
    <w:rsid w:val="003147A1"/>
    <w:rsid w:val="00314DBA"/>
    <w:rsid w:val="003155CD"/>
    <w:rsid w:val="00315F9B"/>
    <w:rsid w:val="00316E52"/>
    <w:rsid w:val="0031769E"/>
    <w:rsid w:val="00320ABE"/>
    <w:rsid w:val="00323AC7"/>
    <w:rsid w:val="00323C82"/>
    <w:rsid w:val="003245FD"/>
    <w:rsid w:val="00325FC5"/>
    <w:rsid w:val="00327016"/>
    <w:rsid w:val="0032758E"/>
    <w:rsid w:val="00327C20"/>
    <w:rsid w:val="003307BA"/>
    <w:rsid w:val="00330897"/>
    <w:rsid w:val="00330AFD"/>
    <w:rsid w:val="0033182B"/>
    <w:rsid w:val="0033218B"/>
    <w:rsid w:val="0033261B"/>
    <w:rsid w:val="00332E38"/>
    <w:rsid w:val="00333BDA"/>
    <w:rsid w:val="00333DE4"/>
    <w:rsid w:val="003344DB"/>
    <w:rsid w:val="003348D7"/>
    <w:rsid w:val="00334BD2"/>
    <w:rsid w:val="00334DC4"/>
    <w:rsid w:val="003355CC"/>
    <w:rsid w:val="00335B9B"/>
    <w:rsid w:val="0033663F"/>
    <w:rsid w:val="00336772"/>
    <w:rsid w:val="003371E4"/>
    <w:rsid w:val="0033728D"/>
    <w:rsid w:val="003372BA"/>
    <w:rsid w:val="003375ED"/>
    <w:rsid w:val="00337940"/>
    <w:rsid w:val="00337F08"/>
    <w:rsid w:val="003406CF"/>
    <w:rsid w:val="0034101A"/>
    <w:rsid w:val="003410BB"/>
    <w:rsid w:val="00341A7C"/>
    <w:rsid w:val="00342000"/>
    <w:rsid w:val="003428A3"/>
    <w:rsid w:val="0034296C"/>
    <w:rsid w:val="00343044"/>
    <w:rsid w:val="003434D2"/>
    <w:rsid w:val="003448AB"/>
    <w:rsid w:val="003449B5"/>
    <w:rsid w:val="00345326"/>
    <w:rsid w:val="00345A89"/>
    <w:rsid w:val="0034640C"/>
    <w:rsid w:val="00346C43"/>
    <w:rsid w:val="00347335"/>
    <w:rsid w:val="00350BB5"/>
    <w:rsid w:val="00351345"/>
    <w:rsid w:val="00351AB4"/>
    <w:rsid w:val="00352644"/>
    <w:rsid w:val="00352B05"/>
    <w:rsid w:val="0035374E"/>
    <w:rsid w:val="00354693"/>
    <w:rsid w:val="00355279"/>
    <w:rsid w:val="003567F1"/>
    <w:rsid w:val="00356C31"/>
    <w:rsid w:val="00357B7D"/>
    <w:rsid w:val="00357B95"/>
    <w:rsid w:val="00357BA1"/>
    <w:rsid w:val="00361017"/>
    <w:rsid w:val="00362A9D"/>
    <w:rsid w:val="00363306"/>
    <w:rsid w:val="00363322"/>
    <w:rsid w:val="003647E9"/>
    <w:rsid w:val="00366602"/>
    <w:rsid w:val="00366660"/>
    <w:rsid w:val="00366ECF"/>
    <w:rsid w:val="0036755D"/>
    <w:rsid w:val="0037023B"/>
    <w:rsid w:val="0037031D"/>
    <w:rsid w:val="00370328"/>
    <w:rsid w:val="003707BF"/>
    <w:rsid w:val="003708A5"/>
    <w:rsid w:val="003708D7"/>
    <w:rsid w:val="00370949"/>
    <w:rsid w:val="0037162E"/>
    <w:rsid w:val="0037214C"/>
    <w:rsid w:val="0037272E"/>
    <w:rsid w:val="00372D6A"/>
    <w:rsid w:val="003739D6"/>
    <w:rsid w:val="003740FD"/>
    <w:rsid w:val="0037431A"/>
    <w:rsid w:val="00375AB9"/>
    <w:rsid w:val="00375FC2"/>
    <w:rsid w:val="00376580"/>
    <w:rsid w:val="0037667F"/>
    <w:rsid w:val="00376851"/>
    <w:rsid w:val="00376E21"/>
    <w:rsid w:val="0037784E"/>
    <w:rsid w:val="00377C68"/>
    <w:rsid w:val="00380AFA"/>
    <w:rsid w:val="00381BEF"/>
    <w:rsid w:val="003825C9"/>
    <w:rsid w:val="00383049"/>
    <w:rsid w:val="00383670"/>
    <w:rsid w:val="00383867"/>
    <w:rsid w:val="00383943"/>
    <w:rsid w:val="00383E7A"/>
    <w:rsid w:val="00384150"/>
    <w:rsid w:val="003846A4"/>
    <w:rsid w:val="00384B25"/>
    <w:rsid w:val="003853FA"/>
    <w:rsid w:val="00385A49"/>
    <w:rsid w:val="00385DCF"/>
    <w:rsid w:val="003865D2"/>
    <w:rsid w:val="00387029"/>
    <w:rsid w:val="0038737D"/>
    <w:rsid w:val="003878EA"/>
    <w:rsid w:val="00390FFD"/>
    <w:rsid w:val="00391484"/>
    <w:rsid w:val="00391597"/>
    <w:rsid w:val="00391824"/>
    <w:rsid w:val="0039376F"/>
    <w:rsid w:val="003939EA"/>
    <w:rsid w:val="003945E1"/>
    <w:rsid w:val="00394CE6"/>
    <w:rsid w:val="003950B3"/>
    <w:rsid w:val="0039526E"/>
    <w:rsid w:val="00395528"/>
    <w:rsid w:val="00396721"/>
    <w:rsid w:val="003967DB"/>
    <w:rsid w:val="00396D72"/>
    <w:rsid w:val="00396FF4"/>
    <w:rsid w:val="003971B0"/>
    <w:rsid w:val="003A06E5"/>
    <w:rsid w:val="003A080D"/>
    <w:rsid w:val="003A0E2F"/>
    <w:rsid w:val="003A152B"/>
    <w:rsid w:val="003A2489"/>
    <w:rsid w:val="003A26C5"/>
    <w:rsid w:val="003A3159"/>
    <w:rsid w:val="003A3571"/>
    <w:rsid w:val="003A482E"/>
    <w:rsid w:val="003A4BC9"/>
    <w:rsid w:val="003A4E39"/>
    <w:rsid w:val="003A5BAF"/>
    <w:rsid w:val="003A68BE"/>
    <w:rsid w:val="003A6B14"/>
    <w:rsid w:val="003A6D63"/>
    <w:rsid w:val="003A7208"/>
    <w:rsid w:val="003A7263"/>
    <w:rsid w:val="003A743C"/>
    <w:rsid w:val="003A7872"/>
    <w:rsid w:val="003A7DA2"/>
    <w:rsid w:val="003B0EBD"/>
    <w:rsid w:val="003B1143"/>
    <w:rsid w:val="003B12C4"/>
    <w:rsid w:val="003B37D1"/>
    <w:rsid w:val="003B3BAC"/>
    <w:rsid w:val="003B3E55"/>
    <w:rsid w:val="003B53BF"/>
    <w:rsid w:val="003B5CAB"/>
    <w:rsid w:val="003B6016"/>
    <w:rsid w:val="003B6BDE"/>
    <w:rsid w:val="003B6D8D"/>
    <w:rsid w:val="003B705D"/>
    <w:rsid w:val="003B7767"/>
    <w:rsid w:val="003B7CBD"/>
    <w:rsid w:val="003C0420"/>
    <w:rsid w:val="003C0BC7"/>
    <w:rsid w:val="003C11AC"/>
    <w:rsid w:val="003C1615"/>
    <w:rsid w:val="003C165D"/>
    <w:rsid w:val="003C1DEF"/>
    <w:rsid w:val="003C20DD"/>
    <w:rsid w:val="003C27B3"/>
    <w:rsid w:val="003C2B02"/>
    <w:rsid w:val="003C5232"/>
    <w:rsid w:val="003C53B2"/>
    <w:rsid w:val="003C5524"/>
    <w:rsid w:val="003C5826"/>
    <w:rsid w:val="003C5C6E"/>
    <w:rsid w:val="003C6DD7"/>
    <w:rsid w:val="003C720F"/>
    <w:rsid w:val="003C72CC"/>
    <w:rsid w:val="003C77A5"/>
    <w:rsid w:val="003D1B91"/>
    <w:rsid w:val="003D24AF"/>
    <w:rsid w:val="003D36A5"/>
    <w:rsid w:val="003D3794"/>
    <w:rsid w:val="003D4085"/>
    <w:rsid w:val="003D5536"/>
    <w:rsid w:val="003D5B4B"/>
    <w:rsid w:val="003D5B76"/>
    <w:rsid w:val="003D7F50"/>
    <w:rsid w:val="003E013D"/>
    <w:rsid w:val="003E0707"/>
    <w:rsid w:val="003E096E"/>
    <w:rsid w:val="003E0BBD"/>
    <w:rsid w:val="003E10D6"/>
    <w:rsid w:val="003E1B20"/>
    <w:rsid w:val="003E1CAE"/>
    <w:rsid w:val="003E23F2"/>
    <w:rsid w:val="003E255B"/>
    <w:rsid w:val="003E2B97"/>
    <w:rsid w:val="003E3CF5"/>
    <w:rsid w:val="003E40A3"/>
    <w:rsid w:val="003E531E"/>
    <w:rsid w:val="003E5CE8"/>
    <w:rsid w:val="003E63BC"/>
    <w:rsid w:val="003E6BA3"/>
    <w:rsid w:val="003E7681"/>
    <w:rsid w:val="003E769D"/>
    <w:rsid w:val="003F1EDD"/>
    <w:rsid w:val="003F3AF2"/>
    <w:rsid w:val="003F4EB0"/>
    <w:rsid w:val="003F51B1"/>
    <w:rsid w:val="003F5991"/>
    <w:rsid w:val="003F5DEC"/>
    <w:rsid w:val="003F5E39"/>
    <w:rsid w:val="003F6292"/>
    <w:rsid w:val="003F679B"/>
    <w:rsid w:val="003F6A1C"/>
    <w:rsid w:val="003F6EF4"/>
    <w:rsid w:val="003F7583"/>
    <w:rsid w:val="004015F2"/>
    <w:rsid w:val="00401911"/>
    <w:rsid w:val="00401C4E"/>
    <w:rsid w:val="00401C51"/>
    <w:rsid w:val="00401C5A"/>
    <w:rsid w:val="00402A48"/>
    <w:rsid w:val="00405475"/>
    <w:rsid w:val="00406713"/>
    <w:rsid w:val="00406787"/>
    <w:rsid w:val="00406C38"/>
    <w:rsid w:val="00406DA0"/>
    <w:rsid w:val="004105B6"/>
    <w:rsid w:val="00410BD0"/>
    <w:rsid w:val="00410EC2"/>
    <w:rsid w:val="004115F5"/>
    <w:rsid w:val="0041232B"/>
    <w:rsid w:val="00412D79"/>
    <w:rsid w:val="00412D81"/>
    <w:rsid w:val="00412FE3"/>
    <w:rsid w:val="00413278"/>
    <w:rsid w:val="004135EE"/>
    <w:rsid w:val="00413C39"/>
    <w:rsid w:val="00414235"/>
    <w:rsid w:val="0041466B"/>
    <w:rsid w:val="004152C1"/>
    <w:rsid w:val="0041533E"/>
    <w:rsid w:val="004154BF"/>
    <w:rsid w:val="00415777"/>
    <w:rsid w:val="00416A01"/>
    <w:rsid w:val="004170A1"/>
    <w:rsid w:val="00417808"/>
    <w:rsid w:val="00417BAA"/>
    <w:rsid w:val="00420203"/>
    <w:rsid w:val="00420279"/>
    <w:rsid w:val="0042049C"/>
    <w:rsid w:val="00420604"/>
    <w:rsid w:val="004209EC"/>
    <w:rsid w:val="00421800"/>
    <w:rsid w:val="00422075"/>
    <w:rsid w:val="00422412"/>
    <w:rsid w:val="00422A45"/>
    <w:rsid w:val="00422A58"/>
    <w:rsid w:val="00422B83"/>
    <w:rsid w:val="0042319A"/>
    <w:rsid w:val="00424038"/>
    <w:rsid w:val="0042475E"/>
    <w:rsid w:val="00424DBE"/>
    <w:rsid w:val="0042501A"/>
    <w:rsid w:val="00425277"/>
    <w:rsid w:val="00425E5B"/>
    <w:rsid w:val="004261A5"/>
    <w:rsid w:val="00426DCC"/>
    <w:rsid w:val="00427474"/>
    <w:rsid w:val="004277C9"/>
    <w:rsid w:val="0043134E"/>
    <w:rsid w:val="0043192C"/>
    <w:rsid w:val="00431C8B"/>
    <w:rsid w:val="00432731"/>
    <w:rsid w:val="00432EB7"/>
    <w:rsid w:val="00433C80"/>
    <w:rsid w:val="00433FA0"/>
    <w:rsid w:val="00433FAC"/>
    <w:rsid w:val="004347ED"/>
    <w:rsid w:val="00434BB6"/>
    <w:rsid w:val="00435191"/>
    <w:rsid w:val="0043530E"/>
    <w:rsid w:val="0043575C"/>
    <w:rsid w:val="0043577B"/>
    <w:rsid w:val="00435C38"/>
    <w:rsid w:val="00435E92"/>
    <w:rsid w:val="0043620B"/>
    <w:rsid w:val="0043686B"/>
    <w:rsid w:val="00436890"/>
    <w:rsid w:val="00436E9B"/>
    <w:rsid w:val="00436EB7"/>
    <w:rsid w:val="0044099B"/>
    <w:rsid w:val="00440B69"/>
    <w:rsid w:val="00441450"/>
    <w:rsid w:val="0044168A"/>
    <w:rsid w:val="00441F65"/>
    <w:rsid w:val="004429EC"/>
    <w:rsid w:val="00442A6F"/>
    <w:rsid w:val="00442B1B"/>
    <w:rsid w:val="004431AA"/>
    <w:rsid w:val="0044382D"/>
    <w:rsid w:val="00444865"/>
    <w:rsid w:val="004448FF"/>
    <w:rsid w:val="004450DA"/>
    <w:rsid w:val="00445AED"/>
    <w:rsid w:val="00445D55"/>
    <w:rsid w:val="00445EDF"/>
    <w:rsid w:val="004460C4"/>
    <w:rsid w:val="00446D27"/>
    <w:rsid w:val="00447B9B"/>
    <w:rsid w:val="00450616"/>
    <w:rsid w:val="00450749"/>
    <w:rsid w:val="0045132B"/>
    <w:rsid w:val="00451930"/>
    <w:rsid w:val="00451BAD"/>
    <w:rsid w:val="00454A20"/>
    <w:rsid w:val="004554A1"/>
    <w:rsid w:val="004561E8"/>
    <w:rsid w:val="00456506"/>
    <w:rsid w:val="00457377"/>
    <w:rsid w:val="004573B4"/>
    <w:rsid w:val="00457B85"/>
    <w:rsid w:val="00457FD3"/>
    <w:rsid w:val="00460264"/>
    <w:rsid w:val="00460DB4"/>
    <w:rsid w:val="00460DD0"/>
    <w:rsid w:val="004613D8"/>
    <w:rsid w:val="004615A1"/>
    <w:rsid w:val="004618D1"/>
    <w:rsid w:val="004619AE"/>
    <w:rsid w:val="004620A8"/>
    <w:rsid w:val="00463049"/>
    <w:rsid w:val="004639D2"/>
    <w:rsid w:val="00464096"/>
    <w:rsid w:val="004648C2"/>
    <w:rsid w:val="004651A7"/>
    <w:rsid w:val="00465525"/>
    <w:rsid w:val="004664B4"/>
    <w:rsid w:val="004676C9"/>
    <w:rsid w:val="00467B72"/>
    <w:rsid w:val="00467EC4"/>
    <w:rsid w:val="00470227"/>
    <w:rsid w:val="004707AD"/>
    <w:rsid w:val="00470899"/>
    <w:rsid w:val="00470957"/>
    <w:rsid w:val="0047174B"/>
    <w:rsid w:val="00471E19"/>
    <w:rsid w:val="00473702"/>
    <w:rsid w:val="00474E2D"/>
    <w:rsid w:val="0047534F"/>
    <w:rsid w:val="0047537D"/>
    <w:rsid w:val="00475666"/>
    <w:rsid w:val="00476BC8"/>
    <w:rsid w:val="00476DD6"/>
    <w:rsid w:val="00477724"/>
    <w:rsid w:val="00477B4B"/>
    <w:rsid w:val="00480FC2"/>
    <w:rsid w:val="004814CB"/>
    <w:rsid w:val="004814F2"/>
    <w:rsid w:val="00482374"/>
    <w:rsid w:val="0048310A"/>
    <w:rsid w:val="00484FEB"/>
    <w:rsid w:val="00485307"/>
    <w:rsid w:val="0048565D"/>
    <w:rsid w:val="00485EB2"/>
    <w:rsid w:val="0048656D"/>
    <w:rsid w:val="00486D8A"/>
    <w:rsid w:val="00487DD1"/>
    <w:rsid w:val="004904DD"/>
    <w:rsid w:val="00490592"/>
    <w:rsid w:val="004912A0"/>
    <w:rsid w:val="004913C6"/>
    <w:rsid w:val="00491F7A"/>
    <w:rsid w:val="004931B6"/>
    <w:rsid w:val="00493C60"/>
    <w:rsid w:val="0049512D"/>
    <w:rsid w:val="00495807"/>
    <w:rsid w:val="0049722D"/>
    <w:rsid w:val="004A0207"/>
    <w:rsid w:val="004A02D7"/>
    <w:rsid w:val="004A17FB"/>
    <w:rsid w:val="004A1B83"/>
    <w:rsid w:val="004A211F"/>
    <w:rsid w:val="004A327B"/>
    <w:rsid w:val="004A33BF"/>
    <w:rsid w:val="004A3406"/>
    <w:rsid w:val="004A383A"/>
    <w:rsid w:val="004A3E02"/>
    <w:rsid w:val="004A44F2"/>
    <w:rsid w:val="004A472C"/>
    <w:rsid w:val="004A4A32"/>
    <w:rsid w:val="004A4B54"/>
    <w:rsid w:val="004A52A0"/>
    <w:rsid w:val="004A5726"/>
    <w:rsid w:val="004A5A35"/>
    <w:rsid w:val="004A5B8D"/>
    <w:rsid w:val="004A5C7D"/>
    <w:rsid w:val="004A6134"/>
    <w:rsid w:val="004A74FC"/>
    <w:rsid w:val="004A7FEF"/>
    <w:rsid w:val="004B00A9"/>
    <w:rsid w:val="004B0721"/>
    <w:rsid w:val="004B0A76"/>
    <w:rsid w:val="004B182C"/>
    <w:rsid w:val="004B1A23"/>
    <w:rsid w:val="004B1B0B"/>
    <w:rsid w:val="004B1CCC"/>
    <w:rsid w:val="004B1ED8"/>
    <w:rsid w:val="004B4283"/>
    <w:rsid w:val="004B4675"/>
    <w:rsid w:val="004B4A3A"/>
    <w:rsid w:val="004B4A61"/>
    <w:rsid w:val="004B4AFF"/>
    <w:rsid w:val="004B51D4"/>
    <w:rsid w:val="004B5A07"/>
    <w:rsid w:val="004B5FA2"/>
    <w:rsid w:val="004B606F"/>
    <w:rsid w:val="004B61CC"/>
    <w:rsid w:val="004B6987"/>
    <w:rsid w:val="004B6CD8"/>
    <w:rsid w:val="004B7066"/>
    <w:rsid w:val="004B727D"/>
    <w:rsid w:val="004C0488"/>
    <w:rsid w:val="004C0A75"/>
    <w:rsid w:val="004C0C21"/>
    <w:rsid w:val="004C1EAB"/>
    <w:rsid w:val="004C2221"/>
    <w:rsid w:val="004C2883"/>
    <w:rsid w:val="004C2DF7"/>
    <w:rsid w:val="004C2F55"/>
    <w:rsid w:val="004C31D2"/>
    <w:rsid w:val="004C4553"/>
    <w:rsid w:val="004C4B8F"/>
    <w:rsid w:val="004C57E2"/>
    <w:rsid w:val="004C5E0C"/>
    <w:rsid w:val="004C5E1D"/>
    <w:rsid w:val="004C6F90"/>
    <w:rsid w:val="004C7342"/>
    <w:rsid w:val="004D0843"/>
    <w:rsid w:val="004D23B7"/>
    <w:rsid w:val="004D24C8"/>
    <w:rsid w:val="004D25BC"/>
    <w:rsid w:val="004D2E15"/>
    <w:rsid w:val="004D39F5"/>
    <w:rsid w:val="004D3ABC"/>
    <w:rsid w:val="004D3D7C"/>
    <w:rsid w:val="004D3E7B"/>
    <w:rsid w:val="004D47D3"/>
    <w:rsid w:val="004D5531"/>
    <w:rsid w:val="004D5813"/>
    <w:rsid w:val="004D5F00"/>
    <w:rsid w:val="004E069B"/>
    <w:rsid w:val="004E0979"/>
    <w:rsid w:val="004E1182"/>
    <w:rsid w:val="004E22D6"/>
    <w:rsid w:val="004E29B0"/>
    <w:rsid w:val="004E32ED"/>
    <w:rsid w:val="004E3500"/>
    <w:rsid w:val="004E3A72"/>
    <w:rsid w:val="004E3DD4"/>
    <w:rsid w:val="004E43E3"/>
    <w:rsid w:val="004E591B"/>
    <w:rsid w:val="004E6681"/>
    <w:rsid w:val="004E6A59"/>
    <w:rsid w:val="004E6E9F"/>
    <w:rsid w:val="004E727E"/>
    <w:rsid w:val="004F0364"/>
    <w:rsid w:val="004F044D"/>
    <w:rsid w:val="004F082B"/>
    <w:rsid w:val="004F09E9"/>
    <w:rsid w:val="004F0FB0"/>
    <w:rsid w:val="004F10D1"/>
    <w:rsid w:val="004F15F4"/>
    <w:rsid w:val="004F1964"/>
    <w:rsid w:val="004F196A"/>
    <w:rsid w:val="004F245B"/>
    <w:rsid w:val="004F2901"/>
    <w:rsid w:val="004F308C"/>
    <w:rsid w:val="004F33D8"/>
    <w:rsid w:val="004F35BF"/>
    <w:rsid w:val="004F35EF"/>
    <w:rsid w:val="004F407C"/>
    <w:rsid w:val="004F52D8"/>
    <w:rsid w:val="004F6290"/>
    <w:rsid w:val="004F6679"/>
    <w:rsid w:val="004F68DD"/>
    <w:rsid w:val="004F6917"/>
    <w:rsid w:val="004F7204"/>
    <w:rsid w:val="004F7990"/>
    <w:rsid w:val="004F7C7A"/>
    <w:rsid w:val="0050070F"/>
    <w:rsid w:val="0050083B"/>
    <w:rsid w:val="00501557"/>
    <w:rsid w:val="00501586"/>
    <w:rsid w:val="00502A1F"/>
    <w:rsid w:val="00502FCA"/>
    <w:rsid w:val="0050321A"/>
    <w:rsid w:val="00503EB7"/>
    <w:rsid w:val="005044F4"/>
    <w:rsid w:val="00505162"/>
    <w:rsid w:val="00506E72"/>
    <w:rsid w:val="00507136"/>
    <w:rsid w:val="005077C1"/>
    <w:rsid w:val="005078B5"/>
    <w:rsid w:val="00507F5B"/>
    <w:rsid w:val="0051043B"/>
    <w:rsid w:val="00511DBE"/>
    <w:rsid w:val="00511EC3"/>
    <w:rsid w:val="00512043"/>
    <w:rsid w:val="0051280C"/>
    <w:rsid w:val="0051299B"/>
    <w:rsid w:val="00512B42"/>
    <w:rsid w:val="005134FF"/>
    <w:rsid w:val="0051399C"/>
    <w:rsid w:val="005146AF"/>
    <w:rsid w:val="005152B5"/>
    <w:rsid w:val="00515623"/>
    <w:rsid w:val="00515664"/>
    <w:rsid w:val="0051597E"/>
    <w:rsid w:val="005163B3"/>
    <w:rsid w:val="00516455"/>
    <w:rsid w:val="005170F1"/>
    <w:rsid w:val="005174BA"/>
    <w:rsid w:val="00517926"/>
    <w:rsid w:val="00517E74"/>
    <w:rsid w:val="00520D99"/>
    <w:rsid w:val="00521C2D"/>
    <w:rsid w:val="005230F5"/>
    <w:rsid w:val="00523429"/>
    <w:rsid w:val="005234A6"/>
    <w:rsid w:val="005234B7"/>
    <w:rsid w:val="005234DC"/>
    <w:rsid w:val="005236EB"/>
    <w:rsid w:val="005246F8"/>
    <w:rsid w:val="0052570B"/>
    <w:rsid w:val="00525AB7"/>
    <w:rsid w:val="00525B37"/>
    <w:rsid w:val="00526294"/>
    <w:rsid w:val="005272D5"/>
    <w:rsid w:val="00530A7F"/>
    <w:rsid w:val="0053133A"/>
    <w:rsid w:val="0053142C"/>
    <w:rsid w:val="00531DF5"/>
    <w:rsid w:val="0053218A"/>
    <w:rsid w:val="00533A6D"/>
    <w:rsid w:val="00533EFC"/>
    <w:rsid w:val="0053476F"/>
    <w:rsid w:val="00535162"/>
    <w:rsid w:val="00535404"/>
    <w:rsid w:val="00535827"/>
    <w:rsid w:val="00535D9E"/>
    <w:rsid w:val="00536991"/>
    <w:rsid w:val="00536B37"/>
    <w:rsid w:val="00536F33"/>
    <w:rsid w:val="0053702A"/>
    <w:rsid w:val="0053756D"/>
    <w:rsid w:val="00537B6C"/>
    <w:rsid w:val="00541110"/>
    <w:rsid w:val="005413EA"/>
    <w:rsid w:val="00541698"/>
    <w:rsid w:val="00541724"/>
    <w:rsid w:val="005417E9"/>
    <w:rsid w:val="00541861"/>
    <w:rsid w:val="0054191D"/>
    <w:rsid w:val="00541A0A"/>
    <w:rsid w:val="005428EC"/>
    <w:rsid w:val="00542C5C"/>
    <w:rsid w:val="00542CB2"/>
    <w:rsid w:val="00542F5F"/>
    <w:rsid w:val="00543B98"/>
    <w:rsid w:val="00543D80"/>
    <w:rsid w:val="0054417A"/>
    <w:rsid w:val="005441E6"/>
    <w:rsid w:val="005468D9"/>
    <w:rsid w:val="00546ADE"/>
    <w:rsid w:val="00547205"/>
    <w:rsid w:val="005475F0"/>
    <w:rsid w:val="00547657"/>
    <w:rsid w:val="00550AA0"/>
    <w:rsid w:val="0055113A"/>
    <w:rsid w:val="005511B0"/>
    <w:rsid w:val="0055207A"/>
    <w:rsid w:val="00552101"/>
    <w:rsid w:val="0055239F"/>
    <w:rsid w:val="0055256A"/>
    <w:rsid w:val="005525EE"/>
    <w:rsid w:val="00552C68"/>
    <w:rsid w:val="00552FA1"/>
    <w:rsid w:val="005530E6"/>
    <w:rsid w:val="00553751"/>
    <w:rsid w:val="00554074"/>
    <w:rsid w:val="00554ABD"/>
    <w:rsid w:val="00554C82"/>
    <w:rsid w:val="00554ECC"/>
    <w:rsid w:val="00555019"/>
    <w:rsid w:val="005554DF"/>
    <w:rsid w:val="00555680"/>
    <w:rsid w:val="00556079"/>
    <w:rsid w:val="0055630C"/>
    <w:rsid w:val="005566D0"/>
    <w:rsid w:val="00556F90"/>
    <w:rsid w:val="00557553"/>
    <w:rsid w:val="0055755C"/>
    <w:rsid w:val="005576DA"/>
    <w:rsid w:val="005578E6"/>
    <w:rsid w:val="00560759"/>
    <w:rsid w:val="005617E2"/>
    <w:rsid w:val="00562C3E"/>
    <w:rsid w:val="00562D3B"/>
    <w:rsid w:val="005630C0"/>
    <w:rsid w:val="005632F4"/>
    <w:rsid w:val="00563339"/>
    <w:rsid w:val="00563906"/>
    <w:rsid w:val="0056399E"/>
    <w:rsid w:val="0056480D"/>
    <w:rsid w:val="00564967"/>
    <w:rsid w:val="00564D38"/>
    <w:rsid w:val="00564EDA"/>
    <w:rsid w:val="0056577B"/>
    <w:rsid w:val="0056634F"/>
    <w:rsid w:val="00566B8A"/>
    <w:rsid w:val="005675DF"/>
    <w:rsid w:val="00570C72"/>
    <w:rsid w:val="005710C6"/>
    <w:rsid w:val="00571F28"/>
    <w:rsid w:val="0057246E"/>
    <w:rsid w:val="00574336"/>
    <w:rsid w:val="005748D7"/>
    <w:rsid w:val="00574F53"/>
    <w:rsid w:val="00575439"/>
    <w:rsid w:val="0057651E"/>
    <w:rsid w:val="005765B3"/>
    <w:rsid w:val="005769DA"/>
    <w:rsid w:val="00577552"/>
    <w:rsid w:val="00577A2A"/>
    <w:rsid w:val="00580772"/>
    <w:rsid w:val="00580799"/>
    <w:rsid w:val="00580D71"/>
    <w:rsid w:val="00580E84"/>
    <w:rsid w:val="005813C3"/>
    <w:rsid w:val="00581A64"/>
    <w:rsid w:val="00581DCE"/>
    <w:rsid w:val="005821A5"/>
    <w:rsid w:val="005836FF"/>
    <w:rsid w:val="00583A5B"/>
    <w:rsid w:val="00583E3A"/>
    <w:rsid w:val="0058421C"/>
    <w:rsid w:val="00584805"/>
    <w:rsid w:val="00585B09"/>
    <w:rsid w:val="00586EC9"/>
    <w:rsid w:val="00587774"/>
    <w:rsid w:val="00587D18"/>
    <w:rsid w:val="005904C0"/>
    <w:rsid w:val="005909C5"/>
    <w:rsid w:val="005911D1"/>
    <w:rsid w:val="00591CD0"/>
    <w:rsid w:val="0059298F"/>
    <w:rsid w:val="0059316F"/>
    <w:rsid w:val="005931C0"/>
    <w:rsid w:val="00593F58"/>
    <w:rsid w:val="00594137"/>
    <w:rsid w:val="00594E4D"/>
    <w:rsid w:val="00595B84"/>
    <w:rsid w:val="00595B9D"/>
    <w:rsid w:val="005961B6"/>
    <w:rsid w:val="00596C55"/>
    <w:rsid w:val="00597DD7"/>
    <w:rsid w:val="005A1193"/>
    <w:rsid w:val="005A166B"/>
    <w:rsid w:val="005A1998"/>
    <w:rsid w:val="005A1B32"/>
    <w:rsid w:val="005A227C"/>
    <w:rsid w:val="005A23A1"/>
    <w:rsid w:val="005A27C0"/>
    <w:rsid w:val="005A3635"/>
    <w:rsid w:val="005A3D98"/>
    <w:rsid w:val="005A444D"/>
    <w:rsid w:val="005A44DE"/>
    <w:rsid w:val="005A4730"/>
    <w:rsid w:val="005A4809"/>
    <w:rsid w:val="005A4F73"/>
    <w:rsid w:val="005A544E"/>
    <w:rsid w:val="005A5AAE"/>
    <w:rsid w:val="005A67F4"/>
    <w:rsid w:val="005A6BA2"/>
    <w:rsid w:val="005A6DA0"/>
    <w:rsid w:val="005A71AD"/>
    <w:rsid w:val="005A7A9E"/>
    <w:rsid w:val="005A7C00"/>
    <w:rsid w:val="005B0E09"/>
    <w:rsid w:val="005B1347"/>
    <w:rsid w:val="005B1A3B"/>
    <w:rsid w:val="005B1C81"/>
    <w:rsid w:val="005B270C"/>
    <w:rsid w:val="005B29FD"/>
    <w:rsid w:val="005B2B60"/>
    <w:rsid w:val="005B2D01"/>
    <w:rsid w:val="005B3445"/>
    <w:rsid w:val="005B35C6"/>
    <w:rsid w:val="005B3957"/>
    <w:rsid w:val="005B3D59"/>
    <w:rsid w:val="005B3F7E"/>
    <w:rsid w:val="005B4448"/>
    <w:rsid w:val="005B472D"/>
    <w:rsid w:val="005B51AD"/>
    <w:rsid w:val="005B541C"/>
    <w:rsid w:val="005B5455"/>
    <w:rsid w:val="005B5830"/>
    <w:rsid w:val="005B5836"/>
    <w:rsid w:val="005B5843"/>
    <w:rsid w:val="005B6296"/>
    <w:rsid w:val="005B657B"/>
    <w:rsid w:val="005B67A8"/>
    <w:rsid w:val="005B7B33"/>
    <w:rsid w:val="005B7DBF"/>
    <w:rsid w:val="005B7E91"/>
    <w:rsid w:val="005B7F46"/>
    <w:rsid w:val="005C077C"/>
    <w:rsid w:val="005C0E56"/>
    <w:rsid w:val="005C1068"/>
    <w:rsid w:val="005C15D6"/>
    <w:rsid w:val="005C1DC3"/>
    <w:rsid w:val="005C1EFB"/>
    <w:rsid w:val="005C267C"/>
    <w:rsid w:val="005C2E29"/>
    <w:rsid w:val="005C2F3B"/>
    <w:rsid w:val="005C3578"/>
    <w:rsid w:val="005C36CF"/>
    <w:rsid w:val="005C4115"/>
    <w:rsid w:val="005C544A"/>
    <w:rsid w:val="005C5A8D"/>
    <w:rsid w:val="005C5DEF"/>
    <w:rsid w:val="005C6475"/>
    <w:rsid w:val="005C6D5C"/>
    <w:rsid w:val="005C745D"/>
    <w:rsid w:val="005C75B5"/>
    <w:rsid w:val="005D007B"/>
    <w:rsid w:val="005D01B9"/>
    <w:rsid w:val="005D090D"/>
    <w:rsid w:val="005D2182"/>
    <w:rsid w:val="005D4329"/>
    <w:rsid w:val="005D4A55"/>
    <w:rsid w:val="005D5CF5"/>
    <w:rsid w:val="005D6F27"/>
    <w:rsid w:val="005D71B2"/>
    <w:rsid w:val="005D72B5"/>
    <w:rsid w:val="005E04F9"/>
    <w:rsid w:val="005E06A3"/>
    <w:rsid w:val="005E0783"/>
    <w:rsid w:val="005E0F4B"/>
    <w:rsid w:val="005E1034"/>
    <w:rsid w:val="005E10F6"/>
    <w:rsid w:val="005E1AFF"/>
    <w:rsid w:val="005E1D09"/>
    <w:rsid w:val="005E28B4"/>
    <w:rsid w:val="005E2E15"/>
    <w:rsid w:val="005E32A8"/>
    <w:rsid w:val="005E3312"/>
    <w:rsid w:val="005E36F5"/>
    <w:rsid w:val="005E3F8E"/>
    <w:rsid w:val="005E4852"/>
    <w:rsid w:val="005E4ABF"/>
    <w:rsid w:val="005E4B7C"/>
    <w:rsid w:val="005E4C76"/>
    <w:rsid w:val="005E4D92"/>
    <w:rsid w:val="005E5149"/>
    <w:rsid w:val="005E5A73"/>
    <w:rsid w:val="005E7153"/>
    <w:rsid w:val="005E7775"/>
    <w:rsid w:val="005F0381"/>
    <w:rsid w:val="005F0747"/>
    <w:rsid w:val="005F11C6"/>
    <w:rsid w:val="005F18D1"/>
    <w:rsid w:val="005F2393"/>
    <w:rsid w:val="005F23AF"/>
    <w:rsid w:val="005F2975"/>
    <w:rsid w:val="005F2C7E"/>
    <w:rsid w:val="005F31C0"/>
    <w:rsid w:val="005F3A35"/>
    <w:rsid w:val="005F4852"/>
    <w:rsid w:val="005F4C4A"/>
    <w:rsid w:val="005F5600"/>
    <w:rsid w:val="005F6565"/>
    <w:rsid w:val="005F6773"/>
    <w:rsid w:val="005F71F8"/>
    <w:rsid w:val="005F723C"/>
    <w:rsid w:val="005F7394"/>
    <w:rsid w:val="005F7665"/>
    <w:rsid w:val="005F7AEB"/>
    <w:rsid w:val="00600377"/>
    <w:rsid w:val="0060051B"/>
    <w:rsid w:val="00601160"/>
    <w:rsid w:val="00601A8B"/>
    <w:rsid w:val="00601F20"/>
    <w:rsid w:val="00601FB5"/>
    <w:rsid w:val="00602285"/>
    <w:rsid w:val="006027E6"/>
    <w:rsid w:val="00602C26"/>
    <w:rsid w:val="00604537"/>
    <w:rsid w:val="00604DCC"/>
    <w:rsid w:val="00605A6A"/>
    <w:rsid w:val="00605ED4"/>
    <w:rsid w:val="0060625C"/>
    <w:rsid w:val="00606313"/>
    <w:rsid w:val="00606B46"/>
    <w:rsid w:val="00607037"/>
    <w:rsid w:val="00607507"/>
    <w:rsid w:val="00610080"/>
    <w:rsid w:val="00610509"/>
    <w:rsid w:val="0061085D"/>
    <w:rsid w:val="00610A09"/>
    <w:rsid w:val="00610AE9"/>
    <w:rsid w:val="00610BA4"/>
    <w:rsid w:val="0061182B"/>
    <w:rsid w:val="0061257E"/>
    <w:rsid w:val="00612AD0"/>
    <w:rsid w:val="006138E9"/>
    <w:rsid w:val="006139E5"/>
    <w:rsid w:val="00614313"/>
    <w:rsid w:val="00615FAA"/>
    <w:rsid w:val="00616C16"/>
    <w:rsid w:val="00617176"/>
    <w:rsid w:val="00617249"/>
    <w:rsid w:val="006209D4"/>
    <w:rsid w:val="00620B5F"/>
    <w:rsid w:val="00621292"/>
    <w:rsid w:val="006212C2"/>
    <w:rsid w:val="00621517"/>
    <w:rsid w:val="00621BF2"/>
    <w:rsid w:val="00621D2E"/>
    <w:rsid w:val="00622352"/>
    <w:rsid w:val="006223FE"/>
    <w:rsid w:val="006226C6"/>
    <w:rsid w:val="00622737"/>
    <w:rsid w:val="0062314E"/>
    <w:rsid w:val="00623459"/>
    <w:rsid w:val="00623B34"/>
    <w:rsid w:val="00623D43"/>
    <w:rsid w:val="00623EC4"/>
    <w:rsid w:val="00624591"/>
    <w:rsid w:val="00624F1D"/>
    <w:rsid w:val="00625148"/>
    <w:rsid w:val="00625168"/>
    <w:rsid w:val="00625213"/>
    <w:rsid w:val="00625689"/>
    <w:rsid w:val="00625C9C"/>
    <w:rsid w:val="00625DAD"/>
    <w:rsid w:val="006263E5"/>
    <w:rsid w:val="0062730D"/>
    <w:rsid w:val="0062784A"/>
    <w:rsid w:val="00627B70"/>
    <w:rsid w:val="00627BB5"/>
    <w:rsid w:val="0063022C"/>
    <w:rsid w:val="00630B63"/>
    <w:rsid w:val="006333BF"/>
    <w:rsid w:val="00633E2A"/>
    <w:rsid w:val="00634043"/>
    <w:rsid w:val="00634941"/>
    <w:rsid w:val="0063690F"/>
    <w:rsid w:val="006371DE"/>
    <w:rsid w:val="00637E3F"/>
    <w:rsid w:val="0064149C"/>
    <w:rsid w:val="00642AD8"/>
    <w:rsid w:val="00642C6B"/>
    <w:rsid w:val="00642D48"/>
    <w:rsid w:val="006430F0"/>
    <w:rsid w:val="00643195"/>
    <w:rsid w:val="006431D2"/>
    <w:rsid w:val="00643659"/>
    <w:rsid w:val="006437A5"/>
    <w:rsid w:val="00643FA3"/>
    <w:rsid w:val="006440EA"/>
    <w:rsid w:val="0064449A"/>
    <w:rsid w:val="00644D6E"/>
    <w:rsid w:val="00644DC1"/>
    <w:rsid w:val="00645229"/>
    <w:rsid w:val="006457C0"/>
    <w:rsid w:val="00645F51"/>
    <w:rsid w:val="00645FBC"/>
    <w:rsid w:val="006463BD"/>
    <w:rsid w:val="00646C6A"/>
    <w:rsid w:val="006477F9"/>
    <w:rsid w:val="00650175"/>
    <w:rsid w:val="006501F2"/>
    <w:rsid w:val="006506B5"/>
    <w:rsid w:val="00650EE0"/>
    <w:rsid w:val="00652762"/>
    <w:rsid w:val="00652A42"/>
    <w:rsid w:val="00652B6D"/>
    <w:rsid w:val="00652D04"/>
    <w:rsid w:val="00652FB3"/>
    <w:rsid w:val="00653A46"/>
    <w:rsid w:val="00654430"/>
    <w:rsid w:val="0065496A"/>
    <w:rsid w:val="00655BED"/>
    <w:rsid w:val="00656C55"/>
    <w:rsid w:val="00656D21"/>
    <w:rsid w:val="00657755"/>
    <w:rsid w:val="006609E6"/>
    <w:rsid w:val="006615A8"/>
    <w:rsid w:val="0066241F"/>
    <w:rsid w:val="00662F12"/>
    <w:rsid w:val="00662F38"/>
    <w:rsid w:val="0066395A"/>
    <w:rsid w:val="00664270"/>
    <w:rsid w:val="006646E0"/>
    <w:rsid w:val="00664748"/>
    <w:rsid w:val="00664DA1"/>
    <w:rsid w:val="00665061"/>
    <w:rsid w:val="006652A0"/>
    <w:rsid w:val="006653AD"/>
    <w:rsid w:val="00665414"/>
    <w:rsid w:val="00665D47"/>
    <w:rsid w:val="00666A76"/>
    <w:rsid w:val="00666B65"/>
    <w:rsid w:val="00667969"/>
    <w:rsid w:val="00667AF1"/>
    <w:rsid w:val="00667D0A"/>
    <w:rsid w:val="00667D1B"/>
    <w:rsid w:val="0067030A"/>
    <w:rsid w:val="00670356"/>
    <w:rsid w:val="00670682"/>
    <w:rsid w:val="00670F27"/>
    <w:rsid w:val="00672CE1"/>
    <w:rsid w:val="00674228"/>
    <w:rsid w:val="00674CB8"/>
    <w:rsid w:val="00674D24"/>
    <w:rsid w:val="00675082"/>
    <w:rsid w:val="006753CE"/>
    <w:rsid w:val="00675F7C"/>
    <w:rsid w:val="00676721"/>
    <w:rsid w:val="00677882"/>
    <w:rsid w:val="00680268"/>
    <w:rsid w:val="006807AB"/>
    <w:rsid w:val="00681169"/>
    <w:rsid w:val="0068132D"/>
    <w:rsid w:val="006825C8"/>
    <w:rsid w:val="006828C6"/>
    <w:rsid w:val="00682D58"/>
    <w:rsid w:val="006834E6"/>
    <w:rsid w:val="006842DE"/>
    <w:rsid w:val="00684BAA"/>
    <w:rsid w:val="00684DC1"/>
    <w:rsid w:val="00684E0A"/>
    <w:rsid w:val="00686463"/>
    <w:rsid w:val="006868EB"/>
    <w:rsid w:val="00686A12"/>
    <w:rsid w:val="00686AF7"/>
    <w:rsid w:val="006873DA"/>
    <w:rsid w:val="00690507"/>
    <w:rsid w:val="00690A07"/>
    <w:rsid w:val="00691038"/>
    <w:rsid w:val="0069157D"/>
    <w:rsid w:val="00691904"/>
    <w:rsid w:val="00691BB3"/>
    <w:rsid w:val="00692861"/>
    <w:rsid w:val="00692F05"/>
    <w:rsid w:val="006932EA"/>
    <w:rsid w:val="00694158"/>
    <w:rsid w:val="006944F0"/>
    <w:rsid w:val="0069483E"/>
    <w:rsid w:val="0069484D"/>
    <w:rsid w:val="0069485B"/>
    <w:rsid w:val="00696873"/>
    <w:rsid w:val="00696B08"/>
    <w:rsid w:val="006974F4"/>
    <w:rsid w:val="00697797"/>
    <w:rsid w:val="00697CCE"/>
    <w:rsid w:val="006A0D7F"/>
    <w:rsid w:val="006A1648"/>
    <w:rsid w:val="006A1734"/>
    <w:rsid w:val="006A1739"/>
    <w:rsid w:val="006A1BFF"/>
    <w:rsid w:val="006A221F"/>
    <w:rsid w:val="006A28A3"/>
    <w:rsid w:val="006A3048"/>
    <w:rsid w:val="006A335C"/>
    <w:rsid w:val="006A3776"/>
    <w:rsid w:val="006A3EE2"/>
    <w:rsid w:val="006A48E1"/>
    <w:rsid w:val="006A4A2C"/>
    <w:rsid w:val="006A4B68"/>
    <w:rsid w:val="006A4E44"/>
    <w:rsid w:val="006A5CDF"/>
    <w:rsid w:val="006A5D8B"/>
    <w:rsid w:val="006A6235"/>
    <w:rsid w:val="006A63DA"/>
    <w:rsid w:val="006A66E5"/>
    <w:rsid w:val="006A69F1"/>
    <w:rsid w:val="006A69F4"/>
    <w:rsid w:val="006A753F"/>
    <w:rsid w:val="006A76FD"/>
    <w:rsid w:val="006A77B0"/>
    <w:rsid w:val="006B013E"/>
    <w:rsid w:val="006B0175"/>
    <w:rsid w:val="006B0733"/>
    <w:rsid w:val="006B0834"/>
    <w:rsid w:val="006B10E2"/>
    <w:rsid w:val="006B1179"/>
    <w:rsid w:val="006B1766"/>
    <w:rsid w:val="006B178B"/>
    <w:rsid w:val="006B1F74"/>
    <w:rsid w:val="006B2168"/>
    <w:rsid w:val="006B2273"/>
    <w:rsid w:val="006B33D5"/>
    <w:rsid w:val="006B3AB4"/>
    <w:rsid w:val="006B3D6D"/>
    <w:rsid w:val="006B3E35"/>
    <w:rsid w:val="006B402B"/>
    <w:rsid w:val="006B497A"/>
    <w:rsid w:val="006B4A3C"/>
    <w:rsid w:val="006B4C8D"/>
    <w:rsid w:val="006B5377"/>
    <w:rsid w:val="006B567C"/>
    <w:rsid w:val="006B6F7E"/>
    <w:rsid w:val="006B7201"/>
    <w:rsid w:val="006B7405"/>
    <w:rsid w:val="006B7B75"/>
    <w:rsid w:val="006B7B9B"/>
    <w:rsid w:val="006C001A"/>
    <w:rsid w:val="006C070E"/>
    <w:rsid w:val="006C25E0"/>
    <w:rsid w:val="006C2BD9"/>
    <w:rsid w:val="006C2EBE"/>
    <w:rsid w:val="006C370C"/>
    <w:rsid w:val="006C3FC9"/>
    <w:rsid w:val="006C43FB"/>
    <w:rsid w:val="006C45C9"/>
    <w:rsid w:val="006C4A3B"/>
    <w:rsid w:val="006C4F19"/>
    <w:rsid w:val="006C525A"/>
    <w:rsid w:val="006C5974"/>
    <w:rsid w:val="006C59B4"/>
    <w:rsid w:val="006C5E74"/>
    <w:rsid w:val="006C6118"/>
    <w:rsid w:val="006C61F3"/>
    <w:rsid w:val="006C6390"/>
    <w:rsid w:val="006C6392"/>
    <w:rsid w:val="006C667D"/>
    <w:rsid w:val="006C66D6"/>
    <w:rsid w:val="006D00B0"/>
    <w:rsid w:val="006D038C"/>
    <w:rsid w:val="006D040B"/>
    <w:rsid w:val="006D18E9"/>
    <w:rsid w:val="006D25CE"/>
    <w:rsid w:val="006D2746"/>
    <w:rsid w:val="006D3C5E"/>
    <w:rsid w:val="006D3D8A"/>
    <w:rsid w:val="006D3E7D"/>
    <w:rsid w:val="006D3E82"/>
    <w:rsid w:val="006D43CD"/>
    <w:rsid w:val="006D46C2"/>
    <w:rsid w:val="006D4DAD"/>
    <w:rsid w:val="006D541F"/>
    <w:rsid w:val="006D5E97"/>
    <w:rsid w:val="006D628F"/>
    <w:rsid w:val="006D66A0"/>
    <w:rsid w:val="006D694B"/>
    <w:rsid w:val="006D6F7E"/>
    <w:rsid w:val="006E0162"/>
    <w:rsid w:val="006E05DC"/>
    <w:rsid w:val="006E062A"/>
    <w:rsid w:val="006E1219"/>
    <w:rsid w:val="006E1284"/>
    <w:rsid w:val="006E19F5"/>
    <w:rsid w:val="006E20D6"/>
    <w:rsid w:val="006E2365"/>
    <w:rsid w:val="006E2987"/>
    <w:rsid w:val="006E32B0"/>
    <w:rsid w:val="006E3711"/>
    <w:rsid w:val="006E4595"/>
    <w:rsid w:val="006E50EC"/>
    <w:rsid w:val="006E54F7"/>
    <w:rsid w:val="006E5D21"/>
    <w:rsid w:val="006E6463"/>
    <w:rsid w:val="006E6EED"/>
    <w:rsid w:val="006E7780"/>
    <w:rsid w:val="006F0A4E"/>
    <w:rsid w:val="006F12B2"/>
    <w:rsid w:val="006F2459"/>
    <w:rsid w:val="006F294A"/>
    <w:rsid w:val="006F2BEE"/>
    <w:rsid w:val="006F4B5A"/>
    <w:rsid w:val="006F540B"/>
    <w:rsid w:val="006F5DC0"/>
    <w:rsid w:val="006F5DE0"/>
    <w:rsid w:val="006F7418"/>
    <w:rsid w:val="006F7B3B"/>
    <w:rsid w:val="00700062"/>
    <w:rsid w:val="007005CB"/>
    <w:rsid w:val="007005F1"/>
    <w:rsid w:val="00700997"/>
    <w:rsid w:val="00700F15"/>
    <w:rsid w:val="007014C2"/>
    <w:rsid w:val="007017BD"/>
    <w:rsid w:val="00701A0F"/>
    <w:rsid w:val="00702893"/>
    <w:rsid w:val="00702FF5"/>
    <w:rsid w:val="00703362"/>
    <w:rsid w:val="00703CB4"/>
    <w:rsid w:val="00703D1D"/>
    <w:rsid w:val="00704006"/>
    <w:rsid w:val="007042B5"/>
    <w:rsid w:val="00704C83"/>
    <w:rsid w:val="007053ED"/>
    <w:rsid w:val="00705651"/>
    <w:rsid w:val="007058AE"/>
    <w:rsid w:val="00705C5D"/>
    <w:rsid w:val="00705F6D"/>
    <w:rsid w:val="007060B3"/>
    <w:rsid w:val="00706C50"/>
    <w:rsid w:val="00706D53"/>
    <w:rsid w:val="00707709"/>
    <w:rsid w:val="007078DC"/>
    <w:rsid w:val="00707A32"/>
    <w:rsid w:val="00707B7C"/>
    <w:rsid w:val="00710045"/>
    <w:rsid w:val="007100C2"/>
    <w:rsid w:val="00710E12"/>
    <w:rsid w:val="00711D3C"/>
    <w:rsid w:val="00711FC5"/>
    <w:rsid w:val="00712605"/>
    <w:rsid w:val="00712C4F"/>
    <w:rsid w:val="00712CA2"/>
    <w:rsid w:val="00712E74"/>
    <w:rsid w:val="00713892"/>
    <w:rsid w:val="00713B56"/>
    <w:rsid w:val="00713D0E"/>
    <w:rsid w:val="0071442F"/>
    <w:rsid w:val="00714701"/>
    <w:rsid w:val="00714FAB"/>
    <w:rsid w:val="00715E35"/>
    <w:rsid w:val="00716293"/>
    <w:rsid w:val="0072006D"/>
    <w:rsid w:val="0072022E"/>
    <w:rsid w:val="00720626"/>
    <w:rsid w:val="00720E51"/>
    <w:rsid w:val="00723175"/>
    <w:rsid w:val="00723FFD"/>
    <w:rsid w:val="007240B5"/>
    <w:rsid w:val="0072617A"/>
    <w:rsid w:val="007265DF"/>
    <w:rsid w:val="00727433"/>
    <w:rsid w:val="00727F38"/>
    <w:rsid w:val="00730372"/>
    <w:rsid w:val="00730687"/>
    <w:rsid w:val="00730759"/>
    <w:rsid w:val="00731D25"/>
    <w:rsid w:val="00731FA7"/>
    <w:rsid w:val="00732D8B"/>
    <w:rsid w:val="0073355C"/>
    <w:rsid w:val="00733E22"/>
    <w:rsid w:val="007345FC"/>
    <w:rsid w:val="00734801"/>
    <w:rsid w:val="00735E16"/>
    <w:rsid w:val="00736674"/>
    <w:rsid w:val="00736D4E"/>
    <w:rsid w:val="00736F26"/>
    <w:rsid w:val="00737384"/>
    <w:rsid w:val="0074047E"/>
    <w:rsid w:val="00740A0D"/>
    <w:rsid w:val="00740E18"/>
    <w:rsid w:val="0074111A"/>
    <w:rsid w:val="00741172"/>
    <w:rsid w:val="00741F6C"/>
    <w:rsid w:val="00741F83"/>
    <w:rsid w:val="007425C0"/>
    <w:rsid w:val="00742BD4"/>
    <w:rsid w:val="00742E65"/>
    <w:rsid w:val="00742EF3"/>
    <w:rsid w:val="00742F70"/>
    <w:rsid w:val="00743C03"/>
    <w:rsid w:val="00744F90"/>
    <w:rsid w:val="00746328"/>
    <w:rsid w:val="00746884"/>
    <w:rsid w:val="00747506"/>
    <w:rsid w:val="00747B7D"/>
    <w:rsid w:val="00747FDD"/>
    <w:rsid w:val="00750031"/>
    <w:rsid w:val="0075025A"/>
    <w:rsid w:val="00750E48"/>
    <w:rsid w:val="00750EC6"/>
    <w:rsid w:val="0075189F"/>
    <w:rsid w:val="00751D0F"/>
    <w:rsid w:val="007522AA"/>
    <w:rsid w:val="0075273F"/>
    <w:rsid w:val="0075359F"/>
    <w:rsid w:val="007545CD"/>
    <w:rsid w:val="00754FD7"/>
    <w:rsid w:val="0075561E"/>
    <w:rsid w:val="00756A20"/>
    <w:rsid w:val="00756ADA"/>
    <w:rsid w:val="00757210"/>
    <w:rsid w:val="00757552"/>
    <w:rsid w:val="007579E6"/>
    <w:rsid w:val="0076000C"/>
    <w:rsid w:val="007605F5"/>
    <w:rsid w:val="00761DDA"/>
    <w:rsid w:val="00762431"/>
    <w:rsid w:val="00763246"/>
    <w:rsid w:val="0076360B"/>
    <w:rsid w:val="00763AA2"/>
    <w:rsid w:val="007643F3"/>
    <w:rsid w:val="00764442"/>
    <w:rsid w:val="007646AF"/>
    <w:rsid w:val="007649DB"/>
    <w:rsid w:val="00764CE8"/>
    <w:rsid w:val="00764E90"/>
    <w:rsid w:val="007652C6"/>
    <w:rsid w:val="00765B40"/>
    <w:rsid w:val="007668C4"/>
    <w:rsid w:val="00766DA9"/>
    <w:rsid w:val="00770039"/>
    <w:rsid w:val="00770F09"/>
    <w:rsid w:val="007728D1"/>
    <w:rsid w:val="00772A92"/>
    <w:rsid w:val="00773248"/>
    <w:rsid w:val="00775A65"/>
    <w:rsid w:val="00776516"/>
    <w:rsid w:val="0077702A"/>
    <w:rsid w:val="007771A3"/>
    <w:rsid w:val="007779EE"/>
    <w:rsid w:val="00777D54"/>
    <w:rsid w:val="007800E5"/>
    <w:rsid w:val="007804BF"/>
    <w:rsid w:val="00780F17"/>
    <w:rsid w:val="00781AAD"/>
    <w:rsid w:val="00782A79"/>
    <w:rsid w:val="00783185"/>
    <w:rsid w:val="00784077"/>
    <w:rsid w:val="007842E1"/>
    <w:rsid w:val="00784E1D"/>
    <w:rsid w:val="00786148"/>
    <w:rsid w:val="00786226"/>
    <w:rsid w:val="007876C9"/>
    <w:rsid w:val="00790688"/>
    <w:rsid w:val="00790AE0"/>
    <w:rsid w:val="007912F0"/>
    <w:rsid w:val="00793654"/>
    <w:rsid w:val="007936D0"/>
    <w:rsid w:val="00793A9F"/>
    <w:rsid w:val="00793AA3"/>
    <w:rsid w:val="00794668"/>
    <w:rsid w:val="0079510F"/>
    <w:rsid w:val="007951C3"/>
    <w:rsid w:val="00796B8F"/>
    <w:rsid w:val="00796F7F"/>
    <w:rsid w:val="00797054"/>
    <w:rsid w:val="007971FA"/>
    <w:rsid w:val="00797355"/>
    <w:rsid w:val="007976F7"/>
    <w:rsid w:val="007A22ED"/>
    <w:rsid w:val="007A24E1"/>
    <w:rsid w:val="007A2DAE"/>
    <w:rsid w:val="007A332A"/>
    <w:rsid w:val="007A3F00"/>
    <w:rsid w:val="007A4E4B"/>
    <w:rsid w:val="007A55A8"/>
    <w:rsid w:val="007A5E90"/>
    <w:rsid w:val="007A5FE9"/>
    <w:rsid w:val="007A6317"/>
    <w:rsid w:val="007A698F"/>
    <w:rsid w:val="007A76B7"/>
    <w:rsid w:val="007A7ACC"/>
    <w:rsid w:val="007A7DFD"/>
    <w:rsid w:val="007B0257"/>
    <w:rsid w:val="007B05F0"/>
    <w:rsid w:val="007B0DDD"/>
    <w:rsid w:val="007B1131"/>
    <w:rsid w:val="007B18F3"/>
    <w:rsid w:val="007B198D"/>
    <w:rsid w:val="007B1BDD"/>
    <w:rsid w:val="007B2B00"/>
    <w:rsid w:val="007B35C2"/>
    <w:rsid w:val="007B3A1A"/>
    <w:rsid w:val="007B3DEF"/>
    <w:rsid w:val="007B3F55"/>
    <w:rsid w:val="007B3F64"/>
    <w:rsid w:val="007B4A48"/>
    <w:rsid w:val="007B53C8"/>
    <w:rsid w:val="007B574B"/>
    <w:rsid w:val="007B5E1A"/>
    <w:rsid w:val="007B634D"/>
    <w:rsid w:val="007B67FD"/>
    <w:rsid w:val="007B6C42"/>
    <w:rsid w:val="007B7961"/>
    <w:rsid w:val="007B7984"/>
    <w:rsid w:val="007C13CE"/>
    <w:rsid w:val="007C2A12"/>
    <w:rsid w:val="007C3D2A"/>
    <w:rsid w:val="007C4133"/>
    <w:rsid w:val="007C47FD"/>
    <w:rsid w:val="007C4C73"/>
    <w:rsid w:val="007C66C9"/>
    <w:rsid w:val="007C6EA2"/>
    <w:rsid w:val="007C703C"/>
    <w:rsid w:val="007C7B7D"/>
    <w:rsid w:val="007D0BFE"/>
    <w:rsid w:val="007D1E91"/>
    <w:rsid w:val="007D1F21"/>
    <w:rsid w:val="007D1F2D"/>
    <w:rsid w:val="007D36BB"/>
    <w:rsid w:val="007D3E9C"/>
    <w:rsid w:val="007D421A"/>
    <w:rsid w:val="007D4A11"/>
    <w:rsid w:val="007D51FB"/>
    <w:rsid w:val="007D6AB8"/>
    <w:rsid w:val="007D7220"/>
    <w:rsid w:val="007D76DF"/>
    <w:rsid w:val="007D7BD3"/>
    <w:rsid w:val="007D7C14"/>
    <w:rsid w:val="007E0197"/>
    <w:rsid w:val="007E0207"/>
    <w:rsid w:val="007E0A77"/>
    <w:rsid w:val="007E0F1A"/>
    <w:rsid w:val="007E12B3"/>
    <w:rsid w:val="007E1500"/>
    <w:rsid w:val="007E1E77"/>
    <w:rsid w:val="007E2850"/>
    <w:rsid w:val="007E361A"/>
    <w:rsid w:val="007E364F"/>
    <w:rsid w:val="007E37E3"/>
    <w:rsid w:val="007E3C47"/>
    <w:rsid w:val="007E3F3A"/>
    <w:rsid w:val="007E44A4"/>
    <w:rsid w:val="007E456A"/>
    <w:rsid w:val="007E4873"/>
    <w:rsid w:val="007E4FC9"/>
    <w:rsid w:val="007E560E"/>
    <w:rsid w:val="007E582E"/>
    <w:rsid w:val="007E6599"/>
    <w:rsid w:val="007E692D"/>
    <w:rsid w:val="007E69D9"/>
    <w:rsid w:val="007E78A8"/>
    <w:rsid w:val="007F0941"/>
    <w:rsid w:val="007F0BCD"/>
    <w:rsid w:val="007F0E68"/>
    <w:rsid w:val="007F1753"/>
    <w:rsid w:val="007F207E"/>
    <w:rsid w:val="007F2E6E"/>
    <w:rsid w:val="007F3056"/>
    <w:rsid w:val="007F32CD"/>
    <w:rsid w:val="007F3571"/>
    <w:rsid w:val="007F3A6E"/>
    <w:rsid w:val="007F3C60"/>
    <w:rsid w:val="007F3F06"/>
    <w:rsid w:val="007F4153"/>
    <w:rsid w:val="007F455F"/>
    <w:rsid w:val="007F5664"/>
    <w:rsid w:val="007F59DD"/>
    <w:rsid w:val="007F5F58"/>
    <w:rsid w:val="007F5F6A"/>
    <w:rsid w:val="007F60C1"/>
    <w:rsid w:val="007F7238"/>
    <w:rsid w:val="007F7449"/>
    <w:rsid w:val="007F74D7"/>
    <w:rsid w:val="007F7838"/>
    <w:rsid w:val="007F7C35"/>
    <w:rsid w:val="007F7D5F"/>
    <w:rsid w:val="00800267"/>
    <w:rsid w:val="008004B8"/>
    <w:rsid w:val="008005E2"/>
    <w:rsid w:val="008013F9"/>
    <w:rsid w:val="0080178A"/>
    <w:rsid w:val="00801F6C"/>
    <w:rsid w:val="008020D6"/>
    <w:rsid w:val="0080220E"/>
    <w:rsid w:val="008026B9"/>
    <w:rsid w:val="0080283A"/>
    <w:rsid w:val="00803148"/>
    <w:rsid w:val="00803355"/>
    <w:rsid w:val="008036AD"/>
    <w:rsid w:val="0080424F"/>
    <w:rsid w:val="00805413"/>
    <w:rsid w:val="0080554C"/>
    <w:rsid w:val="008066E7"/>
    <w:rsid w:val="008067B6"/>
    <w:rsid w:val="00807143"/>
    <w:rsid w:val="0080764E"/>
    <w:rsid w:val="00807B12"/>
    <w:rsid w:val="00810AD6"/>
    <w:rsid w:val="00810CBD"/>
    <w:rsid w:val="0081189E"/>
    <w:rsid w:val="00811A99"/>
    <w:rsid w:val="00811CA0"/>
    <w:rsid w:val="00812F0E"/>
    <w:rsid w:val="00813303"/>
    <w:rsid w:val="00813E8E"/>
    <w:rsid w:val="00814372"/>
    <w:rsid w:val="00814941"/>
    <w:rsid w:val="0081497C"/>
    <w:rsid w:val="00814EBB"/>
    <w:rsid w:val="00814F10"/>
    <w:rsid w:val="008154F9"/>
    <w:rsid w:val="00815531"/>
    <w:rsid w:val="00815A4C"/>
    <w:rsid w:val="008166A9"/>
    <w:rsid w:val="008173C9"/>
    <w:rsid w:val="0082002F"/>
    <w:rsid w:val="00820A62"/>
    <w:rsid w:val="00821CE9"/>
    <w:rsid w:val="00821F11"/>
    <w:rsid w:val="00821F45"/>
    <w:rsid w:val="008220A7"/>
    <w:rsid w:val="0082224A"/>
    <w:rsid w:val="008226FC"/>
    <w:rsid w:val="008227ED"/>
    <w:rsid w:val="00822D77"/>
    <w:rsid w:val="008236AD"/>
    <w:rsid w:val="00823EF6"/>
    <w:rsid w:val="008245B0"/>
    <w:rsid w:val="00824C35"/>
    <w:rsid w:val="00825198"/>
    <w:rsid w:val="00825946"/>
    <w:rsid w:val="00825F6F"/>
    <w:rsid w:val="00827156"/>
    <w:rsid w:val="00827810"/>
    <w:rsid w:val="00830680"/>
    <w:rsid w:val="00830E10"/>
    <w:rsid w:val="00831895"/>
    <w:rsid w:val="00831D5B"/>
    <w:rsid w:val="00832AF7"/>
    <w:rsid w:val="0083448F"/>
    <w:rsid w:val="00834814"/>
    <w:rsid w:val="00835182"/>
    <w:rsid w:val="0083578A"/>
    <w:rsid w:val="00835AE3"/>
    <w:rsid w:val="00836004"/>
    <w:rsid w:val="00836B88"/>
    <w:rsid w:val="00836E42"/>
    <w:rsid w:val="00837054"/>
    <w:rsid w:val="00837AE4"/>
    <w:rsid w:val="0084025C"/>
    <w:rsid w:val="00840756"/>
    <w:rsid w:val="00842582"/>
    <w:rsid w:val="00842A8D"/>
    <w:rsid w:val="00842F89"/>
    <w:rsid w:val="00843041"/>
    <w:rsid w:val="0084377D"/>
    <w:rsid w:val="00843944"/>
    <w:rsid w:val="008440F6"/>
    <w:rsid w:val="008444AD"/>
    <w:rsid w:val="008445FE"/>
    <w:rsid w:val="008449E7"/>
    <w:rsid w:val="008451D2"/>
    <w:rsid w:val="0084550B"/>
    <w:rsid w:val="00846A8A"/>
    <w:rsid w:val="00846DF0"/>
    <w:rsid w:val="00847385"/>
    <w:rsid w:val="0084794D"/>
    <w:rsid w:val="00847962"/>
    <w:rsid w:val="00847E55"/>
    <w:rsid w:val="0085065B"/>
    <w:rsid w:val="008507C7"/>
    <w:rsid w:val="00850BAE"/>
    <w:rsid w:val="00851076"/>
    <w:rsid w:val="0085133F"/>
    <w:rsid w:val="00851F47"/>
    <w:rsid w:val="00852C09"/>
    <w:rsid w:val="00853F67"/>
    <w:rsid w:val="00854445"/>
    <w:rsid w:val="008545ED"/>
    <w:rsid w:val="008549EF"/>
    <w:rsid w:val="008552CE"/>
    <w:rsid w:val="008556C9"/>
    <w:rsid w:val="0085758F"/>
    <w:rsid w:val="00857A4D"/>
    <w:rsid w:val="00860018"/>
    <w:rsid w:val="00860027"/>
    <w:rsid w:val="0086009C"/>
    <w:rsid w:val="00860401"/>
    <w:rsid w:val="00860426"/>
    <w:rsid w:val="00860F83"/>
    <w:rsid w:val="00861427"/>
    <w:rsid w:val="00861577"/>
    <w:rsid w:val="00861E90"/>
    <w:rsid w:val="008623AC"/>
    <w:rsid w:val="008629FF"/>
    <w:rsid w:val="0086332D"/>
    <w:rsid w:val="008633E8"/>
    <w:rsid w:val="00863D06"/>
    <w:rsid w:val="00863E9B"/>
    <w:rsid w:val="00864451"/>
    <w:rsid w:val="008646C2"/>
    <w:rsid w:val="0086473B"/>
    <w:rsid w:val="00864DAE"/>
    <w:rsid w:val="00865BD2"/>
    <w:rsid w:val="008660C9"/>
    <w:rsid w:val="00866511"/>
    <w:rsid w:val="0086727D"/>
    <w:rsid w:val="008678A4"/>
    <w:rsid w:val="0086790A"/>
    <w:rsid w:val="00867B0B"/>
    <w:rsid w:val="00870480"/>
    <w:rsid w:val="00870FD9"/>
    <w:rsid w:val="00871A6A"/>
    <w:rsid w:val="00872C47"/>
    <w:rsid w:val="00872C49"/>
    <w:rsid w:val="0087319F"/>
    <w:rsid w:val="00873483"/>
    <w:rsid w:val="00873991"/>
    <w:rsid w:val="00873C7E"/>
    <w:rsid w:val="00873EEE"/>
    <w:rsid w:val="008759EE"/>
    <w:rsid w:val="00875DF5"/>
    <w:rsid w:val="008762AE"/>
    <w:rsid w:val="008768F2"/>
    <w:rsid w:val="00876A09"/>
    <w:rsid w:val="008770CA"/>
    <w:rsid w:val="008772DB"/>
    <w:rsid w:val="00877D64"/>
    <w:rsid w:val="00877DAA"/>
    <w:rsid w:val="00877FD3"/>
    <w:rsid w:val="008812FE"/>
    <w:rsid w:val="00881766"/>
    <w:rsid w:val="00881781"/>
    <w:rsid w:val="0088181F"/>
    <w:rsid w:val="008818D0"/>
    <w:rsid w:val="00881F47"/>
    <w:rsid w:val="0088274A"/>
    <w:rsid w:val="00882AE4"/>
    <w:rsid w:val="00882E46"/>
    <w:rsid w:val="00882FBA"/>
    <w:rsid w:val="0088321F"/>
    <w:rsid w:val="008836A1"/>
    <w:rsid w:val="008869BF"/>
    <w:rsid w:val="0088765D"/>
    <w:rsid w:val="00887752"/>
    <w:rsid w:val="00887A4B"/>
    <w:rsid w:val="00887AAE"/>
    <w:rsid w:val="00891180"/>
    <w:rsid w:val="00891B86"/>
    <w:rsid w:val="00891BF9"/>
    <w:rsid w:val="00892187"/>
    <w:rsid w:val="0089269F"/>
    <w:rsid w:val="00894164"/>
    <w:rsid w:val="008949DC"/>
    <w:rsid w:val="008952A3"/>
    <w:rsid w:val="00895AFD"/>
    <w:rsid w:val="008968F2"/>
    <w:rsid w:val="00896A2D"/>
    <w:rsid w:val="00897668"/>
    <w:rsid w:val="00897F57"/>
    <w:rsid w:val="008A159B"/>
    <w:rsid w:val="008A16D4"/>
    <w:rsid w:val="008A1C1A"/>
    <w:rsid w:val="008A2142"/>
    <w:rsid w:val="008A2222"/>
    <w:rsid w:val="008A2818"/>
    <w:rsid w:val="008A2927"/>
    <w:rsid w:val="008A2DC4"/>
    <w:rsid w:val="008A3180"/>
    <w:rsid w:val="008A338F"/>
    <w:rsid w:val="008A38DC"/>
    <w:rsid w:val="008A4838"/>
    <w:rsid w:val="008A4955"/>
    <w:rsid w:val="008A4FD5"/>
    <w:rsid w:val="008A50E6"/>
    <w:rsid w:val="008A5C83"/>
    <w:rsid w:val="008A5ED2"/>
    <w:rsid w:val="008A6063"/>
    <w:rsid w:val="008A6458"/>
    <w:rsid w:val="008A6BB1"/>
    <w:rsid w:val="008A6F77"/>
    <w:rsid w:val="008A7585"/>
    <w:rsid w:val="008A79BB"/>
    <w:rsid w:val="008B0CD7"/>
    <w:rsid w:val="008B20CC"/>
    <w:rsid w:val="008B244E"/>
    <w:rsid w:val="008B2C6D"/>
    <w:rsid w:val="008B3C13"/>
    <w:rsid w:val="008B3FBB"/>
    <w:rsid w:val="008B491A"/>
    <w:rsid w:val="008B5C94"/>
    <w:rsid w:val="008B5D45"/>
    <w:rsid w:val="008B6131"/>
    <w:rsid w:val="008B6FA9"/>
    <w:rsid w:val="008B7A51"/>
    <w:rsid w:val="008C0097"/>
    <w:rsid w:val="008C0D19"/>
    <w:rsid w:val="008C128F"/>
    <w:rsid w:val="008C370C"/>
    <w:rsid w:val="008C3C8C"/>
    <w:rsid w:val="008C48E7"/>
    <w:rsid w:val="008C547A"/>
    <w:rsid w:val="008C5824"/>
    <w:rsid w:val="008C5B23"/>
    <w:rsid w:val="008C6106"/>
    <w:rsid w:val="008C6A69"/>
    <w:rsid w:val="008C7772"/>
    <w:rsid w:val="008C7994"/>
    <w:rsid w:val="008C7B62"/>
    <w:rsid w:val="008D18B8"/>
    <w:rsid w:val="008D2781"/>
    <w:rsid w:val="008D2A27"/>
    <w:rsid w:val="008D2C8A"/>
    <w:rsid w:val="008D2D3A"/>
    <w:rsid w:val="008D3061"/>
    <w:rsid w:val="008D37A8"/>
    <w:rsid w:val="008D396F"/>
    <w:rsid w:val="008D3B77"/>
    <w:rsid w:val="008D5498"/>
    <w:rsid w:val="008D589D"/>
    <w:rsid w:val="008D5D77"/>
    <w:rsid w:val="008D620A"/>
    <w:rsid w:val="008D638A"/>
    <w:rsid w:val="008D72EE"/>
    <w:rsid w:val="008D7BC9"/>
    <w:rsid w:val="008E0411"/>
    <w:rsid w:val="008E0568"/>
    <w:rsid w:val="008E0581"/>
    <w:rsid w:val="008E066B"/>
    <w:rsid w:val="008E0692"/>
    <w:rsid w:val="008E09FB"/>
    <w:rsid w:val="008E0AEB"/>
    <w:rsid w:val="008E0E78"/>
    <w:rsid w:val="008E0FDB"/>
    <w:rsid w:val="008E11FA"/>
    <w:rsid w:val="008E1D3B"/>
    <w:rsid w:val="008E2982"/>
    <w:rsid w:val="008E368B"/>
    <w:rsid w:val="008E4291"/>
    <w:rsid w:val="008E444F"/>
    <w:rsid w:val="008E4925"/>
    <w:rsid w:val="008E4EA3"/>
    <w:rsid w:val="008E5172"/>
    <w:rsid w:val="008E5B2F"/>
    <w:rsid w:val="008E6667"/>
    <w:rsid w:val="008E7355"/>
    <w:rsid w:val="008E7B06"/>
    <w:rsid w:val="008E7C90"/>
    <w:rsid w:val="008E7D48"/>
    <w:rsid w:val="008F070B"/>
    <w:rsid w:val="008F1535"/>
    <w:rsid w:val="008F1C0F"/>
    <w:rsid w:val="008F2938"/>
    <w:rsid w:val="008F3357"/>
    <w:rsid w:val="008F48BB"/>
    <w:rsid w:val="008F4D47"/>
    <w:rsid w:val="008F5279"/>
    <w:rsid w:val="008F59B8"/>
    <w:rsid w:val="008F6607"/>
    <w:rsid w:val="008F67FF"/>
    <w:rsid w:val="008F6A68"/>
    <w:rsid w:val="008F6AE0"/>
    <w:rsid w:val="008F76D9"/>
    <w:rsid w:val="008F7A6D"/>
    <w:rsid w:val="008F7B28"/>
    <w:rsid w:val="00901A41"/>
    <w:rsid w:val="00902C2F"/>
    <w:rsid w:val="00903BCA"/>
    <w:rsid w:val="00903E19"/>
    <w:rsid w:val="009049AE"/>
    <w:rsid w:val="00904ACE"/>
    <w:rsid w:val="00904DC1"/>
    <w:rsid w:val="009050B0"/>
    <w:rsid w:val="009054F4"/>
    <w:rsid w:val="00905589"/>
    <w:rsid w:val="00905D2B"/>
    <w:rsid w:val="00905E93"/>
    <w:rsid w:val="00906CB1"/>
    <w:rsid w:val="0090773D"/>
    <w:rsid w:val="00910501"/>
    <w:rsid w:val="00910690"/>
    <w:rsid w:val="00910A1B"/>
    <w:rsid w:val="00910AB9"/>
    <w:rsid w:val="00911AD9"/>
    <w:rsid w:val="00911EF4"/>
    <w:rsid w:val="0091222F"/>
    <w:rsid w:val="00912A6F"/>
    <w:rsid w:val="00913166"/>
    <w:rsid w:val="0091515A"/>
    <w:rsid w:val="00916A5A"/>
    <w:rsid w:val="00916EFC"/>
    <w:rsid w:val="009170D4"/>
    <w:rsid w:val="00917757"/>
    <w:rsid w:val="009207BB"/>
    <w:rsid w:val="00920C83"/>
    <w:rsid w:val="0092184C"/>
    <w:rsid w:val="009220B4"/>
    <w:rsid w:val="00922190"/>
    <w:rsid w:val="00922D7F"/>
    <w:rsid w:val="009246EF"/>
    <w:rsid w:val="00925378"/>
    <w:rsid w:val="00926E4E"/>
    <w:rsid w:val="00926F40"/>
    <w:rsid w:val="00926FD3"/>
    <w:rsid w:val="009271FC"/>
    <w:rsid w:val="00927393"/>
    <w:rsid w:val="00927A8E"/>
    <w:rsid w:val="00931C43"/>
    <w:rsid w:val="0093213D"/>
    <w:rsid w:val="00932594"/>
    <w:rsid w:val="00932614"/>
    <w:rsid w:val="00933708"/>
    <w:rsid w:val="00933875"/>
    <w:rsid w:val="009338D1"/>
    <w:rsid w:val="00933A27"/>
    <w:rsid w:val="00933D0C"/>
    <w:rsid w:val="009343AE"/>
    <w:rsid w:val="00934C54"/>
    <w:rsid w:val="009352E0"/>
    <w:rsid w:val="00935E99"/>
    <w:rsid w:val="00936107"/>
    <w:rsid w:val="009363FD"/>
    <w:rsid w:val="00936D19"/>
    <w:rsid w:val="0093736A"/>
    <w:rsid w:val="009373C0"/>
    <w:rsid w:val="00937CB0"/>
    <w:rsid w:val="0094057C"/>
    <w:rsid w:val="009407F1"/>
    <w:rsid w:val="00941675"/>
    <w:rsid w:val="00942715"/>
    <w:rsid w:val="00942AA5"/>
    <w:rsid w:val="00942B99"/>
    <w:rsid w:val="0094318D"/>
    <w:rsid w:val="00943751"/>
    <w:rsid w:val="009439BD"/>
    <w:rsid w:val="00944860"/>
    <w:rsid w:val="00944DB5"/>
    <w:rsid w:val="00945899"/>
    <w:rsid w:val="00945D20"/>
    <w:rsid w:val="00946233"/>
    <w:rsid w:val="009464E9"/>
    <w:rsid w:val="009473C1"/>
    <w:rsid w:val="00947E5C"/>
    <w:rsid w:val="00950070"/>
    <w:rsid w:val="009502C9"/>
    <w:rsid w:val="00951336"/>
    <w:rsid w:val="009513E2"/>
    <w:rsid w:val="0095160E"/>
    <w:rsid w:val="009530FB"/>
    <w:rsid w:val="00953185"/>
    <w:rsid w:val="00953D02"/>
    <w:rsid w:val="00953F4F"/>
    <w:rsid w:val="009540B1"/>
    <w:rsid w:val="009547D0"/>
    <w:rsid w:val="00955BE8"/>
    <w:rsid w:val="00955F6C"/>
    <w:rsid w:val="00956547"/>
    <w:rsid w:val="0095658E"/>
    <w:rsid w:val="00956C86"/>
    <w:rsid w:val="00956EF6"/>
    <w:rsid w:val="00957512"/>
    <w:rsid w:val="00957641"/>
    <w:rsid w:val="00957BEC"/>
    <w:rsid w:val="00957E64"/>
    <w:rsid w:val="00960319"/>
    <w:rsid w:val="00960407"/>
    <w:rsid w:val="0096094F"/>
    <w:rsid w:val="0096197C"/>
    <w:rsid w:val="00961E3D"/>
    <w:rsid w:val="00963D26"/>
    <w:rsid w:val="00963E82"/>
    <w:rsid w:val="0096409B"/>
    <w:rsid w:val="0096479B"/>
    <w:rsid w:val="009648B2"/>
    <w:rsid w:val="00964C9A"/>
    <w:rsid w:val="0096564B"/>
    <w:rsid w:val="00965839"/>
    <w:rsid w:val="00966CDD"/>
    <w:rsid w:val="00966EB2"/>
    <w:rsid w:val="00970498"/>
    <w:rsid w:val="009716EA"/>
    <w:rsid w:val="00971BEB"/>
    <w:rsid w:val="0097205E"/>
    <w:rsid w:val="00972505"/>
    <w:rsid w:val="009728E2"/>
    <w:rsid w:val="00973166"/>
    <w:rsid w:val="00973579"/>
    <w:rsid w:val="009735E9"/>
    <w:rsid w:val="00974E30"/>
    <w:rsid w:val="009762AB"/>
    <w:rsid w:val="009775C9"/>
    <w:rsid w:val="00980D86"/>
    <w:rsid w:val="00980E56"/>
    <w:rsid w:val="00980EDE"/>
    <w:rsid w:val="00981287"/>
    <w:rsid w:val="009815BF"/>
    <w:rsid w:val="009817D1"/>
    <w:rsid w:val="00981CC5"/>
    <w:rsid w:val="00982086"/>
    <w:rsid w:val="009827E4"/>
    <w:rsid w:val="009828AC"/>
    <w:rsid w:val="00982ABA"/>
    <w:rsid w:val="00984431"/>
    <w:rsid w:val="00984C6B"/>
    <w:rsid w:val="00985424"/>
    <w:rsid w:val="00985A59"/>
    <w:rsid w:val="00985AB6"/>
    <w:rsid w:val="0098615B"/>
    <w:rsid w:val="009861E9"/>
    <w:rsid w:val="00986880"/>
    <w:rsid w:val="00986B5C"/>
    <w:rsid w:val="00986BF9"/>
    <w:rsid w:val="009871FE"/>
    <w:rsid w:val="009878CD"/>
    <w:rsid w:val="00987B77"/>
    <w:rsid w:val="0099039C"/>
    <w:rsid w:val="009904CC"/>
    <w:rsid w:val="00990A7E"/>
    <w:rsid w:val="009914DC"/>
    <w:rsid w:val="00992291"/>
    <w:rsid w:val="00994131"/>
    <w:rsid w:val="009941A1"/>
    <w:rsid w:val="0099426C"/>
    <w:rsid w:val="00994B16"/>
    <w:rsid w:val="00995F6F"/>
    <w:rsid w:val="00996052"/>
    <w:rsid w:val="00996A5C"/>
    <w:rsid w:val="009972EE"/>
    <w:rsid w:val="00997367"/>
    <w:rsid w:val="00997EC0"/>
    <w:rsid w:val="00997FEB"/>
    <w:rsid w:val="009A0054"/>
    <w:rsid w:val="009A0322"/>
    <w:rsid w:val="009A1007"/>
    <w:rsid w:val="009A13CC"/>
    <w:rsid w:val="009A1DCC"/>
    <w:rsid w:val="009A2AC5"/>
    <w:rsid w:val="009A2C6C"/>
    <w:rsid w:val="009A2D84"/>
    <w:rsid w:val="009A4D00"/>
    <w:rsid w:val="009A72C8"/>
    <w:rsid w:val="009A763F"/>
    <w:rsid w:val="009A77C2"/>
    <w:rsid w:val="009A7B8D"/>
    <w:rsid w:val="009B04FA"/>
    <w:rsid w:val="009B084E"/>
    <w:rsid w:val="009B277C"/>
    <w:rsid w:val="009B29BA"/>
    <w:rsid w:val="009B2DA8"/>
    <w:rsid w:val="009B346A"/>
    <w:rsid w:val="009B446B"/>
    <w:rsid w:val="009B4F00"/>
    <w:rsid w:val="009B5AC5"/>
    <w:rsid w:val="009B60FB"/>
    <w:rsid w:val="009C05E2"/>
    <w:rsid w:val="009C09D0"/>
    <w:rsid w:val="009C0A3F"/>
    <w:rsid w:val="009C0D39"/>
    <w:rsid w:val="009C0E20"/>
    <w:rsid w:val="009C17AA"/>
    <w:rsid w:val="009C1F97"/>
    <w:rsid w:val="009C25D3"/>
    <w:rsid w:val="009C2B43"/>
    <w:rsid w:val="009C2C19"/>
    <w:rsid w:val="009C32A9"/>
    <w:rsid w:val="009C363F"/>
    <w:rsid w:val="009C4420"/>
    <w:rsid w:val="009C5D45"/>
    <w:rsid w:val="009C6149"/>
    <w:rsid w:val="009C6819"/>
    <w:rsid w:val="009C72BE"/>
    <w:rsid w:val="009C72FB"/>
    <w:rsid w:val="009D0200"/>
    <w:rsid w:val="009D05A8"/>
    <w:rsid w:val="009D0FEB"/>
    <w:rsid w:val="009D197F"/>
    <w:rsid w:val="009D2193"/>
    <w:rsid w:val="009D3FF5"/>
    <w:rsid w:val="009D4102"/>
    <w:rsid w:val="009D42F5"/>
    <w:rsid w:val="009D4433"/>
    <w:rsid w:val="009D4AD4"/>
    <w:rsid w:val="009D5423"/>
    <w:rsid w:val="009D5461"/>
    <w:rsid w:val="009D55F9"/>
    <w:rsid w:val="009D562B"/>
    <w:rsid w:val="009D6397"/>
    <w:rsid w:val="009D6641"/>
    <w:rsid w:val="009D6880"/>
    <w:rsid w:val="009D6B6F"/>
    <w:rsid w:val="009D755C"/>
    <w:rsid w:val="009D7D66"/>
    <w:rsid w:val="009D7F4B"/>
    <w:rsid w:val="009E005E"/>
    <w:rsid w:val="009E0138"/>
    <w:rsid w:val="009E10EE"/>
    <w:rsid w:val="009E121C"/>
    <w:rsid w:val="009E1765"/>
    <w:rsid w:val="009E2A8A"/>
    <w:rsid w:val="009E3253"/>
    <w:rsid w:val="009E427C"/>
    <w:rsid w:val="009E485F"/>
    <w:rsid w:val="009E4BE2"/>
    <w:rsid w:val="009E727E"/>
    <w:rsid w:val="009F0082"/>
    <w:rsid w:val="009F0CCC"/>
    <w:rsid w:val="009F1510"/>
    <w:rsid w:val="009F19D1"/>
    <w:rsid w:val="009F1A72"/>
    <w:rsid w:val="009F1D0C"/>
    <w:rsid w:val="009F2546"/>
    <w:rsid w:val="009F2BB1"/>
    <w:rsid w:val="009F2C83"/>
    <w:rsid w:val="009F37D3"/>
    <w:rsid w:val="009F4135"/>
    <w:rsid w:val="009F4805"/>
    <w:rsid w:val="009F5272"/>
    <w:rsid w:val="009F54C2"/>
    <w:rsid w:val="009F5A0B"/>
    <w:rsid w:val="009F6AF3"/>
    <w:rsid w:val="009F6EED"/>
    <w:rsid w:val="009F79AC"/>
    <w:rsid w:val="00A00DF9"/>
    <w:rsid w:val="00A01792"/>
    <w:rsid w:val="00A01B69"/>
    <w:rsid w:val="00A021E9"/>
    <w:rsid w:val="00A0304E"/>
    <w:rsid w:val="00A03315"/>
    <w:rsid w:val="00A039AD"/>
    <w:rsid w:val="00A03B65"/>
    <w:rsid w:val="00A03FB2"/>
    <w:rsid w:val="00A0439D"/>
    <w:rsid w:val="00A04528"/>
    <w:rsid w:val="00A04991"/>
    <w:rsid w:val="00A05B0D"/>
    <w:rsid w:val="00A0645E"/>
    <w:rsid w:val="00A0653D"/>
    <w:rsid w:val="00A1080B"/>
    <w:rsid w:val="00A109CD"/>
    <w:rsid w:val="00A10CB3"/>
    <w:rsid w:val="00A10F8F"/>
    <w:rsid w:val="00A11BC0"/>
    <w:rsid w:val="00A11F91"/>
    <w:rsid w:val="00A126A0"/>
    <w:rsid w:val="00A12D8E"/>
    <w:rsid w:val="00A12DB9"/>
    <w:rsid w:val="00A12E66"/>
    <w:rsid w:val="00A1333C"/>
    <w:rsid w:val="00A1367E"/>
    <w:rsid w:val="00A1419F"/>
    <w:rsid w:val="00A14A96"/>
    <w:rsid w:val="00A14D43"/>
    <w:rsid w:val="00A14F86"/>
    <w:rsid w:val="00A15474"/>
    <w:rsid w:val="00A15A2E"/>
    <w:rsid w:val="00A15B74"/>
    <w:rsid w:val="00A15D92"/>
    <w:rsid w:val="00A1629B"/>
    <w:rsid w:val="00A16CF7"/>
    <w:rsid w:val="00A16DF6"/>
    <w:rsid w:val="00A1750C"/>
    <w:rsid w:val="00A17C71"/>
    <w:rsid w:val="00A20930"/>
    <w:rsid w:val="00A2153C"/>
    <w:rsid w:val="00A217AD"/>
    <w:rsid w:val="00A2291B"/>
    <w:rsid w:val="00A23D88"/>
    <w:rsid w:val="00A24184"/>
    <w:rsid w:val="00A24771"/>
    <w:rsid w:val="00A24E37"/>
    <w:rsid w:val="00A25D31"/>
    <w:rsid w:val="00A26225"/>
    <w:rsid w:val="00A26D06"/>
    <w:rsid w:val="00A272CA"/>
    <w:rsid w:val="00A2770A"/>
    <w:rsid w:val="00A27ADA"/>
    <w:rsid w:val="00A30041"/>
    <w:rsid w:val="00A309C2"/>
    <w:rsid w:val="00A30D9E"/>
    <w:rsid w:val="00A3182F"/>
    <w:rsid w:val="00A3199F"/>
    <w:rsid w:val="00A31D47"/>
    <w:rsid w:val="00A32A95"/>
    <w:rsid w:val="00A32EB2"/>
    <w:rsid w:val="00A335D9"/>
    <w:rsid w:val="00A33FBB"/>
    <w:rsid w:val="00A3411A"/>
    <w:rsid w:val="00A34F14"/>
    <w:rsid w:val="00A35DD7"/>
    <w:rsid w:val="00A36789"/>
    <w:rsid w:val="00A36E16"/>
    <w:rsid w:val="00A3765D"/>
    <w:rsid w:val="00A37C53"/>
    <w:rsid w:val="00A37C66"/>
    <w:rsid w:val="00A37D13"/>
    <w:rsid w:val="00A4084D"/>
    <w:rsid w:val="00A41512"/>
    <w:rsid w:val="00A4261F"/>
    <w:rsid w:val="00A4277C"/>
    <w:rsid w:val="00A430F3"/>
    <w:rsid w:val="00A44482"/>
    <w:rsid w:val="00A447D7"/>
    <w:rsid w:val="00A44AE9"/>
    <w:rsid w:val="00A44F4C"/>
    <w:rsid w:val="00A450D9"/>
    <w:rsid w:val="00A45956"/>
    <w:rsid w:val="00A45CFF"/>
    <w:rsid w:val="00A46096"/>
    <w:rsid w:val="00A46171"/>
    <w:rsid w:val="00A46CAB"/>
    <w:rsid w:val="00A4714D"/>
    <w:rsid w:val="00A472B4"/>
    <w:rsid w:val="00A47D70"/>
    <w:rsid w:val="00A505A7"/>
    <w:rsid w:val="00A5139A"/>
    <w:rsid w:val="00A52AA2"/>
    <w:rsid w:val="00A52D66"/>
    <w:rsid w:val="00A532E2"/>
    <w:rsid w:val="00A5433C"/>
    <w:rsid w:val="00A54A9C"/>
    <w:rsid w:val="00A55C1D"/>
    <w:rsid w:val="00A55FD7"/>
    <w:rsid w:val="00A56019"/>
    <w:rsid w:val="00A56303"/>
    <w:rsid w:val="00A56355"/>
    <w:rsid w:val="00A567CC"/>
    <w:rsid w:val="00A57A4E"/>
    <w:rsid w:val="00A60A8F"/>
    <w:rsid w:val="00A60DF3"/>
    <w:rsid w:val="00A61626"/>
    <w:rsid w:val="00A61E06"/>
    <w:rsid w:val="00A639DA"/>
    <w:rsid w:val="00A64337"/>
    <w:rsid w:val="00A64884"/>
    <w:rsid w:val="00A64E88"/>
    <w:rsid w:val="00A64E89"/>
    <w:rsid w:val="00A655AE"/>
    <w:rsid w:val="00A6561A"/>
    <w:rsid w:val="00A657B2"/>
    <w:rsid w:val="00A657E5"/>
    <w:rsid w:val="00A6583C"/>
    <w:rsid w:val="00A65F7A"/>
    <w:rsid w:val="00A67A75"/>
    <w:rsid w:val="00A67D82"/>
    <w:rsid w:val="00A67E72"/>
    <w:rsid w:val="00A70184"/>
    <w:rsid w:val="00A713B0"/>
    <w:rsid w:val="00A7169A"/>
    <w:rsid w:val="00A71F4F"/>
    <w:rsid w:val="00A720CE"/>
    <w:rsid w:val="00A7262A"/>
    <w:rsid w:val="00A7292E"/>
    <w:rsid w:val="00A72B2E"/>
    <w:rsid w:val="00A734B7"/>
    <w:rsid w:val="00A73596"/>
    <w:rsid w:val="00A736BE"/>
    <w:rsid w:val="00A74ABB"/>
    <w:rsid w:val="00A760A8"/>
    <w:rsid w:val="00A7612E"/>
    <w:rsid w:val="00A76299"/>
    <w:rsid w:val="00A770EC"/>
    <w:rsid w:val="00A77292"/>
    <w:rsid w:val="00A774A4"/>
    <w:rsid w:val="00A77DA0"/>
    <w:rsid w:val="00A81453"/>
    <w:rsid w:val="00A81516"/>
    <w:rsid w:val="00A817B5"/>
    <w:rsid w:val="00A81D98"/>
    <w:rsid w:val="00A827EB"/>
    <w:rsid w:val="00A83DE5"/>
    <w:rsid w:val="00A842F2"/>
    <w:rsid w:val="00A8437D"/>
    <w:rsid w:val="00A84F2A"/>
    <w:rsid w:val="00A85196"/>
    <w:rsid w:val="00A856D4"/>
    <w:rsid w:val="00A873FA"/>
    <w:rsid w:val="00A87731"/>
    <w:rsid w:val="00A87EA9"/>
    <w:rsid w:val="00A9056E"/>
    <w:rsid w:val="00A90EF4"/>
    <w:rsid w:val="00A9259A"/>
    <w:rsid w:val="00A93137"/>
    <w:rsid w:val="00A93B86"/>
    <w:rsid w:val="00A94378"/>
    <w:rsid w:val="00A9455E"/>
    <w:rsid w:val="00A94AF0"/>
    <w:rsid w:val="00A94EF0"/>
    <w:rsid w:val="00A96853"/>
    <w:rsid w:val="00A96D82"/>
    <w:rsid w:val="00A9710B"/>
    <w:rsid w:val="00A97BB7"/>
    <w:rsid w:val="00AA1206"/>
    <w:rsid w:val="00AA2852"/>
    <w:rsid w:val="00AA2AAA"/>
    <w:rsid w:val="00AA3A79"/>
    <w:rsid w:val="00AA44CD"/>
    <w:rsid w:val="00AA516B"/>
    <w:rsid w:val="00AA5B1A"/>
    <w:rsid w:val="00AA645E"/>
    <w:rsid w:val="00AA6C70"/>
    <w:rsid w:val="00AA6DFB"/>
    <w:rsid w:val="00AA708F"/>
    <w:rsid w:val="00AA7368"/>
    <w:rsid w:val="00AA742D"/>
    <w:rsid w:val="00AA77A0"/>
    <w:rsid w:val="00AB010F"/>
    <w:rsid w:val="00AB01E0"/>
    <w:rsid w:val="00AB0A51"/>
    <w:rsid w:val="00AB0CBF"/>
    <w:rsid w:val="00AB1059"/>
    <w:rsid w:val="00AB11CA"/>
    <w:rsid w:val="00AB156C"/>
    <w:rsid w:val="00AB177D"/>
    <w:rsid w:val="00AB1BBF"/>
    <w:rsid w:val="00AB1D8F"/>
    <w:rsid w:val="00AB2588"/>
    <w:rsid w:val="00AB329F"/>
    <w:rsid w:val="00AB4035"/>
    <w:rsid w:val="00AB55AC"/>
    <w:rsid w:val="00AB561E"/>
    <w:rsid w:val="00AB744E"/>
    <w:rsid w:val="00AC0553"/>
    <w:rsid w:val="00AC05E4"/>
    <w:rsid w:val="00AC0CE9"/>
    <w:rsid w:val="00AC116D"/>
    <w:rsid w:val="00AC1377"/>
    <w:rsid w:val="00AC17FE"/>
    <w:rsid w:val="00AC3373"/>
    <w:rsid w:val="00AC3766"/>
    <w:rsid w:val="00AC4317"/>
    <w:rsid w:val="00AC4AE3"/>
    <w:rsid w:val="00AC5B03"/>
    <w:rsid w:val="00AC612C"/>
    <w:rsid w:val="00AC6678"/>
    <w:rsid w:val="00AC6928"/>
    <w:rsid w:val="00AC7EEC"/>
    <w:rsid w:val="00AD04B0"/>
    <w:rsid w:val="00AD103D"/>
    <w:rsid w:val="00AD116B"/>
    <w:rsid w:val="00AD1611"/>
    <w:rsid w:val="00AD2F0E"/>
    <w:rsid w:val="00AD38D4"/>
    <w:rsid w:val="00AD3993"/>
    <w:rsid w:val="00AD39FB"/>
    <w:rsid w:val="00AD4D5A"/>
    <w:rsid w:val="00AD5601"/>
    <w:rsid w:val="00AD6270"/>
    <w:rsid w:val="00AD65A1"/>
    <w:rsid w:val="00AD68E7"/>
    <w:rsid w:val="00AD6E0B"/>
    <w:rsid w:val="00AD7548"/>
    <w:rsid w:val="00AD7718"/>
    <w:rsid w:val="00AE1329"/>
    <w:rsid w:val="00AE16ED"/>
    <w:rsid w:val="00AE25E6"/>
    <w:rsid w:val="00AE25FC"/>
    <w:rsid w:val="00AE2713"/>
    <w:rsid w:val="00AE29CE"/>
    <w:rsid w:val="00AE3C89"/>
    <w:rsid w:val="00AE4803"/>
    <w:rsid w:val="00AE4A99"/>
    <w:rsid w:val="00AE4EB2"/>
    <w:rsid w:val="00AE5472"/>
    <w:rsid w:val="00AE550F"/>
    <w:rsid w:val="00AE57B5"/>
    <w:rsid w:val="00AE5E18"/>
    <w:rsid w:val="00AE64D2"/>
    <w:rsid w:val="00AE6689"/>
    <w:rsid w:val="00AE6757"/>
    <w:rsid w:val="00AE67E0"/>
    <w:rsid w:val="00AE6E00"/>
    <w:rsid w:val="00AE7A61"/>
    <w:rsid w:val="00AF0C5B"/>
    <w:rsid w:val="00AF0FA4"/>
    <w:rsid w:val="00AF136B"/>
    <w:rsid w:val="00AF265E"/>
    <w:rsid w:val="00AF2E60"/>
    <w:rsid w:val="00AF376C"/>
    <w:rsid w:val="00AF395D"/>
    <w:rsid w:val="00AF4D6D"/>
    <w:rsid w:val="00AF54D9"/>
    <w:rsid w:val="00AF56BE"/>
    <w:rsid w:val="00AF5C5E"/>
    <w:rsid w:val="00AF6901"/>
    <w:rsid w:val="00AF6C9B"/>
    <w:rsid w:val="00AF706B"/>
    <w:rsid w:val="00AF7AE3"/>
    <w:rsid w:val="00AF7F53"/>
    <w:rsid w:val="00B00569"/>
    <w:rsid w:val="00B00A61"/>
    <w:rsid w:val="00B00E64"/>
    <w:rsid w:val="00B0114E"/>
    <w:rsid w:val="00B01A1D"/>
    <w:rsid w:val="00B01A2B"/>
    <w:rsid w:val="00B01CA5"/>
    <w:rsid w:val="00B02543"/>
    <w:rsid w:val="00B025AA"/>
    <w:rsid w:val="00B02620"/>
    <w:rsid w:val="00B0346E"/>
    <w:rsid w:val="00B044E8"/>
    <w:rsid w:val="00B04749"/>
    <w:rsid w:val="00B04FD7"/>
    <w:rsid w:val="00B050AF"/>
    <w:rsid w:val="00B05BC3"/>
    <w:rsid w:val="00B068F9"/>
    <w:rsid w:val="00B10E92"/>
    <w:rsid w:val="00B127B8"/>
    <w:rsid w:val="00B12AD7"/>
    <w:rsid w:val="00B130F5"/>
    <w:rsid w:val="00B1335D"/>
    <w:rsid w:val="00B141B5"/>
    <w:rsid w:val="00B14AA5"/>
    <w:rsid w:val="00B14BA5"/>
    <w:rsid w:val="00B14EA4"/>
    <w:rsid w:val="00B15727"/>
    <w:rsid w:val="00B15B7D"/>
    <w:rsid w:val="00B169AB"/>
    <w:rsid w:val="00B16B6D"/>
    <w:rsid w:val="00B17A23"/>
    <w:rsid w:val="00B17CDB"/>
    <w:rsid w:val="00B20EAA"/>
    <w:rsid w:val="00B20FCE"/>
    <w:rsid w:val="00B2298C"/>
    <w:rsid w:val="00B22F29"/>
    <w:rsid w:val="00B23188"/>
    <w:rsid w:val="00B232FA"/>
    <w:rsid w:val="00B23AD9"/>
    <w:rsid w:val="00B23DAE"/>
    <w:rsid w:val="00B243F5"/>
    <w:rsid w:val="00B252F7"/>
    <w:rsid w:val="00B258E6"/>
    <w:rsid w:val="00B25BFF"/>
    <w:rsid w:val="00B25FC2"/>
    <w:rsid w:val="00B260B6"/>
    <w:rsid w:val="00B27006"/>
    <w:rsid w:val="00B2726D"/>
    <w:rsid w:val="00B27666"/>
    <w:rsid w:val="00B27A94"/>
    <w:rsid w:val="00B27E64"/>
    <w:rsid w:val="00B307C9"/>
    <w:rsid w:val="00B3083F"/>
    <w:rsid w:val="00B308FE"/>
    <w:rsid w:val="00B32D5B"/>
    <w:rsid w:val="00B34716"/>
    <w:rsid w:val="00B3523E"/>
    <w:rsid w:val="00B35401"/>
    <w:rsid w:val="00B36400"/>
    <w:rsid w:val="00B37158"/>
    <w:rsid w:val="00B372B8"/>
    <w:rsid w:val="00B37BCE"/>
    <w:rsid w:val="00B37EC3"/>
    <w:rsid w:val="00B41274"/>
    <w:rsid w:val="00B42169"/>
    <w:rsid w:val="00B42A8D"/>
    <w:rsid w:val="00B42BB8"/>
    <w:rsid w:val="00B4315E"/>
    <w:rsid w:val="00B43C89"/>
    <w:rsid w:val="00B43E70"/>
    <w:rsid w:val="00B44175"/>
    <w:rsid w:val="00B45459"/>
    <w:rsid w:val="00B455A7"/>
    <w:rsid w:val="00B4570D"/>
    <w:rsid w:val="00B46900"/>
    <w:rsid w:val="00B46A54"/>
    <w:rsid w:val="00B46E01"/>
    <w:rsid w:val="00B46F69"/>
    <w:rsid w:val="00B5004D"/>
    <w:rsid w:val="00B500EA"/>
    <w:rsid w:val="00B50347"/>
    <w:rsid w:val="00B51699"/>
    <w:rsid w:val="00B523D1"/>
    <w:rsid w:val="00B53396"/>
    <w:rsid w:val="00B53896"/>
    <w:rsid w:val="00B558C8"/>
    <w:rsid w:val="00B560DC"/>
    <w:rsid w:val="00B561C3"/>
    <w:rsid w:val="00B56868"/>
    <w:rsid w:val="00B56A77"/>
    <w:rsid w:val="00B56B64"/>
    <w:rsid w:val="00B57343"/>
    <w:rsid w:val="00B57F08"/>
    <w:rsid w:val="00B57FB2"/>
    <w:rsid w:val="00B60024"/>
    <w:rsid w:val="00B60763"/>
    <w:rsid w:val="00B609E0"/>
    <w:rsid w:val="00B6236B"/>
    <w:rsid w:val="00B624EE"/>
    <w:rsid w:val="00B62CAA"/>
    <w:rsid w:val="00B62F96"/>
    <w:rsid w:val="00B633F9"/>
    <w:rsid w:val="00B63632"/>
    <w:rsid w:val="00B63652"/>
    <w:rsid w:val="00B63684"/>
    <w:rsid w:val="00B636F8"/>
    <w:rsid w:val="00B63B7C"/>
    <w:rsid w:val="00B6407A"/>
    <w:rsid w:val="00B64713"/>
    <w:rsid w:val="00B64AFD"/>
    <w:rsid w:val="00B64CC5"/>
    <w:rsid w:val="00B64F7D"/>
    <w:rsid w:val="00B65711"/>
    <w:rsid w:val="00B6718D"/>
    <w:rsid w:val="00B67E98"/>
    <w:rsid w:val="00B719A6"/>
    <w:rsid w:val="00B722B8"/>
    <w:rsid w:val="00B73667"/>
    <w:rsid w:val="00B73E71"/>
    <w:rsid w:val="00B747D8"/>
    <w:rsid w:val="00B74869"/>
    <w:rsid w:val="00B74D3F"/>
    <w:rsid w:val="00B75631"/>
    <w:rsid w:val="00B76358"/>
    <w:rsid w:val="00B76F33"/>
    <w:rsid w:val="00B77000"/>
    <w:rsid w:val="00B773BB"/>
    <w:rsid w:val="00B774CB"/>
    <w:rsid w:val="00B7797C"/>
    <w:rsid w:val="00B77BF7"/>
    <w:rsid w:val="00B800B0"/>
    <w:rsid w:val="00B80898"/>
    <w:rsid w:val="00B80D69"/>
    <w:rsid w:val="00B80DBB"/>
    <w:rsid w:val="00B816A9"/>
    <w:rsid w:val="00B81A68"/>
    <w:rsid w:val="00B81EA2"/>
    <w:rsid w:val="00B8249E"/>
    <w:rsid w:val="00B82FF9"/>
    <w:rsid w:val="00B83481"/>
    <w:rsid w:val="00B83BB6"/>
    <w:rsid w:val="00B84629"/>
    <w:rsid w:val="00B85173"/>
    <w:rsid w:val="00B851E6"/>
    <w:rsid w:val="00B854D3"/>
    <w:rsid w:val="00B859EA"/>
    <w:rsid w:val="00B85BA5"/>
    <w:rsid w:val="00B86413"/>
    <w:rsid w:val="00B87373"/>
    <w:rsid w:val="00B87587"/>
    <w:rsid w:val="00B87C76"/>
    <w:rsid w:val="00B90714"/>
    <w:rsid w:val="00B921F9"/>
    <w:rsid w:val="00B93A2B"/>
    <w:rsid w:val="00B94291"/>
    <w:rsid w:val="00B94E07"/>
    <w:rsid w:val="00B952BE"/>
    <w:rsid w:val="00B955E1"/>
    <w:rsid w:val="00B9581A"/>
    <w:rsid w:val="00B96947"/>
    <w:rsid w:val="00B9728C"/>
    <w:rsid w:val="00B977EF"/>
    <w:rsid w:val="00B97A2B"/>
    <w:rsid w:val="00B97BF7"/>
    <w:rsid w:val="00B97C17"/>
    <w:rsid w:val="00BA0FDF"/>
    <w:rsid w:val="00BA171E"/>
    <w:rsid w:val="00BA18BF"/>
    <w:rsid w:val="00BA1C6E"/>
    <w:rsid w:val="00BA22F0"/>
    <w:rsid w:val="00BA2F94"/>
    <w:rsid w:val="00BA3A5D"/>
    <w:rsid w:val="00BA5297"/>
    <w:rsid w:val="00BA542B"/>
    <w:rsid w:val="00BA5546"/>
    <w:rsid w:val="00BA5AD0"/>
    <w:rsid w:val="00BA5CDF"/>
    <w:rsid w:val="00BA5F31"/>
    <w:rsid w:val="00BA6953"/>
    <w:rsid w:val="00BA739F"/>
    <w:rsid w:val="00BA73FE"/>
    <w:rsid w:val="00BB0581"/>
    <w:rsid w:val="00BB075D"/>
    <w:rsid w:val="00BB093D"/>
    <w:rsid w:val="00BB0B6D"/>
    <w:rsid w:val="00BB1657"/>
    <w:rsid w:val="00BB19A5"/>
    <w:rsid w:val="00BB2B3E"/>
    <w:rsid w:val="00BB2B82"/>
    <w:rsid w:val="00BB2E57"/>
    <w:rsid w:val="00BB3027"/>
    <w:rsid w:val="00BB324E"/>
    <w:rsid w:val="00BB390F"/>
    <w:rsid w:val="00BB39B6"/>
    <w:rsid w:val="00BB3C47"/>
    <w:rsid w:val="00BB40E3"/>
    <w:rsid w:val="00BB43F0"/>
    <w:rsid w:val="00BB5D2A"/>
    <w:rsid w:val="00BB5F57"/>
    <w:rsid w:val="00BB7548"/>
    <w:rsid w:val="00BB79EF"/>
    <w:rsid w:val="00BB7C5B"/>
    <w:rsid w:val="00BB7E89"/>
    <w:rsid w:val="00BC052B"/>
    <w:rsid w:val="00BC0D9E"/>
    <w:rsid w:val="00BC122D"/>
    <w:rsid w:val="00BC12F9"/>
    <w:rsid w:val="00BC1D40"/>
    <w:rsid w:val="00BC2096"/>
    <w:rsid w:val="00BC23B3"/>
    <w:rsid w:val="00BC2FC4"/>
    <w:rsid w:val="00BC3107"/>
    <w:rsid w:val="00BC36FA"/>
    <w:rsid w:val="00BC44F5"/>
    <w:rsid w:val="00BC4CBF"/>
    <w:rsid w:val="00BC563B"/>
    <w:rsid w:val="00BC5953"/>
    <w:rsid w:val="00BC5C3D"/>
    <w:rsid w:val="00BC6F7D"/>
    <w:rsid w:val="00BC71F6"/>
    <w:rsid w:val="00BC77BE"/>
    <w:rsid w:val="00BD0215"/>
    <w:rsid w:val="00BD02D2"/>
    <w:rsid w:val="00BD19DF"/>
    <w:rsid w:val="00BD1B5C"/>
    <w:rsid w:val="00BD26DC"/>
    <w:rsid w:val="00BD278B"/>
    <w:rsid w:val="00BD2A64"/>
    <w:rsid w:val="00BD4354"/>
    <w:rsid w:val="00BD459F"/>
    <w:rsid w:val="00BD4CFD"/>
    <w:rsid w:val="00BD54C6"/>
    <w:rsid w:val="00BD5764"/>
    <w:rsid w:val="00BD5E0D"/>
    <w:rsid w:val="00BD6702"/>
    <w:rsid w:val="00BD68F0"/>
    <w:rsid w:val="00BE0AB5"/>
    <w:rsid w:val="00BE0B90"/>
    <w:rsid w:val="00BE31DB"/>
    <w:rsid w:val="00BE4BA1"/>
    <w:rsid w:val="00BE4E65"/>
    <w:rsid w:val="00BE5066"/>
    <w:rsid w:val="00BE7075"/>
    <w:rsid w:val="00BE760B"/>
    <w:rsid w:val="00BF0223"/>
    <w:rsid w:val="00BF1357"/>
    <w:rsid w:val="00BF1379"/>
    <w:rsid w:val="00BF15C0"/>
    <w:rsid w:val="00BF2998"/>
    <w:rsid w:val="00BF3272"/>
    <w:rsid w:val="00BF3D9B"/>
    <w:rsid w:val="00BF4013"/>
    <w:rsid w:val="00BF422F"/>
    <w:rsid w:val="00BF4284"/>
    <w:rsid w:val="00BF4CC4"/>
    <w:rsid w:val="00BF5746"/>
    <w:rsid w:val="00BF5895"/>
    <w:rsid w:val="00BF5E29"/>
    <w:rsid w:val="00BF6684"/>
    <w:rsid w:val="00BF709B"/>
    <w:rsid w:val="00BF7321"/>
    <w:rsid w:val="00BF734E"/>
    <w:rsid w:val="00BF774B"/>
    <w:rsid w:val="00BF7C10"/>
    <w:rsid w:val="00C00DAE"/>
    <w:rsid w:val="00C00DD5"/>
    <w:rsid w:val="00C0125E"/>
    <w:rsid w:val="00C0157A"/>
    <w:rsid w:val="00C039E1"/>
    <w:rsid w:val="00C03A44"/>
    <w:rsid w:val="00C03C8D"/>
    <w:rsid w:val="00C03C9E"/>
    <w:rsid w:val="00C04E2D"/>
    <w:rsid w:val="00C050A3"/>
    <w:rsid w:val="00C05875"/>
    <w:rsid w:val="00C05CDC"/>
    <w:rsid w:val="00C05FC0"/>
    <w:rsid w:val="00C06179"/>
    <w:rsid w:val="00C0672F"/>
    <w:rsid w:val="00C10784"/>
    <w:rsid w:val="00C1179C"/>
    <w:rsid w:val="00C1192A"/>
    <w:rsid w:val="00C11CA6"/>
    <w:rsid w:val="00C11F4C"/>
    <w:rsid w:val="00C1207F"/>
    <w:rsid w:val="00C1209F"/>
    <w:rsid w:val="00C13610"/>
    <w:rsid w:val="00C13D79"/>
    <w:rsid w:val="00C1481A"/>
    <w:rsid w:val="00C1560F"/>
    <w:rsid w:val="00C1664C"/>
    <w:rsid w:val="00C16FDF"/>
    <w:rsid w:val="00C172B6"/>
    <w:rsid w:val="00C176A5"/>
    <w:rsid w:val="00C208D5"/>
    <w:rsid w:val="00C211EB"/>
    <w:rsid w:val="00C21AD2"/>
    <w:rsid w:val="00C22610"/>
    <w:rsid w:val="00C22877"/>
    <w:rsid w:val="00C23B58"/>
    <w:rsid w:val="00C23EED"/>
    <w:rsid w:val="00C24188"/>
    <w:rsid w:val="00C243CB"/>
    <w:rsid w:val="00C24417"/>
    <w:rsid w:val="00C2457B"/>
    <w:rsid w:val="00C24596"/>
    <w:rsid w:val="00C2467E"/>
    <w:rsid w:val="00C24D1E"/>
    <w:rsid w:val="00C25045"/>
    <w:rsid w:val="00C2530E"/>
    <w:rsid w:val="00C2552E"/>
    <w:rsid w:val="00C25677"/>
    <w:rsid w:val="00C26695"/>
    <w:rsid w:val="00C266F5"/>
    <w:rsid w:val="00C26758"/>
    <w:rsid w:val="00C27C2A"/>
    <w:rsid w:val="00C27DC9"/>
    <w:rsid w:val="00C304FE"/>
    <w:rsid w:val="00C30D3B"/>
    <w:rsid w:val="00C30D87"/>
    <w:rsid w:val="00C31230"/>
    <w:rsid w:val="00C3148C"/>
    <w:rsid w:val="00C33839"/>
    <w:rsid w:val="00C33E17"/>
    <w:rsid w:val="00C33EF5"/>
    <w:rsid w:val="00C33F9D"/>
    <w:rsid w:val="00C348D8"/>
    <w:rsid w:val="00C34D09"/>
    <w:rsid w:val="00C34DAE"/>
    <w:rsid w:val="00C35717"/>
    <w:rsid w:val="00C35DBA"/>
    <w:rsid w:val="00C37B47"/>
    <w:rsid w:val="00C404EF"/>
    <w:rsid w:val="00C4057A"/>
    <w:rsid w:val="00C40A45"/>
    <w:rsid w:val="00C41570"/>
    <w:rsid w:val="00C41886"/>
    <w:rsid w:val="00C42556"/>
    <w:rsid w:val="00C42C69"/>
    <w:rsid w:val="00C431D5"/>
    <w:rsid w:val="00C43D80"/>
    <w:rsid w:val="00C44AA0"/>
    <w:rsid w:val="00C44FE4"/>
    <w:rsid w:val="00C45672"/>
    <w:rsid w:val="00C46081"/>
    <w:rsid w:val="00C46B7D"/>
    <w:rsid w:val="00C46E2C"/>
    <w:rsid w:val="00C46E9E"/>
    <w:rsid w:val="00C474D3"/>
    <w:rsid w:val="00C47C21"/>
    <w:rsid w:val="00C502E4"/>
    <w:rsid w:val="00C50A3F"/>
    <w:rsid w:val="00C50E09"/>
    <w:rsid w:val="00C5105F"/>
    <w:rsid w:val="00C51940"/>
    <w:rsid w:val="00C52395"/>
    <w:rsid w:val="00C52822"/>
    <w:rsid w:val="00C52C43"/>
    <w:rsid w:val="00C52C7B"/>
    <w:rsid w:val="00C52EF1"/>
    <w:rsid w:val="00C53C35"/>
    <w:rsid w:val="00C53F66"/>
    <w:rsid w:val="00C543FD"/>
    <w:rsid w:val="00C548E0"/>
    <w:rsid w:val="00C54B92"/>
    <w:rsid w:val="00C55508"/>
    <w:rsid w:val="00C56019"/>
    <w:rsid w:val="00C56603"/>
    <w:rsid w:val="00C576B9"/>
    <w:rsid w:val="00C60240"/>
    <w:rsid w:val="00C60297"/>
    <w:rsid w:val="00C602AE"/>
    <w:rsid w:val="00C60C54"/>
    <w:rsid w:val="00C61FBE"/>
    <w:rsid w:val="00C62296"/>
    <w:rsid w:val="00C6270D"/>
    <w:rsid w:val="00C63DE6"/>
    <w:rsid w:val="00C649A7"/>
    <w:rsid w:val="00C64A98"/>
    <w:rsid w:val="00C64C66"/>
    <w:rsid w:val="00C64C7F"/>
    <w:rsid w:val="00C65287"/>
    <w:rsid w:val="00C65B28"/>
    <w:rsid w:val="00C663CD"/>
    <w:rsid w:val="00C667D3"/>
    <w:rsid w:val="00C66D7B"/>
    <w:rsid w:val="00C670BA"/>
    <w:rsid w:val="00C67BFF"/>
    <w:rsid w:val="00C706DE"/>
    <w:rsid w:val="00C7162A"/>
    <w:rsid w:val="00C7169F"/>
    <w:rsid w:val="00C722AB"/>
    <w:rsid w:val="00C72C3B"/>
    <w:rsid w:val="00C72D5E"/>
    <w:rsid w:val="00C72EC1"/>
    <w:rsid w:val="00C73582"/>
    <w:rsid w:val="00C73FAD"/>
    <w:rsid w:val="00C74157"/>
    <w:rsid w:val="00C743AA"/>
    <w:rsid w:val="00C749AC"/>
    <w:rsid w:val="00C74B49"/>
    <w:rsid w:val="00C74C3D"/>
    <w:rsid w:val="00C74D50"/>
    <w:rsid w:val="00C756E5"/>
    <w:rsid w:val="00C75CE1"/>
    <w:rsid w:val="00C76521"/>
    <w:rsid w:val="00C76FAA"/>
    <w:rsid w:val="00C77914"/>
    <w:rsid w:val="00C8142D"/>
    <w:rsid w:val="00C81593"/>
    <w:rsid w:val="00C822A0"/>
    <w:rsid w:val="00C82C46"/>
    <w:rsid w:val="00C83095"/>
    <w:rsid w:val="00C830F3"/>
    <w:rsid w:val="00C8376B"/>
    <w:rsid w:val="00C83E1E"/>
    <w:rsid w:val="00C84EAF"/>
    <w:rsid w:val="00C857BC"/>
    <w:rsid w:val="00C9088C"/>
    <w:rsid w:val="00C90D5D"/>
    <w:rsid w:val="00C91509"/>
    <w:rsid w:val="00C91858"/>
    <w:rsid w:val="00C92EFA"/>
    <w:rsid w:val="00C9351F"/>
    <w:rsid w:val="00C93E4A"/>
    <w:rsid w:val="00C940B8"/>
    <w:rsid w:val="00C941A3"/>
    <w:rsid w:val="00C9423F"/>
    <w:rsid w:val="00C94346"/>
    <w:rsid w:val="00C94472"/>
    <w:rsid w:val="00C94CCB"/>
    <w:rsid w:val="00C95025"/>
    <w:rsid w:val="00C95125"/>
    <w:rsid w:val="00C95126"/>
    <w:rsid w:val="00C958ED"/>
    <w:rsid w:val="00C9590A"/>
    <w:rsid w:val="00C95ABE"/>
    <w:rsid w:val="00C95B22"/>
    <w:rsid w:val="00C96B33"/>
    <w:rsid w:val="00C96E0E"/>
    <w:rsid w:val="00C97414"/>
    <w:rsid w:val="00C978F0"/>
    <w:rsid w:val="00C97AE1"/>
    <w:rsid w:val="00C97F39"/>
    <w:rsid w:val="00CA06FF"/>
    <w:rsid w:val="00CA13DC"/>
    <w:rsid w:val="00CA1B66"/>
    <w:rsid w:val="00CA1B9C"/>
    <w:rsid w:val="00CA1FC9"/>
    <w:rsid w:val="00CA2167"/>
    <w:rsid w:val="00CA2276"/>
    <w:rsid w:val="00CA2B62"/>
    <w:rsid w:val="00CA2C97"/>
    <w:rsid w:val="00CA39AF"/>
    <w:rsid w:val="00CA4179"/>
    <w:rsid w:val="00CA4271"/>
    <w:rsid w:val="00CA4A2B"/>
    <w:rsid w:val="00CA4A6A"/>
    <w:rsid w:val="00CA67AF"/>
    <w:rsid w:val="00CA6823"/>
    <w:rsid w:val="00CA6CF6"/>
    <w:rsid w:val="00CA6D11"/>
    <w:rsid w:val="00CA7B3A"/>
    <w:rsid w:val="00CA7C97"/>
    <w:rsid w:val="00CA7D56"/>
    <w:rsid w:val="00CA7E1D"/>
    <w:rsid w:val="00CB00C8"/>
    <w:rsid w:val="00CB020D"/>
    <w:rsid w:val="00CB04A6"/>
    <w:rsid w:val="00CB1073"/>
    <w:rsid w:val="00CB155B"/>
    <w:rsid w:val="00CB1CC9"/>
    <w:rsid w:val="00CB1F34"/>
    <w:rsid w:val="00CB202F"/>
    <w:rsid w:val="00CB25C9"/>
    <w:rsid w:val="00CB2C11"/>
    <w:rsid w:val="00CB3EEB"/>
    <w:rsid w:val="00CB4027"/>
    <w:rsid w:val="00CB4060"/>
    <w:rsid w:val="00CB41D5"/>
    <w:rsid w:val="00CB4B8D"/>
    <w:rsid w:val="00CB4C88"/>
    <w:rsid w:val="00CB4CD8"/>
    <w:rsid w:val="00CB53A1"/>
    <w:rsid w:val="00CB55E3"/>
    <w:rsid w:val="00CB5B6F"/>
    <w:rsid w:val="00CB6118"/>
    <w:rsid w:val="00CB6A29"/>
    <w:rsid w:val="00CB74FD"/>
    <w:rsid w:val="00CB7829"/>
    <w:rsid w:val="00CB79FF"/>
    <w:rsid w:val="00CB7D25"/>
    <w:rsid w:val="00CB7FAE"/>
    <w:rsid w:val="00CC15CF"/>
    <w:rsid w:val="00CC22E1"/>
    <w:rsid w:val="00CC28DF"/>
    <w:rsid w:val="00CC32EA"/>
    <w:rsid w:val="00CC569E"/>
    <w:rsid w:val="00CC586C"/>
    <w:rsid w:val="00CC5C36"/>
    <w:rsid w:val="00CC5D81"/>
    <w:rsid w:val="00CC6310"/>
    <w:rsid w:val="00CC731D"/>
    <w:rsid w:val="00CC7CE9"/>
    <w:rsid w:val="00CD0112"/>
    <w:rsid w:val="00CD15E2"/>
    <w:rsid w:val="00CD1EE2"/>
    <w:rsid w:val="00CD2429"/>
    <w:rsid w:val="00CD2817"/>
    <w:rsid w:val="00CD28E6"/>
    <w:rsid w:val="00CD3AF1"/>
    <w:rsid w:val="00CD3CB4"/>
    <w:rsid w:val="00CD40AA"/>
    <w:rsid w:val="00CD40AB"/>
    <w:rsid w:val="00CD6B81"/>
    <w:rsid w:val="00CE008B"/>
    <w:rsid w:val="00CE035A"/>
    <w:rsid w:val="00CE12E5"/>
    <w:rsid w:val="00CE1613"/>
    <w:rsid w:val="00CE1FB5"/>
    <w:rsid w:val="00CE336D"/>
    <w:rsid w:val="00CE37CF"/>
    <w:rsid w:val="00CE3CE9"/>
    <w:rsid w:val="00CE42B3"/>
    <w:rsid w:val="00CE4984"/>
    <w:rsid w:val="00CE49A2"/>
    <w:rsid w:val="00CE4E64"/>
    <w:rsid w:val="00CE4FB3"/>
    <w:rsid w:val="00CE50B0"/>
    <w:rsid w:val="00CE5590"/>
    <w:rsid w:val="00CE5668"/>
    <w:rsid w:val="00CE574D"/>
    <w:rsid w:val="00CE5AD4"/>
    <w:rsid w:val="00CE5CD4"/>
    <w:rsid w:val="00CE70F0"/>
    <w:rsid w:val="00CE73E7"/>
    <w:rsid w:val="00CE760F"/>
    <w:rsid w:val="00CF07C4"/>
    <w:rsid w:val="00CF0B8D"/>
    <w:rsid w:val="00CF0F81"/>
    <w:rsid w:val="00CF0FBB"/>
    <w:rsid w:val="00CF1127"/>
    <w:rsid w:val="00CF18BC"/>
    <w:rsid w:val="00CF1F65"/>
    <w:rsid w:val="00CF1FF8"/>
    <w:rsid w:val="00CF24F2"/>
    <w:rsid w:val="00CF2792"/>
    <w:rsid w:val="00CF4432"/>
    <w:rsid w:val="00CF4450"/>
    <w:rsid w:val="00CF4726"/>
    <w:rsid w:val="00CF5690"/>
    <w:rsid w:val="00CF5D38"/>
    <w:rsid w:val="00CF5DD9"/>
    <w:rsid w:val="00CF5FFB"/>
    <w:rsid w:val="00CF6E0C"/>
    <w:rsid w:val="00CF6F6B"/>
    <w:rsid w:val="00CF7676"/>
    <w:rsid w:val="00D00365"/>
    <w:rsid w:val="00D0118C"/>
    <w:rsid w:val="00D0205F"/>
    <w:rsid w:val="00D0213B"/>
    <w:rsid w:val="00D02844"/>
    <w:rsid w:val="00D032E4"/>
    <w:rsid w:val="00D033FD"/>
    <w:rsid w:val="00D034A6"/>
    <w:rsid w:val="00D03D57"/>
    <w:rsid w:val="00D04EEF"/>
    <w:rsid w:val="00D062F8"/>
    <w:rsid w:val="00D06B0D"/>
    <w:rsid w:val="00D06BEF"/>
    <w:rsid w:val="00D07C96"/>
    <w:rsid w:val="00D1136C"/>
    <w:rsid w:val="00D11E56"/>
    <w:rsid w:val="00D12D36"/>
    <w:rsid w:val="00D12D9A"/>
    <w:rsid w:val="00D13585"/>
    <w:rsid w:val="00D136ED"/>
    <w:rsid w:val="00D14F40"/>
    <w:rsid w:val="00D1536B"/>
    <w:rsid w:val="00D167F6"/>
    <w:rsid w:val="00D16938"/>
    <w:rsid w:val="00D1794A"/>
    <w:rsid w:val="00D17DDF"/>
    <w:rsid w:val="00D17FC3"/>
    <w:rsid w:val="00D20166"/>
    <w:rsid w:val="00D204D6"/>
    <w:rsid w:val="00D2094B"/>
    <w:rsid w:val="00D217A7"/>
    <w:rsid w:val="00D21C78"/>
    <w:rsid w:val="00D22302"/>
    <w:rsid w:val="00D22379"/>
    <w:rsid w:val="00D22591"/>
    <w:rsid w:val="00D22607"/>
    <w:rsid w:val="00D23495"/>
    <w:rsid w:val="00D23BE6"/>
    <w:rsid w:val="00D24233"/>
    <w:rsid w:val="00D243E9"/>
    <w:rsid w:val="00D24843"/>
    <w:rsid w:val="00D252FE"/>
    <w:rsid w:val="00D256DF"/>
    <w:rsid w:val="00D25B8D"/>
    <w:rsid w:val="00D26803"/>
    <w:rsid w:val="00D26873"/>
    <w:rsid w:val="00D27011"/>
    <w:rsid w:val="00D27029"/>
    <w:rsid w:val="00D273AB"/>
    <w:rsid w:val="00D2748C"/>
    <w:rsid w:val="00D2777A"/>
    <w:rsid w:val="00D30AE5"/>
    <w:rsid w:val="00D315AA"/>
    <w:rsid w:val="00D31670"/>
    <w:rsid w:val="00D3200E"/>
    <w:rsid w:val="00D320AF"/>
    <w:rsid w:val="00D320D6"/>
    <w:rsid w:val="00D327D5"/>
    <w:rsid w:val="00D340F0"/>
    <w:rsid w:val="00D346F9"/>
    <w:rsid w:val="00D34868"/>
    <w:rsid w:val="00D34B70"/>
    <w:rsid w:val="00D3619A"/>
    <w:rsid w:val="00D36213"/>
    <w:rsid w:val="00D401B9"/>
    <w:rsid w:val="00D40231"/>
    <w:rsid w:val="00D40A7F"/>
    <w:rsid w:val="00D40B2E"/>
    <w:rsid w:val="00D40F38"/>
    <w:rsid w:val="00D40F4D"/>
    <w:rsid w:val="00D41AC3"/>
    <w:rsid w:val="00D41B50"/>
    <w:rsid w:val="00D421E9"/>
    <w:rsid w:val="00D42420"/>
    <w:rsid w:val="00D43234"/>
    <w:rsid w:val="00D432D3"/>
    <w:rsid w:val="00D43575"/>
    <w:rsid w:val="00D43BA2"/>
    <w:rsid w:val="00D43C14"/>
    <w:rsid w:val="00D45284"/>
    <w:rsid w:val="00D4581A"/>
    <w:rsid w:val="00D45B58"/>
    <w:rsid w:val="00D460F5"/>
    <w:rsid w:val="00D469D1"/>
    <w:rsid w:val="00D46CE7"/>
    <w:rsid w:val="00D47BF5"/>
    <w:rsid w:val="00D47D82"/>
    <w:rsid w:val="00D47EE4"/>
    <w:rsid w:val="00D50F8C"/>
    <w:rsid w:val="00D51055"/>
    <w:rsid w:val="00D5156D"/>
    <w:rsid w:val="00D51ED0"/>
    <w:rsid w:val="00D525E6"/>
    <w:rsid w:val="00D52B5A"/>
    <w:rsid w:val="00D53575"/>
    <w:rsid w:val="00D53EB9"/>
    <w:rsid w:val="00D5437E"/>
    <w:rsid w:val="00D54A80"/>
    <w:rsid w:val="00D550E9"/>
    <w:rsid w:val="00D5510C"/>
    <w:rsid w:val="00D5569E"/>
    <w:rsid w:val="00D55B30"/>
    <w:rsid w:val="00D55C01"/>
    <w:rsid w:val="00D56011"/>
    <w:rsid w:val="00D568C1"/>
    <w:rsid w:val="00D57130"/>
    <w:rsid w:val="00D5721E"/>
    <w:rsid w:val="00D57AB5"/>
    <w:rsid w:val="00D57F40"/>
    <w:rsid w:val="00D60107"/>
    <w:rsid w:val="00D612D0"/>
    <w:rsid w:val="00D6169F"/>
    <w:rsid w:val="00D619BA"/>
    <w:rsid w:val="00D6262A"/>
    <w:rsid w:val="00D62A4C"/>
    <w:rsid w:val="00D62CF5"/>
    <w:rsid w:val="00D63C31"/>
    <w:rsid w:val="00D63D5C"/>
    <w:rsid w:val="00D641A6"/>
    <w:rsid w:val="00D64644"/>
    <w:rsid w:val="00D64867"/>
    <w:rsid w:val="00D64B5D"/>
    <w:rsid w:val="00D65B40"/>
    <w:rsid w:val="00D672FC"/>
    <w:rsid w:val="00D6764C"/>
    <w:rsid w:val="00D677C1"/>
    <w:rsid w:val="00D67CF9"/>
    <w:rsid w:val="00D67F30"/>
    <w:rsid w:val="00D67F34"/>
    <w:rsid w:val="00D70188"/>
    <w:rsid w:val="00D702E4"/>
    <w:rsid w:val="00D707B0"/>
    <w:rsid w:val="00D7080A"/>
    <w:rsid w:val="00D70C69"/>
    <w:rsid w:val="00D7197D"/>
    <w:rsid w:val="00D71A01"/>
    <w:rsid w:val="00D71A82"/>
    <w:rsid w:val="00D72113"/>
    <w:rsid w:val="00D74481"/>
    <w:rsid w:val="00D74F64"/>
    <w:rsid w:val="00D75AB0"/>
    <w:rsid w:val="00D76565"/>
    <w:rsid w:val="00D77CEA"/>
    <w:rsid w:val="00D77F5A"/>
    <w:rsid w:val="00D80982"/>
    <w:rsid w:val="00D8153B"/>
    <w:rsid w:val="00D81B14"/>
    <w:rsid w:val="00D81D4D"/>
    <w:rsid w:val="00D820CE"/>
    <w:rsid w:val="00D82398"/>
    <w:rsid w:val="00D829BC"/>
    <w:rsid w:val="00D837A0"/>
    <w:rsid w:val="00D83890"/>
    <w:rsid w:val="00D842CE"/>
    <w:rsid w:val="00D844F2"/>
    <w:rsid w:val="00D8556C"/>
    <w:rsid w:val="00D85933"/>
    <w:rsid w:val="00D86006"/>
    <w:rsid w:val="00D86720"/>
    <w:rsid w:val="00D8714A"/>
    <w:rsid w:val="00D873E4"/>
    <w:rsid w:val="00D87F02"/>
    <w:rsid w:val="00D87F07"/>
    <w:rsid w:val="00D900AF"/>
    <w:rsid w:val="00D90216"/>
    <w:rsid w:val="00D90276"/>
    <w:rsid w:val="00D90AA8"/>
    <w:rsid w:val="00D92839"/>
    <w:rsid w:val="00D93136"/>
    <w:rsid w:val="00D93345"/>
    <w:rsid w:val="00D9454F"/>
    <w:rsid w:val="00D94A5F"/>
    <w:rsid w:val="00D94BBC"/>
    <w:rsid w:val="00D95173"/>
    <w:rsid w:val="00D9599C"/>
    <w:rsid w:val="00D9769C"/>
    <w:rsid w:val="00D976C2"/>
    <w:rsid w:val="00D97BBC"/>
    <w:rsid w:val="00D97C34"/>
    <w:rsid w:val="00DA00DC"/>
    <w:rsid w:val="00DA0A64"/>
    <w:rsid w:val="00DA0F53"/>
    <w:rsid w:val="00DA1612"/>
    <w:rsid w:val="00DA1781"/>
    <w:rsid w:val="00DA1D82"/>
    <w:rsid w:val="00DA22E5"/>
    <w:rsid w:val="00DA2544"/>
    <w:rsid w:val="00DA26F2"/>
    <w:rsid w:val="00DA29DB"/>
    <w:rsid w:val="00DA2AB4"/>
    <w:rsid w:val="00DA2E0B"/>
    <w:rsid w:val="00DA32D0"/>
    <w:rsid w:val="00DA32F4"/>
    <w:rsid w:val="00DA3FB4"/>
    <w:rsid w:val="00DA463E"/>
    <w:rsid w:val="00DA4923"/>
    <w:rsid w:val="00DA4CED"/>
    <w:rsid w:val="00DA5527"/>
    <w:rsid w:val="00DA55BF"/>
    <w:rsid w:val="00DA6396"/>
    <w:rsid w:val="00DA6D23"/>
    <w:rsid w:val="00DA6E5A"/>
    <w:rsid w:val="00DA6FBA"/>
    <w:rsid w:val="00DA75A0"/>
    <w:rsid w:val="00DB01E5"/>
    <w:rsid w:val="00DB0A94"/>
    <w:rsid w:val="00DB0DE6"/>
    <w:rsid w:val="00DB0F0F"/>
    <w:rsid w:val="00DB11E7"/>
    <w:rsid w:val="00DB1B10"/>
    <w:rsid w:val="00DB1BA9"/>
    <w:rsid w:val="00DB1BB2"/>
    <w:rsid w:val="00DB2683"/>
    <w:rsid w:val="00DB2713"/>
    <w:rsid w:val="00DB2AF4"/>
    <w:rsid w:val="00DB2C84"/>
    <w:rsid w:val="00DB3A1C"/>
    <w:rsid w:val="00DB4BBF"/>
    <w:rsid w:val="00DB4CA0"/>
    <w:rsid w:val="00DB4EBA"/>
    <w:rsid w:val="00DB4F4D"/>
    <w:rsid w:val="00DB5527"/>
    <w:rsid w:val="00DB5A21"/>
    <w:rsid w:val="00DB5A9B"/>
    <w:rsid w:val="00DB5DB1"/>
    <w:rsid w:val="00DB707B"/>
    <w:rsid w:val="00DB726D"/>
    <w:rsid w:val="00DC0473"/>
    <w:rsid w:val="00DC10D1"/>
    <w:rsid w:val="00DC23EC"/>
    <w:rsid w:val="00DC2950"/>
    <w:rsid w:val="00DC366F"/>
    <w:rsid w:val="00DC398B"/>
    <w:rsid w:val="00DC4C6C"/>
    <w:rsid w:val="00DC6025"/>
    <w:rsid w:val="00DC640D"/>
    <w:rsid w:val="00DC6539"/>
    <w:rsid w:val="00DC6E8D"/>
    <w:rsid w:val="00DC6FF5"/>
    <w:rsid w:val="00DC71A1"/>
    <w:rsid w:val="00DC7D15"/>
    <w:rsid w:val="00DC7DE6"/>
    <w:rsid w:val="00DD0859"/>
    <w:rsid w:val="00DD0C5E"/>
    <w:rsid w:val="00DD2121"/>
    <w:rsid w:val="00DD2C7E"/>
    <w:rsid w:val="00DD2D3B"/>
    <w:rsid w:val="00DD46E1"/>
    <w:rsid w:val="00DD47A5"/>
    <w:rsid w:val="00DD4F8D"/>
    <w:rsid w:val="00DD544C"/>
    <w:rsid w:val="00DD5B5E"/>
    <w:rsid w:val="00DD611C"/>
    <w:rsid w:val="00DD6ECC"/>
    <w:rsid w:val="00DD6F7F"/>
    <w:rsid w:val="00DD7328"/>
    <w:rsid w:val="00DD76E7"/>
    <w:rsid w:val="00DD781C"/>
    <w:rsid w:val="00DD7B75"/>
    <w:rsid w:val="00DE022F"/>
    <w:rsid w:val="00DE050F"/>
    <w:rsid w:val="00DE0A04"/>
    <w:rsid w:val="00DE0AB1"/>
    <w:rsid w:val="00DE1FEF"/>
    <w:rsid w:val="00DE2410"/>
    <w:rsid w:val="00DE2BB6"/>
    <w:rsid w:val="00DE3A95"/>
    <w:rsid w:val="00DE3F7C"/>
    <w:rsid w:val="00DE3FAB"/>
    <w:rsid w:val="00DE4286"/>
    <w:rsid w:val="00DE436D"/>
    <w:rsid w:val="00DE45C2"/>
    <w:rsid w:val="00DE46AA"/>
    <w:rsid w:val="00DE50A6"/>
    <w:rsid w:val="00DE6A04"/>
    <w:rsid w:val="00DE6FAF"/>
    <w:rsid w:val="00DF038E"/>
    <w:rsid w:val="00DF12DD"/>
    <w:rsid w:val="00DF1F96"/>
    <w:rsid w:val="00DF2283"/>
    <w:rsid w:val="00DF32D5"/>
    <w:rsid w:val="00DF37D7"/>
    <w:rsid w:val="00DF438C"/>
    <w:rsid w:val="00DF45EA"/>
    <w:rsid w:val="00DF49B8"/>
    <w:rsid w:val="00DF5274"/>
    <w:rsid w:val="00DF593F"/>
    <w:rsid w:val="00DF5CEC"/>
    <w:rsid w:val="00DF5F48"/>
    <w:rsid w:val="00DF6330"/>
    <w:rsid w:val="00E00892"/>
    <w:rsid w:val="00E023CC"/>
    <w:rsid w:val="00E029F5"/>
    <w:rsid w:val="00E034EF"/>
    <w:rsid w:val="00E053D6"/>
    <w:rsid w:val="00E05416"/>
    <w:rsid w:val="00E055DE"/>
    <w:rsid w:val="00E05795"/>
    <w:rsid w:val="00E06177"/>
    <w:rsid w:val="00E06759"/>
    <w:rsid w:val="00E06B1A"/>
    <w:rsid w:val="00E06E35"/>
    <w:rsid w:val="00E07F2F"/>
    <w:rsid w:val="00E103E0"/>
    <w:rsid w:val="00E1048B"/>
    <w:rsid w:val="00E10788"/>
    <w:rsid w:val="00E10B61"/>
    <w:rsid w:val="00E11285"/>
    <w:rsid w:val="00E1191E"/>
    <w:rsid w:val="00E135CA"/>
    <w:rsid w:val="00E14036"/>
    <w:rsid w:val="00E143F8"/>
    <w:rsid w:val="00E14F12"/>
    <w:rsid w:val="00E15B12"/>
    <w:rsid w:val="00E16AEE"/>
    <w:rsid w:val="00E16B23"/>
    <w:rsid w:val="00E16D5A"/>
    <w:rsid w:val="00E201D9"/>
    <w:rsid w:val="00E20A51"/>
    <w:rsid w:val="00E210E2"/>
    <w:rsid w:val="00E21135"/>
    <w:rsid w:val="00E22408"/>
    <w:rsid w:val="00E227D7"/>
    <w:rsid w:val="00E22E93"/>
    <w:rsid w:val="00E230EC"/>
    <w:rsid w:val="00E2322B"/>
    <w:rsid w:val="00E24611"/>
    <w:rsid w:val="00E25C51"/>
    <w:rsid w:val="00E262DA"/>
    <w:rsid w:val="00E2701C"/>
    <w:rsid w:val="00E273C5"/>
    <w:rsid w:val="00E275C2"/>
    <w:rsid w:val="00E276D6"/>
    <w:rsid w:val="00E27A15"/>
    <w:rsid w:val="00E27ABD"/>
    <w:rsid w:val="00E27E33"/>
    <w:rsid w:val="00E308BE"/>
    <w:rsid w:val="00E30F7D"/>
    <w:rsid w:val="00E320D0"/>
    <w:rsid w:val="00E3284E"/>
    <w:rsid w:val="00E32F56"/>
    <w:rsid w:val="00E338B9"/>
    <w:rsid w:val="00E353A2"/>
    <w:rsid w:val="00E3542B"/>
    <w:rsid w:val="00E355CD"/>
    <w:rsid w:val="00E36379"/>
    <w:rsid w:val="00E364C3"/>
    <w:rsid w:val="00E3655A"/>
    <w:rsid w:val="00E369FA"/>
    <w:rsid w:val="00E36F10"/>
    <w:rsid w:val="00E375BA"/>
    <w:rsid w:val="00E37E88"/>
    <w:rsid w:val="00E419CA"/>
    <w:rsid w:val="00E42228"/>
    <w:rsid w:val="00E42B0C"/>
    <w:rsid w:val="00E43D04"/>
    <w:rsid w:val="00E4421F"/>
    <w:rsid w:val="00E452A5"/>
    <w:rsid w:val="00E45498"/>
    <w:rsid w:val="00E4600C"/>
    <w:rsid w:val="00E47791"/>
    <w:rsid w:val="00E47BB8"/>
    <w:rsid w:val="00E50881"/>
    <w:rsid w:val="00E5089B"/>
    <w:rsid w:val="00E50C76"/>
    <w:rsid w:val="00E51658"/>
    <w:rsid w:val="00E528DD"/>
    <w:rsid w:val="00E53BC6"/>
    <w:rsid w:val="00E54A34"/>
    <w:rsid w:val="00E54E52"/>
    <w:rsid w:val="00E55C25"/>
    <w:rsid w:val="00E560AD"/>
    <w:rsid w:val="00E571D7"/>
    <w:rsid w:val="00E577A7"/>
    <w:rsid w:val="00E57943"/>
    <w:rsid w:val="00E57A6E"/>
    <w:rsid w:val="00E60235"/>
    <w:rsid w:val="00E604E1"/>
    <w:rsid w:val="00E61721"/>
    <w:rsid w:val="00E61AC8"/>
    <w:rsid w:val="00E620E4"/>
    <w:rsid w:val="00E62D06"/>
    <w:rsid w:val="00E62E30"/>
    <w:rsid w:val="00E6307B"/>
    <w:rsid w:val="00E6349A"/>
    <w:rsid w:val="00E63B28"/>
    <w:rsid w:val="00E63B93"/>
    <w:rsid w:val="00E63EAC"/>
    <w:rsid w:val="00E63FE2"/>
    <w:rsid w:val="00E64036"/>
    <w:rsid w:val="00E65055"/>
    <w:rsid w:val="00E65C97"/>
    <w:rsid w:val="00E66120"/>
    <w:rsid w:val="00E66320"/>
    <w:rsid w:val="00E66A80"/>
    <w:rsid w:val="00E67E4A"/>
    <w:rsid w:val="00E70F1F"/>
    <w:rsid w:val="00E71999"/>
    <w:rsid w:val="00E724C5"/>
    <w:rsid w:val="00E75151"/>
    <w:rsid w:val="00E75BB4"/>
    <w:rsid w:val="00E76DB6"/>
    <w:rsid w:val="00E76EEC"/>
    <w:rsid w:val="00E77178"/>
    <w:rsid w:val="00E8070F"/>
    <w:rsid w:val="00E80AB5"/>
    <w:rsid w:val="00E81029"/>
    <w:rsid w:val="00E81062"/>
    <w:rsid w:val="00E812A7"/>
    <w:rsid w:val="00E82647"/>
    <w:rsid w:val="00E82A7A"/>
    <w:rsid w:val="00E82A81"/>
    <w:rsid w:val="00E82D5C"/>
    <w:rsid w:val="00E82EF1"/>
    <w:rsid w:val="00E84876"/>
    <w:rsid w:val="00E84947"/>
    <w:rsid w:val="00E85AC9"/>
    <w:rsid w:val="00E86F46"/>
    <w:rsid w:val="00E8798A"/>
    <w:rsid w:val="00E90C8F"/>
    <w:rsid w:val="00E9102C"/>
    <w:rsid w:val="00E910D4"/>
    <w:rsid w:val="00E91C9D"/>
    <w:rsid w:val="00E92311"/>
    <w:rsid w:val="00E9238C"/>
    <w:rsid w:val="00E93A57"/>
    <w:rsid w:val="00E94514"/>
    <w:rsid w:val="00E9484F"/>
    <w:rsid w:val="00E95656"/>
    <w:rsid w:val="00E959B2"/>
    <w:rsid w:val="00E97583"/>
    <w:rsid w:val="00E97EB3"/>
    <w:rsid w:val="00E97F6C"/>
    <w:rsid w:val="00EA1815"/>
    <w:rsid w:val="00EA23FC"/>
    <w:rsid w:val="00EA2A1B"/>
    <w:rsid w:val="00EA3C09"/>
    <w:rsid w:val="00EA5D1E"/>
    <w:rsid w:val="00EA6406"/>
    <w:rsid w:val="00EA6933"/>
    <w:rsid w:val="00EA7124"/>
    <w:rsid w:val="00EB0746"/>
    <w:rsid w:val="00EB0A68"/>
    <w:rsid w:val="00EB12EE"/>
    <w:rsid w:val="00EB168B"/>
    <w:rsid w:val="00EB1EA7"/>
    <w:rsid w:val="00EB2379"/>
    <w:rsid w:val="00EB2458"/>
    <w:rsid w:val="00EB2E86"/>
    <w:rsid w:val="00EB3F8E"/>
    <w:rsid w:val="00EB46E6"/>
    <w:rsid w:val="00EB4AE9"/>
    <w:rsid w:val="00EB51CF"/>
    <w:rsid w:val="00EB5B23"/>
    <w:rsid w:val="00EB5DA6"/>
    <w:rsid w:val="00EB62DE"/>
    <w:rsid w:val="00EB6D90"/>
    <w:rsid w:val="00EB797A"/>
    <w:rsid w:val="00EB7A9A"/>
    <w:rsid w:val="00EB7DF0"/>
    <w:rsid w:val="00EB7E1F"/>
    <w:rsid w:val="00EB7ED2"/>
    <w:rsid w:val="00EC1A70"/>
    <w:rsid w:val="00EC1F37"/>
    <w:rsid w:val="00EC2414"/>
    <w:rsid w:val="00EC266A"/>
    <w:rsid w:val="00EC3945"/>
    <w:rsid w:val="00EC4066"/>
    <w:rsid w:val="00EC433C"/>
    <w:rsid w:val="00EC4A69"/>
    <w:rsid w:val="00EC4FE7"/>
    <w:rsid w:val="00EC51BF"/>
    <w:rsid w:val="00EC52EC"/>
    <w:rsid w:val="00EC5717"/>
    <w:rsid w:val="00EC688D"/>
    <w:rsid w:val="00EC691C"/>
    <w:rsid w:val="00EC732F"/>
    <w:rsid w:val="00EC73ED"/>
    <w:rsid w:val="00EC7B70"/>
    <w:rsid w:val="00ED002D"/>
    <w:rsid w:val="00ED0813"/>
    <w:rsid w:val="00ED0DC1"/>
    <w:rsid w:val="00ED189E"/>
    <w:rsid w:val="00ED1BA1"/>
    <w:rsid w:val="00ED1CDA"/>
    <w:rsid w:val="00ED225C"/>
    <w:rsid w:val="00ED2512"/>
    <w:rsid w:val="00ED2E44"/>
    <w:rsid w:val="00ED3339"/>
    <w:rsid w:val="00ED3D7C"/>
    <w:rsid w:val="00ED443C"/>
    <w:rsid w:val="00ED58A2"/>
    <w:rsid w:val="00ED5B22"/>
    <w:rsid w:val="00ED69B5"/>
    <w:rsid w:val="00ED7FB3"/>
    <w:rsid w:val="00EE0254"/>
    <w:rsid w:val="00EE0867"/>
    <w:rsid w:val="00EE0D2F"/>
    <w:rsid w:val="00EE1243"/>
    <w:rsid w:val="00EE12A9"/>
    <w:rsid w:val="00EE1458"/>
    <w:rsid w:val="00EE1678"/>
    <w:rsid w:val="00EE18BE"/>
    <w:rsid w:val="00EE1A2E"/>
    <w:rsid w:val="00EE1ED2"/>
    <w:rsid w:val="00EE3113"/>
    <w:rsid w:val="00EE33B9"/>
    <w:rsid w:val="00EE34AC"/>
    <w:rsid w:val="00EE4001"/>
    <w:rsid w:val="00EE4250"/>
    <w:rsid w:val="00EE565F"/>
    <w:rsid w:val="00EE670C"/>
    <w:rsid w:val="00EE719D"/>
    <w:rsid w:val="00EE71DE"/>
    <w:rsid w:val="00EE75E1"/>
    <w:rsid w:val="00EE7EF7"/>
    <w:rsid w:val="00EF127D"/>
    <w:rsid w:val="00EF134F"/>
    <w:rsid w:val="00EF1676"/>
    <w:rsid w:val="00EF1B52"/>
    <w:rsid w:val="00EF1D84"/>
    <w:rsid w:val="00EF2A62"/>
    <w:rsid w:val="00EF2CB8"/>
    <w:rsid w:val="00EF36A9"/>
    <w:rsid w:val="00EF37DD"/>
    <w:rsid w:val="00EF3ADF"/>
    <w:rsid w:val="00EF3EFA"/>
    <w:rsid w:val="00EF4748"/>
    <w:rsid w:val="00EF4852"/>
    <w:rsid w:val="00EF4ED2"/>
    <w:rsid w:val="00EF5B01"/>
    <w:rsid w:val="00EF67BE"/>
    <w:rsid w:val="00EF6E20"/>
    <w:rsid w:val="00EF6F33"/>
    <w:rsid w:val="00EF6F3E"/>
    <w:rsid w:val="00EF7330"/>
    <w:rsid w:val="00EF7736"/>
    <w:rsid w:val="00EF7F78"/>
    <w:rsid w:val="00F0041C"/>
    <w:rsid w:val="00F00656"/>
    <w:rsid w:val="00F008A5"/>
    <w:rsid w:val="00F00D9F"/>
    <w:rsid w:val="00F02917"/>
    <w:rsid w:val="00F02D96"/>
    <w:rsid w:val="00F033D0"/>
    <w:rsid w:val="00F0361C"/>
    <w:rsid w:val="00F0364F"/>
    <w:rsid w:val="00F03BC8"/>
    <w:rsid w:val="00F05DC2"/>
    <w:rsid w:val="00F06389"/>
    <w:rsid w:val="00F06808"/>
    <w:rsid w:val="00F06C4B"/>
    <w:rsid w:val="00F06DB3"/>
    <w:rsid w:val="00F07B52"/>
    <w:rsid w:val="00F10833"/>
    <w:rsid w:val="00F110B0"/>
    <w:rsid w:val="00F1115F"/>
    <w:rsid w:val="00F116D1"/>
    <w:rsid w:val="00F118C6"/>
    <w:rsid w:val="00F11EA4"/>
    <w:rsid w:val="00F12A1C"/>
    <w:rsid w:val="00F12D9E"/>
    <w:rsid w:val="00F13169"/>
    <w:rsid w:val="00F1340C"/>
    <w:rsid w:val="00F13464"/>
    <w:rsid w:val="00F1380A"/>
    <w:rsid w:val="00F13967"/>
    <w:rsid w:val="00F1399A"/>
    <w:rsid w:val="00F13BD3"/>
    <w:rsid w:val="00F13C95"/>
    <w:rsid w:val="00F14F61"/>
    <w:rsid w:val="00F15418"/>
    <w:rsid w:val="00F1571E"/>
    <w:rsid w:val="00F1616E"/>
    <w:rsid w:val="00F165E6"/>
    <w:rsid w:val="00F169EF"/>
    <w:rsid w:val="00F16AF8"/>
    <w:rsid w:val="00F1702B"/>
    <w:rsid w:val="00F17845"/>
    <w:rsid w:val="00F17D3B"/>
    <w:rsid w:val="00F2046E"/>
    <w:rsid w:val="00F2053A"/>
    <w:rsid w:val="00F20B76"/>
    <w:rsid w:val="00F212C0"/>
    <w:rsid w:val="00F2167C"/>
    <w:rsid w:val="00F21F30"/>
    <w:rsid w:val="00F2270C"/>
    <w:rsid w:val="00F227F2"/>
    <w:rsid w:val="00F230D5"/>
    <w:rsid w:val="00F23ABA"/>
    <w:rsid w:val="00F24087"/>
    <w:rsid w:val="00F241B1"/>
    <w:rsid w:val="00F248DF"/>
    <w:rsid w:val="00F24A83"/>
    <w:rsid w:val="00F251E7"/>
    <w:rsid w:val="00F26306"/>
    <w:rsid w:val="00F27096"/>
    <w:rsid w:val="00F27543"/>
    <w:rsid w:val="00F276E5"/>
    <w:rsid w:val="00F27DC6"/>
    <w:rsid w:val="00F305AE"/>
    <w:rsid w:val="00F3293C"/>
    <w:rsid w:val="00F32C2E"/>
    <w:rsid w:val="00F33B28"/>
    <w:rsid w:val="00F3411B"/>
    <w:rsid w:val="00F3423D"/>
    <w:rsid w:val="00F3486C"/>
    <w:rsid w:val="00F34AA2"/>
    <w:rsid w:val="00F34B14"/>
    <w:rsid w:val="00F34B71"/>
    <w:rsid w:val="00F34EF9"/>
    <w:rsid w:val="00F35CD2"/>
    <w:rsid w:val="00F374AD"/>
    <w:rsid w:val="00F37728"/>
    <w:rsid w:val="00F410C0"/>
    <w:rsid w:val="00F413B9"/>
    <w:rsid w:val="00F415CD"/>
    <w:rsid w:val="00F41D91"/>
    <w:rsid w:val="00F42242"/>
    <w:rsid w:val="00F42474"/>
    <w:rsid w:val="00F4280D"/>
    <w:rsid w:val="00F4350A"/>
    <w:rsid w:val="00F43A03"/>
    <w:rsid w:val="00F4410C"/>
    <w:rsid w:val="00F4423B"/>
    <w:rsid w:val="00F4449F"/>
    <w:rsid w:val="00F447B8"/>
    <w:rsid w:val="00F44F1D"/>
    <w:rsid w:val="00F45005"/>
    <w:rsid w:val="00F45152"/>
    <w:rsid w:val="00F46888"/>
    <w:rsid w:val="00F47DDA"/>
    <w:rsid w:val="00F50622"/>
    <w:rsid w:val="00F508B8"/>
    <w:rsid w:val="00F51326"/>
    <w:rsid w:val="00F5133D"/>
    <w:rsid w:val="00F522F3"/>
    <w:rsid w:val="00F5230D"/>
    <w:rsid w:val="00F52805"/>
    <w:rsid w:val="00F529CE"/>
    <w:rsid w:val="00F52E7F"/>
    <w:rsid w:val="00F52FEC"/>
    <w:rsid w:val="00F53F9C"/>
    <w:rsid w:val="00F5424A"/>
    <w:rsid w:val="00F546BA"/>
    <w:rsid w:val="00F55953"/>
    <w:rsid w:val="00F55AC3"/>
    <w:rsid w:val="00F5791C"/>
    <w:rsid w:val="00F6030B"/>
    <w:rsid w:val="00F6168F"/>
    <w:rsid w:val="00F61A1B"/>
    <w:rsid w:val="00F62107"/>
    <w:rsid w:val="00F626DA"/>
    <w:rsid w:val="00F63143"/>
    <w:rsid w:val="00F6443C"/>
    <w:rsid w:val="00F65031"/>
    <w:rsid w:val="00F6653D"/>
    <w:rsid w:val="00F66E34"/>
    <w:rsid w:val="00F671F5"/>
    <w:rsid w:val="00F67B69"/>
    <w:rsid w:val="00F67D27"/>
    <w:rsid w:val="00F700B1"/>
    <w:rsid w:val="00F71019"/>
    <w:rsid w:val="00F710FD"/>
    <w:rsid w:val="00F7121D"/>
    <w:rsid w:val="00F713EE"/>
    <w:rsid w:val="00F72B3D"/>
    <w:rsid w:val="00F73E01"/>
    <w:rsid w:val="00F73FAB"/>
    <w:rsid w:val="00F74010"/>
    <w:rsid w:val="00F763EA"/>
    <w:rsid w:val="00F76ACB"/>
    <w:rsid w:val="00F76DD3"/>
    <w:rsid w:val="00F76FC4"/>
    <w:rsid w:val="00F775F5"/>
    <w:rsid w:val="00F77B7E"/>
    <w:rsid w:val="00F818D3"/>
    <w:rsid w:val="00F81D45"/>
    <w:rsid w:val="00F82398"/>
    <w:rsid w:val="00F8257C"/>
    <w:rsid w:val="00F83378"/>
    <w:rsid w:val="00F83773"/>
    <w:rsid w:val="00F8443C"/>
    <w:rsid w:val="00F846DE"/>
    <w:rsid w:val="00F84A9A"/>
    <w:rsid w:val="00F85318"/>
    <w:rsid w:val="00F85925"/>
    <w:rsid w:val="00F85C00"/>
    <w:rsid w:val="00F86981"/>
    <w:rsid w:val="00F8792D"/>
    <w:rsid w:val="00F87DAA"/>
    <w:rsid w:val="00F90158"/>
    <w:rsid w:val="00F901A1"/>
    <w:rsid w:val="00F90400"/>
    <w:rsid w:val="00F90A33"/>
    <w:rsid w:val="00F913CE"/>
    <w:rsid w:val="00F9155E"/>
    <w:rsid w:val="00F91C38"/>
    <w:rsid w:val="00F91DCD"/>
    <w:rsid w:val="00F91E47"/>
    <w:rsid w:val="00F928C7"/>
    <w:rsid w:val="00F92B54"/>
    <w:rsid w:val="00F930F9"/>
    <w:rsid w:val="00F9390D"/>
    <w:rsid w:val="00F9395F"/>
    <w:rsid w:val="00F93F8D"/>
    <w:rsid w:val="00F94098"/>
    <w:rsid w:val="00F946E4"/>
    <w:rsid w:val="00F94A33"/>
    <w:rsid w:val="00F94ED3"/>
    <w:rsid w:val="00F95732"/>
    <w:rsid w:val="00F96911"/>
    <w:rsid w:val="00F96DD4"/>
    <w:rsid w:val="00F97802"/>
    <w:rsid w:val="00F97EF2"/>
    <w:rsid w:val="00FA0D01"/>
    <w:rsid w:val="00FA0E1B"/>
    <w:rsid w:val="00FA167C"/>
    <w:rsid w:val="00FA1BB6"/>
    <w:rsid w:val="00FA1CA0"/>
    <w:rsid w:val="00FA1EE3"/>
    <w:rsid w:val="00FA204E"/>
    <w:rsid w:val="00FA230C"/>
    <w:rsid w:val="00FA29D5"/>
    <w:rsid w:val="00FA37BC"/>
    <w:rsid w:val="00FA3CFC"/>
    <w:rsid w:val="00FA4006"/>
    <w:rsid w:val="00FA418E"/>
    <w:rsid w:val="00FA425B"/>
    <w:rsid w:val="00FA4589"/>
    <w:rsid w:val="00FA6B2F"/>
    <w:rsid w:val="00FA7892"/>
    <w:rsid w:val="00FA7A57"/>
    <w:rsid w:val="00FB08A5"/>
    <w:rsid w:val="00FB0A1D"/>
    <w:rsid w:val="00FB0A77"/>
    <w:rsid w:val="00FB1423"/>
    <w:rsid w:val="00FB20F7"/>
    <w:rsid w:val="00FB2107"/>
    <w:rsid w:val="00FB222C"/>
    <w:rsid w:val="00FB226A"/>
    <w:rsid w:val="00FB26CD"/>
    <w:rsid w:val="00FB3631"/>
    <w:rsid w:val="00FB3844"/>
    <w:rsid w:val="00FB3FB5"/>
    <w:rsid w:val="00FB42AA"/>
    <w:rsid w:val="00FB4300"/>
    <w:rsid w:val="00FB5387"/>
    <w:rsid w:val="00FB5A6F"/>
    <w:rsid w:val="00FB62EF"/>
    <w:rsid w:val="00FB6BD3"/>
    <w:rsid w:val="00FB7323"/>
    <w:rsid w:val="00FB7AD4"/>
    <w:rsid w:val="00FC020C"/>
    <w:rsid w:val="00FC1144"/>
    <w:rsid w:val="00FC12F4"/>
    <w:rsid w:val="00FC20A8"/>
    <w:rsid w:val="00FC22E2"/>
    <w:rsid w:val="00FC2356"/>
    <w:rsid w:val="00FC2531"/>
    <w:rsid w:val="00FC369B"/>
    <w:rsid w:val="00FC3D97"/>
    <w:rsid w:val="00FC41F9"/>
    <w:rsid w:val="00FC4E17"/>
    <w:rsid w:val="00FC4FC4"/>
    <w:rsid w:val="00FC5D1F"/>
    <w:rsid w:val="00FC632D"/>
    <w:rsid w:val="00FC68E4"/>
    <w:rsid w:val="00FC6F6C"/>
    <w:rsid w:val="00FC71FE"/>
    <w:rsid w:val="00FC7505"/>
    <w:rsid w:val="00FC7ABB"/>
    <w:rsid w:val="00FC7ACD"/>
    <w:rsid w:val="00FC7E5C"/>
    <w:rsid w:val="00FD01C2"/>
    <w:rsid w:val="00FD03AA"/>
    <w:rsid w:val="00FD0563"/>
    <w:rsid w:val="00FD09CD"/>
    <w:rsid w:val="00FD0C50"/>
    <w:rsid w:val="00FD0E62"/>
    <w:rsid w:val="00FD21BE"/>
    <w:rsid w:val="00FD25CE"/>
    <w:rsid w:val="00FD263A"/>
    <w:rsid w:val="00FD2B43"/>
    <w:rsid w:val="00FD2C93"/>
    <w:rsid w:val="00FD2CDC"/>
    <w:rsid w:val="00FD2D3F"/>
    <w:rsid w:val="00FD4932"/>
    <w:rsid w:val="00FD4B37"/>
    <w:rsid w:val="00FD4B69"/>
    <w:rsid w:val="00FD4EE0"/>
    <w:rsid w:val="00FD5BD0"/>
    <w:rsid w:val="00FD5F6B"/>
    <w:rsid w:val="00FD7236"/>
    <w:rsid w:val="00FD75E3"/>
    <w:rsid w:val="00FD7917"/>
    <w:rsid w:val="00FD7BE8"/>
    <w:rsid w:val="00FD7EBA"/>
    <w:rsid w:val="00FE0560"/>
    <w:rsid w:val="00FE0B9F"/>
    <w:rsid w:val="00FE0CC4"/>
    <w:rsid w:val="00FE1D63"/>
    <w:rsid w:val="00FE21AC"/>
    <w:rsid w:val="00FE2327"/>
    <w:rsid w:val="00FE267C"/>
    <w:rsid w:val="00FE4413"/>
    <w:rsid w:val="00FE4521"/>
    <w:rsid w:val="00FE460A"/>
    <w:rsid w:val="00FE4A34"/>
    <w:rsid w:val="00FE6004"/>
    <w:rsid w:val="00FE6570"/>
    <w:rsid w:val="00FE689A"/>
    <w:rsid w:val="00FE6E3E"/>
    <w:rsid w:val="00FF00D2"/>
    <w:rsid w:val="00FF1C37"/>
    <w:rsid w:val="00FF2420"/>
    <w:rsid w:val="00FF3103"/>
    <w:rsid w:val="00FF3519"/>
    <w:rsid w:val="00FF4199"/>
    <w:rsid w:val="00FF492E"/>
    <w:rsid w:val="00FF4C92"/>
    <w:rsid w:val="00FF541F"/>
    <w:rsid w:val="00FF5483"/>
    <w:rsid w:val="00FF577A"/>
    <w:rsid w:val="00FF578F"/>
    <w:rsid w:val="00FF6477"/>
    <w:rsid w:val="00FF66D0"/>
    <w:rsid w:val="00FF79AF"/>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26FC77"/>
  <w15:docId w15:val="{27C8E2BE-4535-492B-BB05-943C9DC631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719D"/>
    <w:rPr>
      <w:sz w:val="24"/>
      <w:szCs w:val="24"/>
      <w:lang w:val="sr-Cyrl-CS"/>
    </w:rPr>
  </w:style>
  <w:style w:type="paragraph" w:styleId="Heading1">
    <w:name w:val="heading 1"/>
    <w:basedOn w:val="Normal"/>
    <w:next w:val="Normal"/>
    <w:link w:val="Heading1Char"/>
    <w:qFormat/>
    <w:rsid w:val="00A67A75"/>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9861E9"/>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3E0BBD"/>
    <w:pPr>
      <w:keepNext/>
      <w:ind w:firstLine="720"/>
      <w:outlineLvl w:val="2"/>
    </w:pPr>
    <w:rPr>
      <w:b/>
      <w:lang w:eastAsia="en-GB"/>
    </w:rPr>
  </w:style>
  <w:style w:type="paragraph" w:styleId="Heading4">
    <w:name w:val="heading 4"/>
    <w:basedOn w:val="Normal"/>
    <w:next w:val="Normal"/>
    <w:link w:val="Heading4Char"/>
    <w:qFormat/>
    <w:rsid w:val="002B5743"/>
    <w:pPr>
      <w:keepNext/>
      <w:spacing w:before="240" w:after="60"/>
      <w:outlineLvl w:val="3"/>
    </w:pPr>
    <w:rPr>
      <w:b/>
      <w:bCs/>
      <w:sz w:val="28"/>
      <w:szCs w:val="28"/>
    </w:rPr>
  </w:style>
  <w:style w:type="paragraph" w:styleId="Heading5">
    <w:name w:val="heading 5"/>
    <w:basedOn w:val="Normal"/>
    <w:next w:val="Normal"/>
    <w:link w:val="Heading5Char"/>
    <w:qFormat/>
    <w:rsid w:val="002B5743"/>
    <w:pPr>
      <w:spacing w:before="240" w:after="60"/>
      <w:outlineLvl w:val="4"/>
    </w:pPr>
    <w:rPr>
      <w:b/>
      <w:bCs/>
      <w:i/>
      <w:iCs/>
      <w:sz w:val="26"/>
      <w:szCs w:val="26"/>
    </w:rPr>
  </w:style>
  <w:style w:type="paragraph" w:styleId="Heading6">
    <w:name w:val="heading 6"/>
    <w:basedOn w:val="Normal"/>
    <w:next w:val="Normal"/>
    <w:link w:val="Heading6Char"/>
    <w:unhideWhenUsed/>
    <w:qFormat/>
    <w:rsid w:val="00D56011"/>
    <w:pPr>
      <w:spacing w:before="240" w:after="60"/>
      <w:outlineLvl w:val="5"/>
    </w:pPr>
    <w:rPr>
      <w:rFonts w:ascii="Calibri" w:hAnsi="Calibri"/>
      <w:b/>
      <w:bCs/>
      <w:sz w:val="22"/>
      <w:szCs w:val="22"/>
    </w:rPr>
  </w:style>
  <w:style w:type="paragraph" w:styleId="Heading7">
    <w:name w:val="heading 7"/>
    <w:basedOn w:val="Normal"/>
    <w:next w:val="Normal"/>
    <w:link w:val="Heading7Char"/>
    <w:uiPriority w:val="99"/>
    <w:qFormat/>
    <w:rsid w:val="003E0BBD"/>
    <w:pPr>
      <w:keepNext/>
      <w:jc w:val="center"/>
      <w:outlineLvl w:val="6"/>
    </w:pPr>
    <w:rPr>
      <w:szCs w:val="20"/>
      <w:lang w:val="sr-Latn-CS" w:eastAsia="en-GB"/>
    </w:rPr>
  </w:style>
  <w:style w:type="paragraph" w:styleId="Heading8">
    <w:name w:val="heading 8"/>
    <w:basedOn w:val="Normal"/>
    <w:next w:val="Normal"/>
    <w:link w:val="Heading8Char"/>
    <w:uiPriority w:val="99"/>
    <w:unhideWhenUsed/>
    <w:qFormat/>
    <w:rsid w:val="002D78C8"/>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9"/>
    <w:qFormat/>
    <w:rsid w:val="00F24087"/>
    <w:pPr>
      <w:keepNext/>
      <w:ind w:left="1080"/>
      <w:outlineLvl w:val="8"/>
    </w:pPr>
    <w:rPr>
      <w:b/>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67A75"/>
    <w:rPr>
      <w:rFonts w:ascii="Cambria" w:eastAsia="Times New Roman" w:hAnsi="Cambria" w:cs="Times New Roman"/>
      <w:b/>
      <w:bCs/>
      <w:kern w:val="32"/>
      <w:sz w:val="32"/>
      <w:szCs w:val="32"/>
    </w:rPr>
  </w:style>
  <w:style w:type="character" w:customStyle="1" w:styleId="Heading6Char">
    <w:name w:val="Heading 6 Char"/>
    <w:link w:val="Heading6"/>
    <w:rsid w:val="00D56011"/>
    <w:rPr>
      <w:rFonts w:ascii="Calibri" w:eastAsia="Times New Roman" w:hAnsi="Calibri" w:cs="Times New Roman"/>
      <w:b/>
      <w:bCs/>
      <w:sz w:val="22"/>
      <w:szCs w:val="22"/>
      <w:lang w:val="sr-Cyrl-CS" w:eastAsia="en-US"/>
    </w:rPr>
  </w:style>
  <w:style w:type="character" w:customStyle="1" w:styleId="Heading8Char">
    <w:name w:val="Heading 8 Char"/>
    <w:link w:val="Heading8"/>
    <w:uiPriority w:val="99"/>
    <w:rsid w:val="002D78C8"/>
    <w:rPr>
      <w:rFonts w:ascii="Cambria" w:eastAsia="Times New Roman" w:hAnsi="Cambria" w:cs="Times New Roman"/>
      <w:color w:val="404040"/>
      <w:lang w:val="sr-Cyrl-CS"/>
    </w:rPr>
  </w:style>
  <w:style w:type="paragraph" w:customStyle="1" w:styleId="CharCharCharCharCharCharCharCharChar">
    <w:name w:val="Char Char Char Char Char Char Char Char Char"/>
    <w:basedOn w:val="Normal"/>
    <w:uiPriority w:val="99"/>
    <w:rsid w:val="00EE719D"/>
    <w:pPr>
      <w:spacing w:after="160" w:line="240" w:lineRule="exact"/>
    </w:pPr>
    <w:rPr>
      <w:rFonts w:ascii="Verdana" w:hAnsi="Verdana"/>
      <w:sz w:val="20"/>
      <w:szCs w:val="20"/>
    </w:rPr>
  </w:style>
  <w:style w:type="character" w:styleId="Hyperlink">
    <w:name w:val="Hyperlink"/>
    <w:uiPriority w:val="99"/>
    <w:rsid w:val="00EE719D"/>
    <w:rPr>
      <w:color w:val="0000FF"/>
      <w:u w:val="single"/>
    </w:rPr>
  </w:style>
  <w:style w:type="paragraph" w:styleId="Header">
    <w:name w:val="header"/>
    <w:basedOn w:val="Normal"/>
    <w:link w:val="HeaderChar"/>
    <w:uiPriority w:val="99"/>
    <w:rsid w:val="00EE719D"/>
    <w:pPr>
      <w:tabs>
        <w:tab w:val="center" w:pos="4320"/>
        <w:tab w:val="right" w:pos="8640"/>
      </w:tabs>
    </w:pPr>
  </w:style>
  <w:style w:type="character" w:customStyle="1" w:styleId="HeaderChar">
    <w:name w:val="Header Char"/>
    <w:link w:val="Header"/>
    <w:uiPriority w:val="99"/>
    <w:locked/>
    <w:rsid w:val="0051299B"/>
    <w:rPr>
      <w:sz w:val="24"/>
      <w:szCs w:val="24"/>
      <w:lang w:val="sr-Cyrl-CS"/>
    </w:rPr>
  </w:style>
  <w:style w:type="paragraph" w:styleId="BodyText3">
    <w:name w:val="Body Text 3"/>
    <w:basedOn w:val="Normal"/>
    <w:link w:val="BodyText3Char"/>
    <w:uiPriority w:val="99"/>
    <w:rsid w:val="00EE719D"/>
    <w:pPr>
      <w:ind w:right="-819"/>
    </w:pPr>
    <w:rPr>
      <w:sz w:val="28"/>
    </w:rPr>
  </w:style>
  <w:style w:type="table" w:styleId="TableGrid">
    <w:name w:val="Table Grid"/>
    <w:basedOn w:val="TableNormal"/>
    <w:uiPriority w:val="39"/>
    <w:rsid w:val="00EE71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E719D"/>
    <w:pPr>
      <w:tabs>
        <w:tab w:val="center" w:pos="4702"/>
        <w:tab w:val="right" w:pos="9405"/>
      </w:tabs>
    </w:pPr>
  </w:style>
  <w:style w:type="character" w:customStyle="1" w:styleId="FooterChar">
    <w:name w:val="Footer Char"/>
    <w:link w:val="Footer"/>
    <w:uiPriority w:val="99"/>
    <w:rsid w:val="00ED0813"/>
    <w:rPr>
      <w:sz w:val="24"/>
      <w:szCs w:val="24"/>
    </w:rPr>
  </w:style>
  <w:style w:type="character" w:styleId="PageNumber">
    <w:name w:val="page number"/>
    <w:basedOn w:val="DefaultParagraphFont"/>
    <w:rsid w:val="00EE719D"/>
  </w:style>
  <w:style w:type="paragraph" w:customStyle="1" w:styleId="Podnaslov">
    <w:name w:val="Podnaslov"/>
    <w:basedOn w:val="Normal"/>
    <w:uiPriority w:val="99"/>
    <w:rsid w:val="00F24087"/>
    <w:pPr>
      <w:keepNext/>
      <w:tabs>
        <w:tab w:val="left" w:pos="1080"/>
      </w:tabs>
      <w:spacing w:before="120" w:after="120"/>
      <w:ind w:left="144" w:right="144"/>
      <w:jc w:val="center"/>
    </w:pPr>
    <w:rPr>
      <w:rFonts w:ascii="Arial" w:hAnsi="Arial"/>
      <w:b/>
      <w:sz w:val="22"/>
      <w:szCs w:val="20"/>
    </w:rPr>
  </w:style>
  <w:style w:type="paragraph" w:customStyle="1" w:styleId="Clan">
    <w:name w:val="Clan"/>
    <w:basedOn w:val="Normal"/>
    <w:uiPriority w:val="99"/>
    <w:rsid w:val="00F24087"/>
    <w:pPr>
      <w:keepNext/>
      <w:tabs>
        <w:tab w:val="left" w:pos="1080"/>
      </w:tabs>
      <w:spacing w:before="120" w:after="120"/>
      <w:ind w:left="720" w:right="720"/>
      <w:jc w:val="center"/>
    </w:pPr>
    <w:rPr>
      <w:rFonts w:ascii="Arial" w:hAnsi="Arial"/>
      <w:b/>
      <w:sz w:val="22"/>
      <w:szCs w:val="20"/>
    </w:rPr>
  </w:style>
  <w:style w:type="paragraph" w:styleId="BodyText">
    <w:name w:val="Body Text"/>
    <w:aliases w:val=" Char4,Char4"/>
    <w:basedOn w:val="Normal"/>
    <w:link w:val="BodyTextChar1"/>
    <w:uiPriority w:val="99"/>
    <w:rsid w:val="00F24087"/>
    <w:pPr>
      <w:spacing w:after="120"/>
    </w:pPr>
  </w:style>
  <w:style w:type="paragraph" w:customStyle="1" w:styleId="Char">
    <w:name w:val="Char"/>
    <w:basedOn w:val="Normal"/>
    <w:uiPriority w:val="99"/>
    <w:rsid w:val="00F24087"/>
    <w:pPr>
      <w:spacing w:after="160" w:line="240" w:lineRule="exact"/>
    </w:pPr>
    <w:rPr>
      <w:rFonts w:ascii="Tahoma" w:hAnsi="Tahoma"/>
      <w:sz w:val="20"/>
      <w:szCs w:val="20"/>
    </w:rPr>
  </w:style>
  <w:style w:type="paragraph" w:styleId="FootnoteText">
    <w:name w:val="footnote text"/>
    <w:basedOn w:val="Normal"/>
    <w:link w:val="FootnoteTextChar"/>
    <w:uiPriority w:val="99"/>
    <w:rsid w:val="002B5743"/>
    <w:rPr>
      <w:sz w:val="20"/>
      <w:szCs w:val="20"/>
    </w:rPr>
  </w:style>
  <w:style w:type="character" w:customStyle="1" w:styleId="FootnoteTextChar">
    <w:name w:val="Footnote Text Char"/>
    <w:link w:val="FootnoteText"/>
    <w:uiPriority w:val="99"/>
    <w:rsid w:val="00285F5E"/>
    <w:rPr>
      <w:lang w:val="sr-Cyrl-CS"/>
    </w:rPr>
  </w:style>
  <w:style w:type="paragraph" w:styleId="BalloonText">
    <w:name w:val="Balloon Text"/>
    <w:basedOn w:val="Normal"/>
    <w:link w:val="BalloonTextChar"/>
    <w:uiPriority w:val="99"/>
    <w:rsid w:val="00A96D82"/>
    <w:rPr>
      <w:rFonts w:ascii="Tahoma" w:hAnsi="Tahoma" w:cs="Tahoma"/>
      <w:sz w:val="16"/>
      <w:szCs w:val="16"/>
    </w:rPr>
  </w:style>
  <w:style w:type="paragraph" w:customStyle="1" w:styleId="Normal1">
    <w:name w:val="Normal1"/>
    <w:basedOn w:val="Normal"/>
    <w:link w:val="normalChar"/>
    <w:rsid w:val="00177425"/>
    <w:pPr>
      <w:spacing w:before="100" w:beforeAutospacing="1" w:after="100" w:afterAutospacing="1"/>
    </w:pPr>
    <w:rPr>
      <w:rFonts w:ascii="Arial" w:hAnsi="Arial"/>
      <w:sz w:val="22"/>
      <w:szCs w:val="22"/>
    </w:rPr>
  </w:style>
  <w:style w:type="paragraph" w:customStyle="1" w:styleId="normaltd">
    <w:name w:val="normaltd"/>
    <w:basedOn w:val="Normal"/>
    <w:uiPriority w:val="99"/>
    <w:rsid w:val="00177425"/>
    <w:pPr>
      <w:spacing w:before="100" w:beforeAutospacing="1" w:after="100" w:afterAutospacing="1"/>
      <w:jc w:val="right"/>
    </w:pPr>
    <w:rPr>
      <w:rFonts w:ascii="Arial" w:hAnsi="Arial" w:cs="Arial"/>
      <w:sz w:val="22"/>
      <w:szCs w:val="22"/>
    </w:rPr>
  </w:style>
  <w:style w:type="paragraph" w:customStyle="1" w:styleId="normaltdb">
    <w:name w:val="normaltdb"/>
    <w:basedOn w:val="Normal"/>
    <w:uiPriority w:val="99"/>
    <w:rsid w:val="00177425"/>
    <w:pPr>
      <w:spacing w:before="100" w:beforeAutospacing="1" w:after="100" w:afterAutospacing="1"/>
      <w:jc w:val="right"/>
    </w:pPr>
    <w:rPr>
      <w:rFonts w:ascii="Arial" w:hAnsi="Arial" w:cs="Arial"/>
      <w:b/>
      <w:bCs/>
      <w:sz w:val="22"/>
      <w:szCs w:val="22"/>
    </w:rPr>
  </w:style>
  <w:style w:type="paragraph" w:customStyle="1" w:styleId="normalbold">
    <w:name w:val="normalbold"/>
    <w:basedOn w:val="Normal"/>
    <w:uiPriority w:val="99"/>
    <w:rsid w:val="00177425"/>
    <w:pPr>
      <w:spacing w:before="100" w:beforeAutospacing="1" w:after="100" w:afterAutospacing="1"/>
    </w:pPr>
    <w:rPr>
      <w:rFonts w:ascii="Arial" w:hAnsi="Arial" w:cs="Arial"/>
      <w:b/>
      <w:bCs/>
      <w:sz w:val="22"/>
      <w:szCs w:val="22"/>
    </w:rPr>
  </w:style>
  <w:style w:type="paragraph" w:customStyle="1" w:styleId="normalboldcentar">
    <w:name w:val="normalboldcentar"/>
    <w:basedOn w:val="Normal"/>
    <w:uiPriority w:val="99"/>
    <w:rsid w:val="00177425"/>
    <w:pPr>
      <w:spacing w:before="100" w:beforeAutospacing="1" w:after="100" w:afterAutospacing="1"/>
      <w:jc w:val="center"/>
    </w:pPr>
    <w:rPr>
      <w:rFonts w:ascii="Arial" w:hAnsi="Arial" w:cs="Arial"/>
      <w:b/>
      <w:bCs/>
      <w:sz w:val="22"/>
      <w:szCs w:val="22"/>
    </w:rPr>
  </w:style>
  <w:style w:type="paragraph" w:customStyle="1" w:styleId="normalcentar">
    <w:name w:val="normalcentar"/>
    <w:basedOn w:val="Normal"/>
    <w:uiPriority w:val="99"/>
    <w:rsid w:val="00177425"/>
    <w:pPr>
      <w:spacing w:before="100" w:beforeAutospacing="1" w:after="100" w:afterAutospacing="1"/>
      <w:jc w:val="center"/>
    </w:pPr>
    <w:rPr>
      <w:rFonts w:ascii="Arial" w:hAnsi="Arial" w:cs="Arial"/>
      <w:sz w:val="22"/>
      <w:szCs w:val="22"/>
    </w:rPr>
  </w:style>
  <w:style w:type="paragraph" w:styleId="NormalWeb">
    <w:name w:val="Normal (Web)"/>
    <w:basedOn w:val="Normal"/>
    <w:uiPriority w:val="99"/>
    <w:unhideWhenUsed/>
    <w:rsid w:val="00DC398B"/>
    <w:pPr>
      <w:spacing w:before="100" w:beforeAutospacing="1" w:after="100" w:afterAutospacing="1"/>
    </w:pPr>
  </w:style>
  <w:style w:type="character" w:styleId="Strong">
    <w:name w:val="Strong"/>
    <w:uiPriority w:val="22"/>
    <w:qFormat/>
    <w:rsid w:val="00DC398B"/>
    <w:rPr>
      <w:b/>
      <w:bCs/>
    </w:rPr>
  </w:style>
  <w:style w:type="character" w:styleId="FollowedHyperlink">
    <w:name w:val="FollowedHyperlink"/>
    <w:uiPriority w:val="99"/>
    <w:rsid w:val="004E6E9F"/>
    <w:rPr>
      <w:color w:val="800080"/>
      <w:u w:val="single"/>
    </w:rPr>
  </w:style>
  <w:style w:type="paragraph" w:styleId="ListParagraph">
    <w:name w:val="List Paragraph"/>
    <w:basedOn w:val="Normal"/>
    <w:link w:val="ListParagraphChar"/>
    <w:uiPriority w:val="34"/>
    <w:qFormat/>
    <w:rsid w:val="000035E6"/>
    <w:pPr>
      <w:ind w:left="720"/>
    </w:pPr>
  </w:style>
  <w:style w:type="character" w:customStyle="1" w:styleId="ListParagraphChar">
    <w:name w:val="List Paragraph Char"/>
    <w:link w:val="ListParagraph"/>
    <w:uiPriority w:val="34"/>
    <w:locked/>
    <w:rsid w:val="0084550B"/>
    <w:rPr>
      <w:sz w:val="24"/>
      <w:szCs w:val="24"/>
      <w:lang w:val="sr-Cyrl-CS"/>
    </w:rPr>
  </w:style>
  <w:style w:type="paragraph" w:customStyle="1" w:styleId="Default">
    <w:name w:val="Default"/>
    <w:rsid w:val="00CC569E"/>
    <w:pPr>
      <w:autoSpaceDE w:val="0"/>
      <w:autoSpaceDN w:val="0"/>
      <w:adjustRightInd w:val="0"/>
    </w:pPr>
    <w:rPr>
      <w:color w:val="000000"/>
      <w:sz w:val="24"/>
      <w:szCs w:val="24"/>
    </w:rPr>
  </w:style>
  <w:style w:type="character" w:styleId="CommentReference">
    <w:name w:val="annotation reference"/>
    <w:uiPriority w:val="99"/>
    <w:rsid w:val="00690A07"/>
    <w:rPr>
      <w:sz w:val="16"/>
      <w:szCs w:val="16"/>
    </w:rPr>
  </w:style>
  <w:style w:type="paragraph" w:styleId="CommentText">
    <w:name w:val="annotation text"/>
    <w:basedOn w:val="Normal"/>
    <w:link w:val="CommentTextChar"/>
    <w:uiPriority w:val="99"/>
    <w:rsid w:val="00690A07"/>
    <w:rPr>
      <w:sz w:val="20"/>
      <w:szCs w:val="20"/>
    </w:rPr>
  </w:style>
  <w:style w:type="character" w:customStyle="1" w:styleId="CommentTextChar">
    <w:name w:val="Comment Text Char"/>
    <w:basedOn w:val="DefaultParagraphFont"/>
    <w:link w:val="CommentText"/>
    <w:uiPriority w:val="99"/>
    <w:rsid w:val="00690A07"/>
  </w:style>
  <w:style w:type="paragraph" w:styleId="CommentSubject">
    <w:name w:val="annotation subject"/>
    <w:basedOn w:val="CommentText"/>
    <w:next w:val="CommentText"/>
    <w:link w:val="CommentSubjectChar"/>
    <w:uiPriority w:val="99"/>
    <w:rsid w:val="00690A07"/>
    <w:rPr>
      <w:b/>
      <w:bCs/>
    </w:rPr>
  </w:style>
  <w:style w:type="character" w:customStyle="1" w:styleId="CommentSubjectChar">
    <w:name w:val="Comment Subject Char"/>
    <w:link w:val="CommentSubject"/>
    <w:uiPriority w:val="99"/>
    <w:rsid w:val="00690A07"/>
    <w:rPr>
      <w:b/>
      <w:bCs/>
    </w:rPr>
  </w:style>
  <w:style w:type="character" w:styleId="FootnoteReference">
    <w:name w:val="footnote reference"/>
    <w:aliases w:val="ftref,BVI fnr,Footnote za GI"/>
    <w:rsid w:val="00B56B64"/>
    <w:rPr>
      <w:vertAlign w:val="superscript"/>
    </w:rPr>
  </w:style>
  <w:style w:type="character" w:customStyle="1" w:styleId="resultsdescriptionlinkclass">
    <w:name w:val="resultsdescriptionlinkclass"/>
    <w:basedOn w:val="DefaultParagraphFont"/>
    <w:rsid w:val="00A12DB9"/>
  </w:style>
  <w:style w:type="paragraph" w:customStyle="1" w:styleId="clan0">
    <w:name w:val="clan"/>
    <w:basedOn w:val="Normal"/>
    <w:uiPriority w:val="99"/>
    <w:rsid w:val="0051299B"/>
    <w:pPr>
      <w:spacing w:before="240" w:after="120"/>
      <w:jc w:val="center"/>
    </w:pPr>
    <w:rPr>
      <w:rFonts w:ascii="Arial" w:hAnsi="Arial" w:cs="Arial"/>
      <w:b/>
      <w:bCs/>
      <w:lang w:val="sr-Latn-CS" w:eastAsia="sr-Latn-CS"/>
    </w:rPr>
  </w:style>
  <w:style w:type="character" w:customStyle="1" w:styleId="apple-style-span">
    <w:name w:val="apple-style-span"/>
    <w:basedOn w:val="DefaultParagraphFont"/>
    <w:rsid w:val="0051299B"/>
  </w:style>
  <w:style w:type="character" w:customStyle="1" w:styleId="apple-converted-space">
    <w:name w:val="apple-converted-space"/>
    <w:basedOn w:val="DefaultParagraphFont"/>
    <w:rsid w:val="0051299B"/>
  </w:style>
  <w:style w:type="paragraph" w:styleId="NoSpacing">
    <w:name w:val="No Spacing"/>
    <w:link w:val="NoSpacingChar"/>
    <w:uiPriority w:val="1"/>
    <w:qFormat/>
    <w:rsid w:val="0051299B"/>
    <w:pPr>
      <w:suppressAutoHyphens/>
    </w:pPr>
    <w:rPr>
      <w:rFonts w:ascii="Calibri" w:hAnsi="Calibri" w:cs="Calibri"/>
      <w:sz w:val="22"/>
      <w:szCs w:val="22"/>
      <w:lang w:val="en-GB" w:eastAsia="ar-SA"/>
    </w:rPr>
  </w:style>
  <w:style w:type="character" w:customStyle="1" w:styleId="trs2">
    <w:name w:val="trs2"/>
    <w:basedOn w:val="DefaultParagraphFont"/>
    <w:rsid w:val="009C25D3"/>
  </w:style>
  <w:style w:type="paragraph" w:customStyle="1" w:styleId="CharCharCharCharCharCharCharCharCharCharCharCharCharCharCharChar">
    <w:name w:val="Char Char Char Char Char Char Char Char Char Char Char Char Char Char Char Char"/>
    <w:basedOn w:val="Normal"/>
    <w:rsid w:val="0084550B"/>
    <w:pPr>
      <w:spacing w:after="160" w:line="240" w:lineRule="exact"/>
    </w:pPr>
    <w:rPr>
      <w:rFonts w:ascii="Tahoma" w:hAnsi="Tahoma"/>
      <w:sz w:val="20"/>
      <w:szCs w:val="20"/>
      <w:lang w:val="en-US"/>
    </w:rPr>
  </w:style>
  <w:style w:type="paragraph" w:customStyle="1" w:styleId="CharCharCharCharCharCharCharCharCharCharCharCharCharCharCharChar0">
    <w:name w:val="Char Char Char Char Char Char Char Char Char Char Char Char Char Char Char Char"/>
    <w:basedOn w:val="Normal"/>
    <w:rsid w:val="0084550B"/>
    <w:pPr>
      <w:spacing w:after="160" w:line="240" w:lineRule="exact"/>
    </w:pPr>
    <w:rPr>
      <w:rFonts w:ascii="Tahoma" w:hAnsi="Tahoma"/>
      <w:sz w:val="20"/>
      <w:szCs w:val="20"/>
      <w:lang w:val="en-US"/>
    </w:rPr>
  </w:style>
  <w:style w:type="paragraph" w:styleId="BodyTextIndent">
    <w:name w:val="Body Text Indent"/>
    <w:basedOn w:val="Normal"/>
    <w:link w:val="BodyTextIndentChar"/>
    <w:uiPriority w:val="99"/>
    <w:rsid w:val="004105B6"/>
    <w:pPr>
      <w:spacing w:after="120"/>
      <w:ind w:left="360"/>
    </w:pPr>
  </w:style>
  <w:style w:type="character" w:customStyle="1" w:styleId="BodyTextIndentChar">
    <w:name w:val="Body Text Indent Char"/>
    <w:link w:val="BodyTextIndent"/>
    <w:uiPriority w:val="99"/>
    <w:rsid w:val="004105B6"/>
    <w:rPr>
      <w:sz w:val="24"/>
      <w:szCs w:val="24"/>
      <w:lang w:val="sr-Cyrl-CS"/>
    </w:rPr>
  </w:style>
  <w:style w:type="paragraph" w:styleId="Subtitle">
    <w:name w:val="Subtitle"/>
    <w:basedOn w:val="Normal"/>
    <w:next w:val="Normal"/>
    <w:link w:val="SubtitleChar"/>
    <w:uiPriority w:val="99"/>
    <w:qFormat/>
    <w:rsid w:val="002C03CD"/>
    <w:pPr>
      <w:spacing w:after="60"/>
      <w:jc w:val="center"/>
      <w:outlineLvl w:val="1"/>
    </w:pPr>
    <w:rPr>
      <w:rFonts w:ascii="Cambria" w:hAnsi="Cambria"/>
      <w:lang w:val="sr-Latn-CS"/>
    </w:rPr>
  </w:style>
  <w:style w:type="character" w:customStyle="1" w:styleId="SubtitleChar">
    <w:name w:val="Subtitle Char"/>
    <w:link w:val="Subtitle"/>
    <w:uiPriority w:val="99"/>
    <w:rsid w:val="002C03CD"/>
    <w:rPr>
      <w:rFonts w:ascii="Cambria" w:hAnsi="Cambria"/>
      <w:sz w:val="24"/>
      <w:szCs w:val="24"/>
      <w:lang w:val="sr-Latn-CS"/>
    </w:rPr>
  </w:style>
  <w:style w:type="paragraph" w:customStyle="1" w:styleId="yiv1219918376msonormal">
    <w:name w:val="yiv1219918376msonormal"/>
    <w:basedOn w:val="Normal"/>
    <w:uiPriority w:val="99"/>
    <w:rsid w:val="00C60C54"/>
    <w:pPr>
      <w:spacing w:before="100" w:beforeAutospacing="1" w:after="100" w:afterAutospacing="1"/>
    </w:pPr>
    <w:rPr>
      <w:lang w:val="en-US"/>
    </w:rPr>
  </w:style>
  <w:style w:type="paragraph" w:customStyle="1" w:styleId="CharChar3CharChar">
    <w:name w:val="Char Char3 Char Char"/>
    <w:basedOn w:val="Normal"/>
    <w:rsid w:val="00C67BFF"/>
    <w:pPr>
      <w:spacing w:after="160" w:line="240" w:lineRule="exact"/>
    </w:pPr>
    <w:rPr>
      <w:rFonts w:ascii="Tahoma" w:hAnsi="Tahoma"/>
      <w:sz w:val="20"/>
      <w:szCs w:val="20"/>
      <w:lang w:val="en-US"/>
    </w:rPr>
  </w:style>
  <w:style w:type="character" w:customStyle="1" w:styleId="HeaderChar1">
    <w:name w:val="Header Char1"/>
    <w:locked/>
    <w:rsid w:val="00155052"/>
    <w:rPr>
      <w:rFonts w:ascii="Times New Roman" w:eastAsia="Times New Roman" w:hAnsi="Times New Roman" w:cs="Times New Roman"/>
      <w:sz w:val="24"/>
      <w:szCs w:val="24"/>
      <w:lang w:val="es-ES" w:eastAsia="ar-SA"/>
    </w:rPr>
  </w:style>
  <w:style w:type="character" w:customStyle="1" w:styleId="trs">
    <w:name w:val="trs"/>
    <w:basedOn w:val="DefaultParagraphFont"/>
    <w:rsid w:val="00FD2C93"/>
  </w:style>
  <w:style w:type="paragraph" w:customStyle="1" w:styleId="1tekst">
    <w:name w:val="1tekst"/>
    <w:basedOn w:val="Normal"/>
    <w:uiPriority w:val="99"/>
    <w:rsid w:val="00DC6E8D"/>
    <w:pPr>
      <w:ind w:left="375" w:right="375" w:firstLine="240"/>
      <w:jc w:val="both"/>
    </w:pPr>
    <w:rPr>
      <w:rFonts w:ascii="Arial" w:hAnsi="Arial" w:cs="Arial"/>
      <w:sz w:val="20"/>
      <w:szCs w:val="20"/>
      <w:lang w:val="en-US"/>
    </w:rPr>
  </w:style>
  <w:style w:type="character" w:customStyle="1" w:styleId="tn1">
    <w:name w:val="tn1"/>
    <w:basedOn w:val="DefaultParagraphFont"/>
    <w:rsid w:val="00F305AE"/>
  </w:style>
  <w:style w:type="paragraph" w:styleId="HTMLPreformatted">
    <w:name w:val="HTML Preformatted"/>
    <w:basedOn w:val="Normal"/>
    <w:link w:val="HTMLPreformattedChar"/>
    <w:rsid w:val="001A74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rsid w:val="001A7447"/>
    <w:rPr>
      <w:rFonts w:ascii="Courier New" w:hAnsi="Courier New" w:cs="Courier New"/>
    </w:rPr>
  </w:style>
  <w:style w:type="paragraph" w:customStyle="1" w:styleId="CharCharCharCharCharCharCharCharCharCharCharCharCharCharCharChar1">
    <w:name w:val="Char Char Char Char Char Char Char Char Char Char Char Char Char Char Char Char"/>
    <w:basedOn w:val="Normal"/>
    <w:rsid w:val="004A383A"/>
    <w:pPr>
      <w:spacing w:after="160" w:line="240" w:lineRule="exact"/>
    </w:pPr>
    <w:rPr>
      <w:rFonts w:ascii="Tahoma" w:hAnsi="Tahoma"/>
      <w:sz w:val="20"/>
      <w:szCs w:val="20"/>
      <w:lang w:val="en-US"/>
    </w:rPr>
  </w:style>
  <w:style w:type="paragraph" w:styleId="ListBullet">
    <w:name w:val="List Bullet"/>
    <w:basedOn w:val="Normal"/>
    <w:uiPriority w:val="99"/>
    <w:rsid w:val="005911D1"/>
    <w:pPr>
      <w:suppressAutoHyphens/>
      <w:ind w:left="1080" w:hanging="360"/>
    </w:pPr>
    <w:rPr>
      <w:lang w:val="en-US" w:eastAsia="ar-SA"/>
    </w:rPr>
  </w:style>
  <w:style w:type="paragraph" w:customStyle="1" w:styleId="font5">
    <w:name w:val="font5"/>
    <w:basedOn w:val="Normal"/>
    <w:uiPriority w:val="99"/>
    <w:rsid w:val="00645229"/>
    <w:pPr>
      <w:spacing w:before="100" w:beforeAutospacing="1" w:after="100" w:afterAutospacing="1"/>
    </w:pPr>
    <w:rPr>
      <w:b/>
      <w:bCs/>
      <w:color w:val="000000"/>
      <w:sz w:val="22"/>
      <w:szCs w:val="22"/>
      <w:lang w:val="en-GB" w:eastAsia="en-GB"/>
    </w:rPr>
  </w:style>
  <w:style w:type="paragraph" w:customStyle="1" w:styleId="font6">
    <w:name w:val="font6"/>
    <w:basedOn w:val="Normal"/>
    <w:uiPriority w:val="99"/>
    <w:rsid w:val="00645229"/>
    <w:pPr>
      <w:spacing w:before="100" w:beforeAutospacing="1" w:after="100" w:afterAutospacing="1"/>
    </w:pPr>
    <w:rPr>
      <w:b/>
      <w:bCs/>
      <w:color w:val="000000"/>
      <w:sz w:val="22"/>
      <w:szCs w:val="22"/>
      <w:u w:val="single"/>
      <w:lang w:val="en-GB" w:eastAsia="en-GB"/>
    </w:rPr>
  </w:style>
  <w:style w:type="paragraph" w:customStyle="1" w:styleId="xl63">
    <w:name w:val="xl63"/>
    <w:basedOn w:val="Normal"/>
    <w:uiPriority w:val="99"/>
    <w:rsid w:val="00645229"/>
    <w:pPr>
      <w:spacing w:before="100" w:beforeAutospacing="1" w:after="100" w:afterAutospacing="1"/>
    </w:pPr>
    <w:rPr>
      <w:b/>
      <w:bCs/>
      <w:sz w:val="18"/>
      <w:szCs w:val="18"/>
      <w:lang w:val="en-GB" w:eastAsia="en-GB"/>
    </w:rPr>
  </w:style>
  <w:style w:type="paragraph" w:customStyle="1" w:styleId="xl64">
    <w:name w:val="xl64"/>
    <w:basedOn w:val="Normal"/>
    <w:uiPriority w:val="99"/>
    <w:rsid w:val="00645229"/>
    <w:pPr>
      <w:spacing w:before="100" w:beforeAutospacing="1" w:after="100" w:afterAutospacing="1"/>
    </w:pPr>
    <w:rPr>
      <w:b/>
      <w:bCs/>
      <w:lang w:val="en-GB" w:eastAsia="en-GB"/>
    </w:rPr>
  </w:style>
  <w:style w:type="paragraph" w:customStyle="1" w:styleId="xl65">
    <w:name w:val="xl65"/>
    <w:basedOn w:val="Normal"/>
    <w:uiPriority w:val="99"/>
    <w:rsid w:val="00645229"/>
    <w:pPr>
      <w:shd w:val="clear" w:color="000000" w:fill="FFFFFF"/>
      <w:spacing w:before="100" w:beforeAutospacing="1" w:after="100" w:afterAutospacing="1"/>
      <w:textAlignment w:val="center"/>
    </w:pPr>
    <w:rPr>
      <w:sz w:val="18"/>
      <w:szCs w:val="18"/>
      <w:lang w:val="en-GB" w:eastAsia="en-GB"/>
    </w:rPr>
  </w:style>
  <w:style w:type="paragraph" w:customStyle="1" w:styleId="xl66">
    <w:name w:val="xl66"/>
    <w:basedOn w:val="Normal"/>
    <w:uiPriority w:val="99"/>
    <w:rsid w:val="00645229"/>
    <w:pPr>
      <w:spacing w:before="100" w:beforeAutospacing="1" w:after="100" w:afterAutospacing="1"/>
    </w:pPr>
    <w:rPr>
      <w:b/>
      <w:bCs/>
      <w:u w:val="single"/>
      <w:lang w:val="en-GB" w:eastAsia="en-GB"/>
    </w:rPr>
  </w:style>
  <w:style w:type="paragraph" w:customStyle="1" w:styleId="xl67">
    <w:name w:val="xl67"/>
    <w:basedOn w:val="Normal"/>
    <w:uiPriority w:val="99"/>
    <w:rsid w:val="00645229"/>
    <w:pPr>
      <w:spacing w:before="100" w:beforeAutospacing="1" w:after="100" w:afterAutospacing="1"/>
    </w:pPr>
    <w:rPr>
      <w:b/>
      <w:bCs/>
      <w:u w:val="single"/>
      <w:lang w:val="en-GB" w:eastAsia="en-GB"/>
    </w:rPr>
  </w:style>
  <w:style w:type="paragraph" w:customStyle="1" w:styleId="xl68">
    <w:name w:val="xl68"/>
    <w:basedOn w:val="Normal"/>
    <w:uiPriority w:val="99"/>
    <w:rsid w:val="00645229"/>
    <w:pPr>
      <w:spacing w:before="100" w:beforeAutospacing="1" w:after="100" w:afterAutospacing="1"/>
      <w:textAlignment w:val="center"/>
    </w:pPr>
    <w:rPr>
      <w:b/>
      <w:bCs/>
      <w:i/>
      <w:iCs/>
      <w:color w:val="002060"/>
      <w:sz w:val="28"/>
      <w:szCs w:val="28"/>
      <w:lang w:val="en-GB" w:eastAsia="en-GB"/>
    </w:rPr>
  </w:style>
  <w:style w:type="paragraph" w:customStyle="1" w:styleId="xl69">
    <w:name w:val="xl69"/>
    <w:basedOn w:val="Normal"/>
    <w:uiPriority w:val="99"/>
    <w:rsid w:val="00645229"/>
    <w:pPr>
      <w:spacing w:before="100" w:beforeAutospacing="1" w:after="100" w:afterAutospacing="1"/>
      <w:textAlignment w:val="center"/>
    </w:pPr>
    <w:rPr>
      <w:b/>
      <w:bCs/>
      <w:i/>
      <w:iCs/>
      <w:color w:val="002060"/>
      <w:sz w:val="28"/>
      <w:szCs w:val="28"/>
      <w:lang w:val="en-GB" w:eastAsia="en-GB"/>
    </w:rPr>
  </w:style>
  <w:style w:type="paragraph" w:customStyle="1" w:styleId="xl70">
    <w:name w:val="xl70"/>
    <w:basedOn w:val="Normal"/>
    <w:uiPriority w:val="99"/>
    <w:rsid w:val="00645229"/>
    <w:pPr>
      <w:spacing w:before="100" w:beforeAutospacing="1" w:after="100" w:afterAutospacing="1"/>
    </w:pPr>
    <w:rPr>
      <w:lang w:val="en-GB" w:eastAsia="en-GB"/>
    </w:rPr>
  </w:style>
  <w:style w:type="paragraph" w:customStyle="1" w:styleId="xl71">
    <w:name w:val="xl71"/>
    <w:basedOn w:val="Normal"/>
    <w:uiPriority w:val="99"/>
    <w:rsid w:val="00645229"/>
    <w:pPr>
      <w:spacing w:before="100" w:beforeAutospacing="1" w:after="100" w:afterAutospacing="1"/>
    </w:pPr>
    <w:rPr>
      <w:b/>
      <w:bCs/>
      <w:lang w:val="en-GB" w:eastAsia="en-GB"/>
    </w:rPr>
  </w:style>
  <w:style w:type="paragraph" w:customStyle="1" w:styleId="xl72">
    <w:name w:val="xl72"/>
    <w:basedOn w:val="Normal"/>
    <w:uiPriority w:val="99"/>
    <w:rsid w:val="00645229"/>
    <w:pPr>
      <w:spacing w:before="100" w:beforeAutospacing="1" w:after="100" w:afterAutospacing="1"/>
    </w:pPr>
    <w:rPr>
      <w:lang w:val="en-GB" w:eastAsia="en-GB"/>
    </w:rPr>
  </w:style>
  <w:style w:type="paragraph" w:customStyle="1" w:styleId="xl73">
    <w:name w:val="xl73"/>
    <w:basedOn w:val="Normal"/>
    <w:uiPriority w:val="99"/>
    <w:rsid w:val="00645229"/>
    <w:pPr>
      <w:spacing w:before="100" w:beforeAutospacing="1" w:after="100" w:afterAutospacing="1"/>
    </w:pPr>
    <w:rPr>
      <w:b/>
      <w:bCs/>
      <w:sz w:val="28"/>
      <w:szCs w:val="28"/>
      <w:lang w:val="en-GB" w:eastAsia="en-GB"/>
    </w:rPr>
  </w:style>
  <w:style w:type="paragraph" w:customStyle="1" w:styleId="xl74">
    <w:name w:val="xl74"/>
    <w:basedOn w:val="Normal"/>
    <w:uiPriority w:val="99"/>
    <w:rsid w:val="00645229"/>
    <w:pPr>
      <w:spacing w:before="100" w:beforeAutospacing="1" w:after="100" w:afterAutospacing="1"/>
    </w:pPr>
    <w:rPr>
      <w:b/>
      <w:bCs/>
      <w:i/>
      <w:iCs/>
      <w:lang w:val="en-GB" w:eastAsia="en-GB"/>
    </w:rPr>
  </w:style>
  <w:style w:type="paragraph" w:customStyle="1" w:styleId="xl75">
    <w:name w:val="xl75"/>
    <w:basedOn w:val="Normal"/>
    <w:uiPriority w:val="99"/>
    <w:rsid w:val="00645229"/>
    <w:pPr>
      <w:spacing w:before="100" w:beforeAutospacing="1" w:after="100" w:afterAutospacing="1"/>
      <w:jc w:val="both"/>
      <w:textAlignment w:val="center"/>
    </w:pPr>
    <w:rPr>
      <w:b/>
      <w:bCs/>
      <w:i/>
      <w:iCs/>
      <w:color w:val="000000"/>
      <w:lang w:val="en-GB" w:eastAsia="en-GB"/>
    </w:rPr>
  </w:style>
  <w:style w:type="paragraph" w:customStyle="1" w:styleId="xl76">
    <w:name w:val="xl76"/>
    <w:basedOn w:val="Normal"/>
    <w:uiPriority w:val="99"/>
    <w:rsid w:val="00645229"/>
    <w:pPr>
      <w:spacing w:before="100" w:beforeAutospacing="1" w:after="100" w:afterAutospacing="1"/>
      <w:jc w:val="center"/>
      <w:textAlignment w:val="top"/>
    </w:pPr>
    <w:rPr>
      <w:sz w:val="20"/>
      <w:szCs w:val="20"/>
      <w:lang w:val="en-GB" w:eastAsia="en-GB"/>
    </w:rPr>
  </w:style>
  <w:style w:type="paragraph" w:customStyle="1" w:styleId="xl77">
    <w:name w:val="xl77"/>
    <w:basedOn w:val="Normal"/>
    <w:uiPriority w:val="99"/>
    <w:rsid w:val="00645229"/>
    <w:pPr>
      <w:spacing w:before="100" w:beforeAutospacing="1" w:after="100" w:afterAutospacing="1"/>
      <w:jc w:val="center"/>
      <w:textAlignment w:val="center"/>
    </w:pPr>
    <w:rPr>
      <w:b/>
      <w:bCs/>
      <w:sz w:val="40"/>
      <w:szCs w:val="40"/>
      <w:lang w:val="en-GB" w:eastAsia="en-GB"/>
    </w:rPr>
  </w:style>
  <w:style w:type="character" w:customStyle="1" w:styleId="normalChar">
    <w:name w:val="normal Char"/>
    <w:link w:val="Normal1"/>
    <w:rsid w:val="00C46081"/>
    <w:rPr>
      <w:rFonts w:ascii="Arial" w:hAnsi="Arial" w:cs="Arial"/>
      <w:sz w:val="22"/>
      <w:szCs w:val="22"/>
      <w:lang w:val="sr-Cyrl-CS" w:eastAsia="en-US"/>
    </w:rPr>
  </w:style>
  <w:style w:type="paragraph" w:styleId="BodyText2">
    <w:name w:val="Body Text 2"/>
    <w:basedOn w:val="Normal"/>
    <w:link w:val="BodyText2Char"/>
    <w:uiPriority w:val="99"/>
    <w:rsid w:val="008D638A"/>
    <w:pPr>
      <w:spacing w:after="120" w:line="480" w:lineRule="auto"/>
    </w:pPr>
  </w:style>
  <w:style w:type="character" w:customStyle="1" w:styleId="BodyText2Char">
    <w:name w:val="Body Text 2 Char"/>
    <w:link w:val="BodyText2"/>
    <w:uiPriority w:val="99"/>
    <w:rsid w:val="008D638A"/>
    <w:rPr>
      <w:sz w:val="24"/>
      <w:szCs w:val="24"/>
      <w:lang w:eastAsia="en-US"/>
    </w:rPr>
  </w:style>
  <w:style w:type="paragraph" w:customStyle="1" w:styleId="xl78">
    <w:name w:val="xl78"/>
    <w:basedOn w:val="Normal"/>
    <w:uiPriority w:val="99"/>
    <w:rsid w:val="004F0FB0"/>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79">
    <w:name w:val="xl79"/>
    <w:basedOn w:val="Normal"/>
    <w:uiPriority w:val="99"/>
    <w:rsid w:val="004F0FB0"/>
    <w:pPr>
      <w:pBdr>
        <w:left w:val="single" w:sz="8" w:space="0" w:color="auto"/>
        <w:bottom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0">
    <w:name w:val="xl80"/>
    <w:basedOn w:val="Normal"/>
    <w:uiPriority w:val="99"/>
    <w:rsid w:val="004F0FB0"/>
    <w:pPr>
      <w:pBdr>
        <w:top w:val="single" w:sz="8" w:space="0" w:color="auto"/>
        <w:left w:val="single" w:sz="8" w:space="0" w:color="auto"/>
        <w:bottom w:val="single" w:sz="4"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1">
    <w:name w:val="xl81"/>
    <w:basedOn w:val="Normal"/>
    <w:uiPriority w:val="99"/>
    <w:rsid w:val="004F0FB0"/>
    <w:pPr>
      <w:pBdr>
        <w:left w:val="single" w:sz="8" w:space="0" w:color="auto"/>
        <w:bottom w:val="single" w:sz="4"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2">
    <w:name w:val="xl82"/>
    <w:basedOn w:val="Normal"/>
    <w:uiPriority w:val="99"/>
    <w:rsid w:val="004F0FB0"/>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3">
    <w:name w:val="xl83"/>
    <w:basedOn w:val="Normal"/>
    <w:uiPriority w:val="99"/>
    <w:rsid w:val="004F0FB0"/>
    <w:pPr>
      <w:pBdr>
        <w:left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4">
    <w:name w:val="xl84"/>
    <w:basedOn w:val="Normal"/>
    <w:uiPriority w:val="99"/>
    <w:rsid w:val="004F0FB0"/>
    <w:pPr>
      <w:pBdr>
        <w:top w:val="single" w:sz="4" w:space="0" w:color="auto"/>
        <w:left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5">
    <w:name w:val="xl85"/>
    <w:basedOn w:val="Normal"/>
    <w:uiPriority w:val="99"/>
    <w:rsid w:val="004F0FB0"/>
    <w:pPr>
      <w:pBdr>
        <w:top w:val="single" w:sz="8" w:space="0" w:color="auto"/>
        <w:left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6">
    <w:name w:val="xl86"/>
    <w:basedOn w:val="Normal"/>
    <w:uiPriority w:val="99"/>
    <w:rsid w:val="004F0FB0"/>
    <w:pPr>
      <w:pBdr>
        <w:top w:val="single" w:sz="4"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7">
    <w:name w:val="xl87"/>
    <w:basedOn w:val="Normal"/>
    <w:uiPriority w:val="99"/>
    <w:rsid w:val="004F0FB0"/>
    <w:pPr>
      <w:pBdr>
        <w:left w:val="single" w:sz="8" w:space="0" w:color="auto"/>
        <w:bottom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8">
    <w:name w:val="xl88"/>
    <w:basedOn w:val="Normal"/>
    <w:uiPriority w:val="99"/>
    <w:rsid w:val="004F0FB0"/>
    <w:pPr>
      <w:pBdr>
        <w:top w:val="single" w:sz="8" w:space="0" w:color="auto"/>
        <w:left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89">
    <w:name w:val="xl89"/>
    <w:basedOn w:val="Normal"/>
    <w:uiPriority w:val="99"/>
    <w:rsid w:val="004F0FB0"/>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w:hAnsi="Arial" w:cs="Arial"/>
      <w:i/>
      <w:iCs/>
      <w:sz w:val="16"/>
      <w:szCs w:val="16"/>
      <w:lang w:val="en-GB" w:eastAsia="en-GB"/>
    </w:rPr>
  </w:style>
  <w:style w:type="paragraph" w:customStyle="1" w:styleId="xl90">
    <w:name w:val="xl90"/>
    <w:basedOn w:val="Normal"/>
    <w:uiPriority w:val="99"/>
    <w:rsid w:val="004F0FB0"/>
    <w:pPr>
      <w:pBdr>
        <w:top w:val="single" w:sz="8" w:space="0" w:color="auto"/>
        <w:left w:val="single" w:sz="8" w:space="0" w:color="auto"/>
        <w:right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91">
    <w:name w:val="xl91"/>
    <w:basedOn w:val="Normal"/>
    <w:uiPriority w:val="99"/>
    <w:rsid w:val="004F0FB0"/>
    <w:pPr>
      <w:pBdr>
        <w:top w:val="single" w:sz="8" w:space="0" w:color="auto"/>
        <w:right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92">
    <w:name w:val="xl92"/>
    <w:basedOn w:val="Normal"/>
    <w:uiPriority w:val="99"/>
    <w:rsid w:val="004F0FB0"/>
    <w:pPr>
      <w:pBdr>
        <w:bottom w:val="single" w:sz="4" w:space="0" w:color="auto"/>
        <w:right w:val="single" w:sz="8" w:space="0" w:color="auto"/>
      </w:pBdr>
      <w:spacing w:before="100" w:beforeAutospacing="1" w:after="100" w:afterAutospacing="1"/>
    </w:pPr>
    <w:rPr>
      <w:rFonts w:ascii="Arial" w:hAnsi="Arial" w:cs="Arial"/>
      <w:sz w:val="16"/>
      <w:szCs w:val="16"/>
      <w:lang w:val="en-GB" w:eastAsia="en-GB"/>
    </w:rPr>
  </w:style>
  <w:style w:type="paragraph" w:customStyle="1" w:styleId="xl93">
    <w:name w:val="xl93"/>
    <w:basedOn w:val="Normal"/>
    <w:uiPriority w:val="99"/>
    <w:rsid w:val="004F0FB0"/>
    <w:pPr>
      <w:pBdr>
        <w:top w:val="single" w:sz="4" w:space="0" w:color="auto"/>
        <w:bottom w:val="single" w:sz="4" w:space="0" w:color="auto"/>
        <w:right w:val="single" w:sz="8" w:space="0" w:color="auto"/>
      </w:pBdr>
      <w:spacing w:before="100" w:beforeAutospacing="1" w:after="100" w:afterAutospacing="1"/>
    </w:pPr>
    <w:rPr>
      <w:rFonts w:ascii="Arial" w:hAnsi="Arial" w:cs="Arial"/>
      <w:sz w:val="16"/>
      <w:szCs w:val="16"/>
      <w:lang w:val="en-GB" w:eastAsia="en-GB"/>
    </w:rPr>
  </w:style>
  <w:style w:type="paragraph" w:customStyle="1" w:styleId="xl94">
    <w:name w:val="xl94"/>
    <w:basedOn w:val="Normal"/>
    <w:uiPriority w:val="99"/>
    <w:rsid w:val="004F0FB0"/>
    <w:pPr>
      <w:pBdr>
        <w:top w:val="single" w:sz="4" w:space="0" w:color="auto"/>
        <w:right w:val="single" w:sz="8" w:space="0" w:color="auto"/>
      </w:pBdr>
      <w:spacing w:before="100" w:beforeAutospacing="1" w:after="100" w:afterAutospacing="1"/>
    </w:pPr>
    <w:rPr>
      <w:rFonts w:ascii="Arial" w:hAnsi="Arial" w:cs="Arial"/>
      <w:sz w:val="16"/>
      <w:szCs w:val="16"/>
      <w:lang w:val="en-GB" w:eastAsia="en-GB"/>
    </w:rPr>
  </w:style>
  <w:style w:type="paragraph" w:customStyle="1" w:styleId="xl95">
    <w:name w:val="xl95"/>
    <w:basedOn w:val="Normal"/>
    <w:uiPriority w:val="99"/>
    <w:rsid w:val="004F0FB0"/>
    <w:pPr>
      <w:pBdr>
        <w:top w:val="single" w:sz="8" w:space="0" w:color="auto"/>
        <w:bottom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96">
    <w:name w:val="xl96"/>
    <w:basedOn w:val="Normal"/>
    <w:uiPriority w:val="99"/>
    <w:rsid w:val="004F0FB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GB" w:eastAsia="en-GB"/>
    </w:rPr>
  </w:style>
  <w:style w:type="paragraph" w:customStyle="1" w:styleId="xl97">
    <w:name w:val="xl97"/>
    <w:basedOn w:val="Normal"/>
    <w:uiPriority w:val="99"/>
    <w:rsid w:val="004F0FB0"/>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en-GB" w:eastAsia="en-GB"/>
    </w:rPr>
  </w:style>
  <w:style w:type="paragraph" w:customStyle="1" w:styleId="xl98">
    <w:name w:val="xl98"/>
    <w:basedOn w:val="Normal"/>
    <w:uiPriority w:val="99"/>
    <w:rsid w:val="004F0FB0"/>
    <w:pPr>
      <w:spacing w:before="100" w:beforeAutospacing="1" w:after="100" w:afterAutospacing="1"/>
      <w:jc w:val="center"/>
    </w:pPr>
    <w:rPr>
      <w:rFonts w:ascii="Arial" w:hAnsi="Arial" w:cs="Arial"/>
      <w:sz w:val="16"/>
      <w:szCs w:val="16"/>
      <w:lang w:val="en-GB" w:eastAsia="en-GB"/>
    </w:rPr>
  </w:style>
  <w:style w:type="paragraph" w:customStyle="1" w:styleId="xl99">
    <w:name w:val="xl99"/>
    <w:basedOn w:val="Normal"/>
    <w:uiPriority w:val="99"/>
    <w:rsid w:val="004F0FB0"/>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100">
    <w:name w:val="xl100"/>
    <w:basedOn w:val="Normal"/>
    <w:uiPriority w:val="99"/>
    <w:rsid w:val="004F0FB0"/>
    <w:pPr>
      <w:pBdr>
        <w:left w:val="single" w:sz="8" w:space="0" w:color="auto"/>
        <w:bottom w:val="single" w:sz="4" w:space="0" w:color="auto"/>
      </w:pBdr>
      <w:spacing w:before="100" w:beforeAutospacing="1" w:after="100" w:afterAutospacing="1"/>
    </w:pPr>
    <w:rPr>
      <w:rFonts w:ascii="Arial" w:hAnsi="Arial" w:cs="Arial"/>
      <w:b/>
      <w:bCs/>
      <w:sz w:val="16"/>
      <w:szCs w:val="16"/>
      <w:lang w:val="en-GB" w:eastAsia="en-GB"/>
    </w:rPr>
  </w:style>
  <w:style w:type="paragraph" w:customStyle="1" w:styleId="xl101">
    <w:name w:val="xl101"/>
    <w:basedOn w:val="Normal"/>
    <w:uiPriority w:val="99"/>
    <w:rsid w:val="004F0FB0"/>
    <w:pPr>
      <w:pBdr>
        <w:top w:val="single" w:sz="4" w:space="0" w:color="auto"/>
        <w:left w:val="single" w:sz="8" w:space="0" w:color="auto"/>
        <w:bottom w:val="single" w:sz="4" w:space="0" w:color="auto"/>
      </w:pBdr>
      <w:spacing w:before="100" w:beforeAutospacing="1" w:after="100" w:afterAutospacing="1"/>
    </w:pPr>
    <w:rPr>
      <w:rFonts w:ascii="Arial" w:hAnsi="Arial" w:cs="Arial"/>
      <w:b/>
      <w:bCs/>
      <w:sz w:val="16"/>
      <w:szCs w:val="16"/>
      <w:lang w:val="en-GB" w:eastAsia="en-GB"/>
    </w:rPr>
  </w:style>
  <w:style w:type="paragraph" w:customStyle="1" w:styleId="xl102">
    <w:name w:val="xl102"/>
    <w:basedOn w:val="Normal"/>
    <w:uiPriority w:val="99"/>
    <w:rsid w:val="004F0FB0"/>
    <w:pPr>
      <w:pBdr>
        <w:top w:val="single" w:sz="4" w:space="0" w:color="auto"/>
        <w:left w:val="single" w:sz="8" w:space="0" w:color="auto"/>
        <w:bottom w:val="single" w:sz="4" w:space="0" w:color="auto"/>
      </w:pBdr>
      <w:spacing w:before="100" w:beforeAutospacing="1" w:after="100" w:afterAutospacing="1"/>
    </w:pPr>
    <w:rPr>
      <w:rFonts w:ascii="Arial" w:hAnsi="Arial" w:cs="Arial"/>
      <w:i/>
      <w:iCs/>
      <w:sz w:val="16"/>
      <w:szCs w:val="16"/>
      <w:lang w:val="en-GB" w:eastAsia="en-GB"/>
    </w:rPr>
  </w:style>
  <w:style w:type="paragraph" w:customStyle="1" w:styleId="xl103">
    <w:name w:val="xl103"/>
    <w:basedOn w:val="Normal"/>
    <w:uiPriority w:val="99"/>
    <w:rsid w:val="004F0FB0"/>
    <w:pPr>
      <w:pBdr>
        <w:top w:val="single" w:sz="4" w:space="0" w:color="auto"/>
        <w:bottom w:val="single" w:sz="4" w:space="0" w:color="auto"/>
        <w:right w:val="single" w:sz="8" w:space="0" w:color="auto"/>
      </w:pBdr>
      <w:spacing w:before="100" w:beforeAutospacing="1" w:after="100" w:afterAutospacing="1"/>
    </w:pPr>
    <w:rPr>
      <w:rFonts w:ascii="Arial" w:hAnsi="Arial" w:cs="Arial"/>
      <w:i/>
      <w:iCs/>
      <w:sz w:val="16"/>
      <w:szCs w:val="16"/>
      <w:lang w:val="en-GB" w:eastAsia="en-GB"/>
    </w:rPr>
  </w:style>
  <w:style w:type="paragraph" w:customStyle="1" w:styleId="xl104">
    <w:name w:val="xl104"/>
    <w:basedOn w:val="Normal"/>
    <w:uiPriority w:val="99"/>
    <w:rsid w:val="004F0FB0"/>
    <w:pPr>
      <w:pBdr>
        <w:top w:val="single" w:sz="8" w:space="0" w:color="auto"/>
        <w:left w:val="single" w:sz="8" w:space="0" w:color="auto"/>
        <w:bottom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105">
    <w:name w:val="xl105"/>
    <w:basedOn w:val="Normal"/>
    <w:uiPriority w:val="99"/>
    <w:rsid w:val="004F0FB0"/>
    <w:pPr>
      <w:pBdr>
        <w:top w:val="single" w:sz="8" w:space="0" w:color="auto"/>
        <w:left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106">
    <w:name w:val="xl106"/>
    <w:basedOn w:val="Normal"/>
    <w:uiPriority w:val="99"/>
    <w:rsid w:val="004F0FB0"/>
    <w:pPr>
      <w:pBdr>
        <w:bottom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107">
    <w:name w:val="xl107"/>
    <w:basedOn w:val="Normal"/>
    <w:uiPriority w:val="99"/>
    <w:rsid w:val="004F0FB0"/>
    <w:pPr>
      <w:pBdr>
        <w:top w:val="single" w:sz="4" w:space="0" w:color="auto"/>
        <w:lef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108">
    <w:name w:val="xl108"/>
    <w:basedOn w:val="Normal"/>
    <w:uiPriority w:val="99"/>
    <w:rsid w:val="004F0FB0"/>
    <w:pPr>
      <w:pBdr>
        <w:top w:val="single" w:sz="8" w:space="0" w:color="auto"/>
        <w:left w:val="single" w:sz="8" w:space="0" w:color="auto"/>
        <w:bottom w:val="single" w:sz="4" w:space="0" w:color="auto"/>
      </w:pBdr>
      <w:spacing w:before="100" w:beforeAutospacing="1" w:after="100" w:afterAutospacing="1"/>
    </w:pPr>
    <w:rPr>
      <w:rFonts w:ascii="Arial" w:hAnsi="Arial" w:cs="Arial"/>
      <w:b/>
      <w:bCs/>
      <w:sz w:val="16"/>
      <w:szCs w:val="16"/>
      <w:lang w:val="en-GB" w:eastAsia="en-GB"/>
    </w:rPr>
  </w:style>
  <w:style w:type="paragraph" w:customStyle="1" w:styleId="xl109">
    <w:name w:val="xl109"/>
    <w:basedOn w:val="Normal"/>
    <w:uiPriority w:val="99"/>
    <w:rsid w:val="004F0FB0"/>
    <w:pPr>
      <w:pBdr>
        <w:top w:val="single" w:sz="8" w:space="0" w:color="auto"/>
        <w:left w:val="single" w:sz="8" w:space="0" w:color="auto"/>
        <w:right w:val="single" w:sz="8" w:space="0" w:color="auto"/>
      </w:pBdr>
      <w:spacing w:before="100" w:beforeAutospacing="1" w:after="100" w:afterAutospacing="1"/>
    </w:pPr>
    <w:rPr>
      <w:rFonts w:ascii="Arial" w:hAnsi="Arial" w:cs="Arial"/>
      <w:sz w:val="16"/>
      <w:szCs w:val="16"/>
      <w:lang w:val="en-GB" w:eastAsia="en-GB"/>
    </w:rPr>
  </w:style>
  <w:style w:type="paragraph" w:customStyle="1" w:styleId="xl110">
    <w:name w:val="xl110"/>
    <w:basedOn w:val="Normal"/>
    <w:uiPriority w:val="99"/>
    <w:rsid w:val="004F0FB0"/>
    <w:pPr>
      <w:pBdr>
        <w:top w:val="single" w:sz="8" w:space="0" w:color="auto"/>
        <w:left w:val="single" w:sz="8" w:space="0" w:color="auto"/>
        <w:bottom w:val="single" w:sz="4" w:space="0" w:color="auto"/>
        <w:right w:val="single" w:sz="8" w:space="0" w:color="auto"/>
      </w:pBdr>
      <w:spacing w:before="100" w:beforeAutospacing="1" w:after="100" w:afterAutospacing="1"/>
    </w:pPr>
    <w:rPr>
      <w:rFonts w:ascii="Arial" w:hAnsi="Arial" w:cs="Arial"/>
      <w:sz w:val="16"/>
      <w:szCs w:val="16"/>
      <w:lang w:val="en-GB" w:eastAsia="en-GB"/>
    </w:rPr>
  </w:style>
  <w:style w:type="paragraph" w:customStyle="1" w:styleId="xl111">
    <w:name w:val="xl111"/>
    <w:basedOn w:val="Normal"/>
    <w:uiPriority w:val="99"/>
    <w:rsid w:val="004F0FB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16"/>
      <w:szCs w:val="16"/>
      <w:lang w:val="en-GB" w:eastAsia="en-GB"/>
    </w:rPr>
  </w:style>
  <w:style w:type="paragraph" w:customStyle="1" w:styleId="xl112">
    <w:name w:val="xl112"/>
    <w:basedOn w:val="Normal"/>
    <w:uiPriority w:val="99"/>
    <w:rsid w:val="004F0FB0"/>
    <w:pPr>
      <w:pBdr>
        <w:top w:val="single" w:sz="4" w:space="0" w:color="auto"/>
        <w:left w:val="single" w:sz="8" w:space="0" w:color="auto"/>
        <w:righ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113">
    <w:name w:val="xl113"/>
    <w:basedOn w:val="Normal"/>
    <w:uiPriority w:val="99"/>
    <w:rsid w:val="004F0FB0"/>
    <w:pPr>
      <w:pBdr>
        <w:left w:val="single" w:sz="8" w:space="0" w:color="auto"/>
      </w:pBdr>
      <w:spacing w:before="100" w:beforeAutospacing="1" w:after="100" w:afterAutospacing="1"/>
    </w:pPr>
    <w:rPr>
      <w:rFonts w:ascii="Arial" w:hAnsi="Arial" w:cs="Arial"/>
      <w:b/>
      <w:bCs/>
      <w:sz w:val="16"/>
      <w:szCs w:val="16"/>
      <w:lang w:val="en-GB" w:eastAsia="en-GB"/>
    </w:rPr>
  </w:style>
  <w:style w:type="paragraph" w:customStyle="1" w:styleId="xl114">
    <w:name w:val="xl114"/>
    <w:basedOn w:val="Normal"/>
    <w:uiPriority w:val="99"/>
    <w:rsid w:val="004F0FB0"/>
    <w:pPr>
      <w:pBdr>
        <w:top w:val="single" w:sz="8" w:space="0" w:color="auto"/>
        <w:left w:val="single" w:sz="8" w:space="0" w:color="auto"/>
        <w:bottom w:val="single" w:sz="4" w:space="0" w:color="auto"/>
      </w:pBdr>
      <w:spacing w:before="100" w:beforeAutospacing="1" w:after="100" w:afterAutospacing="1"/>
    </w:pPr>
    <w:rPr>
      <w:rFonts w:ascii="Arial" w:hAnsi="Arial" w:cs="Arial"/>
      <w:sz w:val="16"/>
      <w:szCs w:val="16"/>
      <w:lang w:val="en-GB" w:eastAsia="en-GB"/>
    </w:rPr>
  </w:style>
  <w:style w:type="paragraph" w:customStyle="1" w:styleId="xl115">
    <w:name w:val="xl115"/>
    <w:basedOn w:val="Normal"/>
    <w:uiPriority w:val="99"/>
    <w:rsid w:val="004F0FB0"/>
    <w:pPr>
      <w:pBdr>
        <w:top w:val="single" w:sz="4" w:space="0" w:color="auto"/>
        <w:left w:val="single" w:sz="4" w:space="0" w:color="auto"/>
        <w:bottom w:val="single" w:sz="4" w:space="0" w:color="auto"/>
      </w:pBdr>
      <w:shd w:val="clear" w:color="000000" w:fill="FFFFFF"/>
      <w:spacing w:before="100" w:beforeAutospacing="1" w:after="100" w:afterAutospacing="1"/>
    </w:pPr>
    <w:rPr>
      <w:rFonts w:ascii="Arial" w:hAnsi="Arial" w:cs="Arial"/>
      <w:i/>
      <w:iCs/>
      <w:sz w:val="16"/>
      <w:szCs w:val="16"/>
      <w:lang w:val="en-GB" w:eastAsia="en-GB"/>
    </w:rPr>
  </w:style>
  <w:style w:type="paragraph" w:customStyle="1" w:styleId="xl116">
    <w:name w:val="xl116"/>
    <w:basedOn w:val="Normal"/>
    <w:uiPriority w:val="99"/>
    <w:rsid w:val="004F0FB0"/>
    <w:pPr>
      <w:pBdr>
        <w:top w:val="single" w:sz="8" w:space="0" w:color="auto"/>
        <w:bottom w:val="single" w:sz="4" w:space="0" w:color="auto"/>
        <w:right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117">
    <w:name w:val="xl117"/>
    <w:basedOn w:val="Normal"/>
    <w:uiPriority w:val="99"/>
    <w:rsid w:val="004F0FB0"/>
    <w:pPr>
      <w:pBdr>
        <w:left w:val="single" w:sz="8" w:space="0" w:color="auto"/>
        <w:bottom w:val="single" w:sz="4" w:space="0" w:color="auto"/>
        <w:right w:val="single" w:sz="8" w:space="0" w:color="auto"/>
      </w:pBdr>
      <w:spacing w:before="100" w:beforeAutospacing="1" w:after="100" w:afterAutospacing="1"/>
    </w:pPr>
    <w:rPr>
      <w:rFonts w:ascii="Arial" w:hAnsi="Arial" w:cs="Arial"/>
      <w:sz w:val="16"/>
      <w:szCs w:val="16"/>
      <w:lang w:val="en-GB" w:eastAsia="en-GB"/>
    </w:rPr>
  </w:style>
  <w:style w:type="paragraph" w:customStyle="1" w:styleId="xl118">
    <w:name w:val="xl118"/>
    <w:basedOn w:val="Normal"/>
    <w:uiPriority w:val="99"/>
    <w:rsid w:val="004F0FB0"/>
    <w:pPr>
      <w:pBdr>
        <w:bottom w:val="single" w:sz="8" w:space="0" w:color="auto"/>
        <w:right w:val="single" w:sz="8" w:space="0" w:color="auto"/>
      </w:pBdr>
      <w:spacing w:before="100" w:beforeAutospacing="1" w:after="100" w:afterAutospacing="1"/>
    </w:pPr>
    <w:rPr>
      <w:rFonts w:ascii="Arial" w:hAnsi="Arial" w:cs="Arial"/>
      <w:sz w:val="16"/>
      <w:szCs w:val="16"/>
      <w:lang w:val="en-GB" w:eastAsia="en-GB"/>
    </w:rPr>
  </w:style>
  <w:style w:type="paragraph" w:customStyle="1" w:styleId="xl119">
    <w:name w:val="xl119"/>
    <w:basedOn w:val="Normal"/>
    <w:uiPriority w:val="99"/>
    <w:rsid w:val="004F0FB0"/>
    <w:pPr>
      <w:pBdr>
        <w:top w:val="single" w:sz="8" w:space="0" w:color="auto"/>
        <w:left w:val="single" w:sz="8" w:space="0" w:color="auto"/>
      </w:pBdr>
      <w:spacing w:before="100" w:beforeAutospacing="1" w:after="100" w:afterAutospacing="1"/>
    </w:pPr>
    <w:rPr>
      <w:rFonts w:ascii="Arial" w:hAnsi="Arial" w:cs="Arial"/>
      <w:sz w:val="16"/>
      <w:szCs w:val="16"/>
      <w:lang w:val="en-GB" w:eastAsia="en-GB"/>
    </w:rPr>
  </w:style>
  <w:style w:type="paragraph" w:customStyle="1" w:styleId="xl120">
    <w:name w:val="xl120"/>
    <w:basedOn w:val="Normal"/>
    <w:uiPriority w:val="99"/>
    <w:rsid w:val="004F0FB0"/>
    <w:pPr>
      <w:pBdr>
        <w:left w:val="single" w:sz="8" w:space="0" w:color="auto"/>
        <w:bottom w:val="single" w:sz="4" w:space="0" w:color="auto"/>
        <w:right w:val="single" w:sz="8" w:space="0" w:color="auto"/>
      </w:pBdr>
      <w:spacing w:before="100" w:beforeAutospacing="1" w:after="100" w:afterAutospacing="1"/>
    </w:pPr>
    <w:rPr>
      <w:rFonts w:ascii="Arial" w:hAnsi="Arial" w:cs="Arial"/>
      <w:i/>
      <w:iCs/>
      <w:sz w:val="16"/>
      <w:szCs w:val="16"/>
      <w:lang w:val="en-GB" w:eastAsia="en-GB"/>
    </w:rPr>
  </w:style>
  <w:style w:type="paragraph" w:customStyle="1" w:styleId="xl121">
    <w:name w:val="xl121"/>
    <w:basedOn w:val="Normal"/>
    <w:uiPriority w:val="99"/>
    <w:rsid w:val="004F0FB0"/>
    <w:pPr>
      <w:pBdr>
        <w:left w:val="single" w:sz="8" w:space="0" w:color="auto"/>
        <w:right w:val="single" w:sz="8" w:space="0" w:color="auto"/>
      </w:pBdr>
      <w:spacing w:before="100" w:beforeAutospacing="1" w:after="100" w:afterAutospacing="1"/>
    </w:pPr>
    <w:rPr>
      <w:rFonts w:ascii="Arial" w:hAnsi="Arial" w:cs="Arial"/>
      <w:i/>
      <w:iCs/>
      <w:sz w:val="16"/>
      <w:szCs w:val="16"/>
      <w:lang w:val="en-GB" w:eastAsia="en-GB"/>
    </w:rPr>
  </w:style>
  <w:style w:type="paragraph" w:customStyle="1" w:styleId="xl122">
    <w:name w:val="xl122"/>
    <w:basedOn w:val="Normal"/>
    <w:uiPriority w:val="99"/>
    <w:rsid w:val="004F0FB0"/>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Arial" w:hAnsi="Arial" w:cs="Arial"/>
      <w:sz w:val="16"/>
      <w:szCs w:val="16"/>
      <w:lang w:val="en-GB" w:eastAsia="en-GB"/>
    </w:rPr>
  </w:style>
  <w:style w:type="paragraph" w:customStyle="1" w:styleId="xl123">
    <w:name w:val="xl123"/>
    <w:basedOn w:val="Normal"/>
    <w:uiPriority w:val="99"/>
    <w:rsid w:val="004F0FB0"/>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6"/>
      <w:szCs w:val="16"/>
      <w:lang w:val="en-GB" w:eastAsia="en-GB"/>
    </w:rPr>
  </w:style>
  <w:style w:type="paragraph" w:customStyle="1" w:styleId="xl124">
    <w:name w:val="xl124"/>
    <w:basedOn w:val="Normal"/>
    <w:uiPriority w:val="99"/>
    <w:rsid w:val="004F0FB0"/>
    <w:pPr>
      <w:pBdr>
        <w:left w:val="single" w:sz="8" w:space="0" w:color="auto"/>
        <w:bottom w:val="single" w:sz="4" w:space="0" w:color="auto"/>
      </w:pBdr>
      <w:spacing w:before="100" w:beforeAutospacing="1" w:after="100" w:afterAutospacing="1"/>
    </w:pPr>
    <w:rPr>
      <w:rFonts w:ascii="Arial" w:hAnsi="Arial" w:cs="Arial"/>
      <w:i/>
      <w:iCs/>
      <w:sz w:val="16"/>
      <w:szCs w:val="16"/>
      <w:lang w:val="en-GB" w:eastAsia="en-GB"/>
    </w:rPr>
  </w:style>
  <w:style w:type="paragraph" w:customStyle="1" w:styleId="xl125">
    <w:name w:val="xl125"/>
    <w:basedOn w:val="Normal"/>
    <w:uiPriority w:val="99"/>
    <w:rsid w:val="004F0FB0"/>
    <w:pPr>
      <w:pBdr>
        <w:top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16"/>
      <w:szCs w:val="16"/>
      <w:lang w:val="en-GB" w:eastAsia="en-GB"/>
    </w:rPr>
  </w:style>
  <w:style w:type="paragraph" w:customStyle="1" w:styleId="xl126">
    <w:name w:val="xl126"/>
    <w:basedOn w:val="Normal"/>
    <w:uiPriority w:val="99"/>
    <w:rsid w:val="004F0FB0"/>
    <w:pPr>
      <w:pBdr>
        <w:top w:val="single" w:sz="8" w:space="0" w:color="auto"/>
        <w:left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127">
    <w:name w:val="xl127"/>
    <w:basedOn w:val="Normal"/>
    <w:uiPriority w:val="99"/>
    <w:rsid w:val="004F0FB0"/>
    <w:pPr>
      <w:pBdr>
        <w:left w:val="single" w:sz="8" w:space="0" w:color="auto"/>
        <w:bottom w:val="single" w:sz="8" w:space="0" w:color="auto"/>
      </w:pBdr>
      <w:spacing w:before="100" w:beforeAutospacing="1" w:after="100" w:afterAutospacing="1"/>
      <w:jc w:val="center"/>
      <w:textAlignment w:val="center"/>
    </w:pPr>
    <w:rPr>
      <w:rFonts w:ascii="Arial" w:hAnsi="Arial" w:cs="Arial"/>
      <w:sz w:val="16"/>
      <w:szCs w:val="16"/>
      <w:lang w:val="en-GB" w:eastAsia="en-GB"/>
    </w:rPr>
  </w:style>
  <w:style w:type="paragraph" w:customStyle="1" w:styleId="xl128">
    <w:name w:val="xl128"/>
    <w:basedOn w:val="Normal"/>
    <w:uiPriority w:val="99"/>
    <w:rsid w:val="004F0FB0"/>
    <w:pPr>
      <w:pBdr>
        <w:left w:val="single" w:sz="8" w:space="0" w:color="auto"/>
        <w:bottom w:val="single" w:sz="4" w:space="0" w:color="auto"/>
      </w:pBdr>
      <w:spacing w:before="100" w:beforeAutospacing="1" w:after="100" w:afterAutospacing="1"/>
    </w:pPr>
    <w:rPr>
      <w:rFonts w:ascii="Arial" w:hAnsi="Arial" w:cs="Arial"/>
      <w:i/>
      <w:iCs/>
      <w:color w:val="FF0000"/>
      <w:sz w:val="16"/>
      <w:szCs w:val="16"/>
      <w:lang w:val="en-GB" w:eastAsia="en-GB"/>
    </w:rPr>
  </w:style>
  <w:style w:type="paragraph" w:customStyle="1" w:styleId="xl129">
    <w:name w:val="xl129"/>
    <w:basedOn w:val="Normal"/>
    <w:uiPriority w:val="99"/>
    <w:rsid w:val="004F0FB0"/>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30">
    <w:name w:val="xl130"/>
    <w:basedOn w:val="Normal"/>
    <w:uiPriority w:val="99"/>
    <w:rsid w:val="004F0FB0"/>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31">
    <w:name w:val="xl131"/>
    <w:basedOn w:val="Normal"/>
    <w:uiPriority w:val="99"/>
    <w:rsid w:val="004F0FB0"/>
    <w:pPr>
      <w:pBdr>
        <w:top w:val="single" w:sz="4" w:space="0" w:color="auto"/>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32">
    <w:name w:val="xl132"/>
    <w:basedOn w:val="Normal"/>
    <w:uiPriority w:val="99"/>
    <w:rsid w:val="004F0FB0"/>
    <w:pPr>
      <w:pBdr>
        <w:bottom w:val="single" w:sz="4" w:space="0" w:color="auto"/>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33">
    <w:name w:val="xl133"/>
    <w:basedOn w:val="Normal"/>
    <w:uiPriority w:val="99"/>
    <w:rsid w:val="004F0FB0"/>
    <w:pPr>
      <w:pBdr>
        <w:top w:val="single" w:sz="4" w:space="0" w:color="auto"/>
        <w:left w:val="single" w:sz="8" w:space="0" w:color="auto"/>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34">
    <w:name w:val="xl134"/>
    <w:basedOn w:val="Normal"/>
    <w:uiPriority w:val="99"/>
    <w:rsid w:val="004F0FB0"/>
    <w:pPr>
      <w:pBdr>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35">
    <w:name w:val="xl135"/>
    <w:basedOn w:val="Normal"/>
    <w:uiPriority w:val="99"/>
    <w:rsid w:val="004F0FB0"/>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36">
    <w:name w:val="xl136"/>
    <w:basedOn w:val="Normal"/>
    <w:uiPriority w:val="99"/>
    <w:rsid w:val="004F0FB0"/>
    <w:pPr>
      <w:pBdr>
        <w:top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137">
    <w:name w:val="xl137"/>
    <w:basedOn w:val="Normal"/>
    <w:uiPriority w:val="99"/>
    <w:rsid w:val="004F0FB0"/>
    <w:pPr>
      <w:pBdr>
        <w:bottom w:val="single" w:sz="8" w:space="0" w:color="auto"/>
      </w:pBdr>
      <w:spacing w:before="100" w:beforeAutospacing="1" w:after="100" w:afterAutospacing="1"/>
      <w:jc w:val="center"/>
      <w:textAlignment w:val="center"/>
    </w:pPr>
    <w:rPr>
      <w:rFonts w:ascii="Arial" w:hAnsi="Arial" w:cs="Arial"/>
      <w:sz w:val="16"/>
      <w:szCs w:val="16"/>
      <w:lang w:val="en-GB" w:eastAsia="en-GB"/>
    </w:rPr>
  </w:style>
  <w:style w:type="paragraph" w:customStyle="1" w:styleId="xl138">
    <w:name w:val="xl138"/>
    <w:basedOn w:val="Normal"/>
    <w:uiPriority w:val="99"/>
    <w:rsid w:val="004F0FB0"/>
    <w:pPr>
      <w:pBdr>
        <w:bottom w:val="single" w:sz="4" w:space="0" w:color="auto"/>
      </w:pBdr>
      <w:spacing w:before="100" w:beforeAutospacing="1" w:after="100" w:afterAutospacing="1"/>
    </w:pPr>
    <w:rPr>
      <w:rFonts w:ascii="Arial" w:hAnsi="Arial" w:cs="Arial"/>
      <w:sz w:val="16"/>
      <w:szCs w:val="16"/>
      <w:lang w:val="en-GB" w:eastAsia="en-GB"/>
    </w:rPr>
  </w:style>
  <w:style w:type="paragraph" w:customStyle="1" w:styleId="xl139">
    <w:name w:val="xl139"/>
    <w:basedOn w:val="Normal"/>
    <w:uiPriority w:val="99"/>
    <w:rsid w:val="004F0FB0"/>
    <w:pPr>
      <w:pBdr>
        <w:top w:val="single" w:sz="4" w:space="0" w:color="auto"/>
        <w:bottom w:val="single" w:sz="4" w:space="0" w:color="auto"/>
      </w:pBdr>
      <w:spacing w:before="100" w:beforeAutospacing="1" w:after="100" w:afterAutospacing="1"/>
    </w:pPr>
    <w:rPr>
      <w:rFonts w:ascii="Arial" w:hAnsi="Arial" w:cs="Arial"/>
      <w:sz w:val="16"/>
      <w:szCs w:val="16"/>
      <w:lang w:val="en-GB" w:eastAsia="en-GB"/>
    </w:rPr>
  </w:style>
  <w:style w:type="paragraph" w:customStyle="1" w:styleId="xl140">
    <w:name w:val="xl140"/>
    <w:basedOn w:val="Normal"/>
    <w:uiPriority w:val="99"/>
    <w:rsid w:val="004F0FB0"/>
    <w:pPr>
      <w:pBdr>
        <w:top w:val="single" w:sz="4" w:space="0" w:color="auto"/>
        <w:bottom w:val="single" w:sz="4"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41">
    <w:name w:val="xl141"/>
    <w:basedOn w:val="Normal"/>
    <w:uiPriority w:val="99"/>
    <w:rsid w:val="004F0FB0"/>
    <w:pPr>
      <w:pBdr>
        <w:top w:val="single" w:sz="4" w:space="0" w:color="auto"/>
      </w:pBdr>
      <w:spacing w:before="100" w:beforeAutospacing="1" w:after="100" w:afterAutospacing="1"/>
    </w:pPr>
    <w:rPr>
      <w:rFonts w:ascii="Arial" w:hAnsi="Arial" w:cs="Arial"/>
      <w:sz w:val="16"/>
      <w:szCs w:val="16"/>
      <w:lang w:val="en-GB" w:eastAsia="en-GB"/>
    </w:rPr>
  </w:style>
  <w:style w:type="paragraph" w:customStyle="1" w:styleId="xl142">
    <w:name w:val="xl142"/>
    <w:basedOn w:val="Normal"/>
    <w:uiPriority w:val="99"/>
    <w:rsid w:val="004F0FB0"/>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i/>
      <w:iCs/>
      <w:sz w:val="16"/>
      <w:szCs w:val="16"/>
      <w:lang w:val="en-GB" w:eastAsia="en-GB"/>
    </w:rPr>
  </w:style>
  <w:style w:type="paragraph" w:customStyle="1" w:styleId="xl143">
    <w:name w:val="xl143"/>
    <w:basedOn w:val="Normal"/>
    <w:uiPriority w:val="99"/>
    <w:rsid w:val="004F0FB0"/>
    <w:pPr>
      <w:pBdr>
        <w:left w:val="single" w:sz="8" w:space="0" w:color="auto"/>
        <w:bottom w:val="single" w:sz="8" w:space="0" w:color="auto"/>
      </w:pBdr>
      <w:spacing w:before="100" w:beforeAutospacing="1" w:after="100" w:afterAutospacing="1"/>
      <w:jc w:val="center"/>
    </w:pPr>
    <w:rPr>
      <w:rFonts w:ascii="Arial" w:hAnsi="Arial" w:cs="Arial"/>
      <w:sz w:val="16"/>
      <w:szCs w:val="16"/>
      <w:lang w:val="en-GB" w:eastAsia="en-GB"/>
    </w:rPr>
  </w:style>
  <w:style w:type="paragraph" w:customStyle="1" w:styleId="xl144">
    <w:name w:val="xl144"/>
    <w:basedOn w:val="Normal"/>
    <w:uiPriority w:val="99"/>
    <w:rsid w:val="004F0FB0"/>
    <w:pPr>
      <w:spacing w:before="100" w:beforeAutospacing="1" w:after="100" w:afterAutospacing="1"/>
      <w:textAlignment w:val="center"/>
    </w:pPr>
    <w:rPr>
      <w:rFonts w:ascii="Arial" w:hAnsi="Arial" w:cs="Arial"/>
      <w:sz w:val="16"/>
      <w:szCs w:val="16"/>
      <w:lang w:val="en-GB" w:eastAsia="en-GB"/>
    </w:rPr>
  </w:style>
  <w:style w:type="paragraph" w:styleId="BodyTextIndent2">
    <w:name w:val="Body Text Indent 2"/>
    <w:basedOn w:val="Normal"/>
    <w:link w:val="BodyTextIndent2Char"/>
    <w:uiPriority w:val="99"/>
    <w:rsid w:val="00AF4D6D"/>
    <w:pPr>
      <w:spacing w:after="120" w:line="480" w:lineRule="auto"/>
      <w:ind w:left="283"/>
    </w:pPr>
  </w:style>
  <w:style w:type="character" w:customStyle="1" w:styleId="BodyTextIndent2Char">
    <w:name w:val="Body Text Indent 2 Char"/>
    <w:link w:val="BodyTextIndent2"/>
    <w:uiPriority w:val="99"/>
    <w:rsid w:val="00AF4D6D"/>
    <w:rPr>
      <w:sz w:val="24"/>
      <w:szCs w:val="24"/>
      <w:lang w:val="sr-Cyrl-CS" w:eastAsia="en-US"/>
    </w:rPr>
  </w:style>
  <w:style w:type="paragraph" w:customStyle="1" w:styleId="CharChar3CharChar0">
    <w:name w:val="Char Char3 Char Char"/>
    <w:basedOn w:val="Normal"/>
    <w:uiPriority w:val="99"/>
    <w:rsid w:val="002F2430"/>
    <w:pPr>
      <w:spacing w:after="160" w:line="240" w:lineRule="exact"/>
    </w:pPr>
    <w:rPr>
      <w:rFonts w:ascii="Tahoma" w:hAnsi="Tahoma"/>
      <w:sz w:val="20"/>
      <w:szCs w:val="20"/>
      <w:lang w:val="en-US"/>
    </w:rPr>
  </w:style>
  <w:style w:type="paragraph" w:customStyle="1" w:styleId="CharCharCharCharCharCharCharCharCharCharCharCharCharCharCharChar2">
    <w:name w:val="Char Char Char Char Char Char Char Char Char Char Char Char Char Char Char Char"/>
    <w:basedOn w:val="Normal"/>
    <w:uiPriority w:val="99"/>
    <w:rsid w:val="002F2430"/>
    <w:pPr>
      <w:spacing w:after="160" w:line="240" w:lineRule="exact"/>
    </w:pPr>
    <w:rPr>
      <w:rFonts w:ascii="Tahoma" w:hAnsi="Tahoma"/>
      <w:sz w:val="20"/>
      <w:szCs w:val="20"/>
      <w:lang w:val="en-US"/>
    </w:rPr>
  </w:style>
  <w:style w:type="paragraph" w:customStyle="1" w:styleId="stil1tekst">
    <w:name w:val="stil_1tekst"/>
    <w:basedOn w:val="Normal"/>
    <w:uiPriority w:val="99"/>
    <w:rsid w:val="00376851"/>
    <w:pPr>
      <w:spacing w:before="100" w:beforeAutospacing="1" w:after="100" w:afterAutospacing="1"/>
    </w:pPr>
    <w:rPr>
      <w:lang w:val="en-GB" w:eastAsia="en-GB"/>
    </w:rPr>
  </w:style>
  <w:style w:type="paragraph" w:customStyle="1" w:styleId="Style18">
    <w:name w:val="Style18"/>
    <w:basedOn w:val="Normal"/>
    <w:uiPriority w:val="99"/>
    <w:rsid w:val="003056FE"/>
    <w:pPr>
      <w:widowControl w:val="0"/>
      <w:autoSpaceDE w:val="0"/>
      <w:autoSpaceDN w:val="0"/>
      <w:adjustRightInd w:val="0"/>
      <w:spacing w:line="275" w:lineRule="exact"/>
      <w:jc w:val="both"/>
    </w:pPr>
    <w:rPr>
      <w:rFonts w:eastAsiaTheme="minorEastAsia"/>
      <w:lang w:val="en-US"/>
    </w:rPr>
  </w:style>
  <w:style w:type="paragraph" w:customStyle="1" w:styleId="Style27">
    <w:name w:val="Style27"/>
    <w:basedOn w:val="Normal"/>
    <w:uiPriority w:val="99"/>
    <w:rsid w:val="003056FE"/>
    <w:pPr>
      <w:widowControl w:val="0"/>
      <w:autoSpaceDE w:val="0"/>
      <w:autoSpaceDN w:val="0"/>
      <w:adjustRightInd w:val="0"/>
      <w:spacing w:line="274" w:lineRule="exact"/>
      <w:jc w:val="both"/>
    </w:pPr>
    <w:rPr>
      <w:rFonts w:eastAsiaTheme="minorEastAsia"/>
      <w:lang w:val="en-US"/>
    </w:rPr>
  </w:style>
  <w:style w:type="paragraph" w:customStyle="1" w:styleId="Style33">
    <w:name w:val="Style33"/>
    <w:basedOn w:val="Normal"/>
    <w:uiPriority w:val="99"/>
    <w:rsid w:val="003056FE"/>
    <w:pPr>
      <w:widowControl w:val="0"/>
      <w:autoSpaceDE w:val="0"/>
      <w:autoSpaceDN w:val="0"/>
      <w:adjustRightInd w:val="0"/>
      <w:spacing w:line="278" w:lineRule="exact"/>
      <w:jc w:val="both"/>
    </w:pPr>
    <w:rPr>
      <w:rFonts w:eastAsiaTheme="minorEastAsia"/>
      <w:lang w:val="en-US"/>
    </w:rPr>
  </w:style>
  <w:style w:type="paragraph" w:customStyle="1" w:styleId="Style49">
    <w:name w:val="Style49"/>
    <w:basedOn w:val="Normal"/>
    <w:uiPriority w:val="99"/>
    <w:rsid w:val="003056FE"/>
    <w:pPr>
      <w:widowControl w:val="0"/>
      <w:autoSpaceDE w:val="0"/>
      <w:autoSpaceDN w:val="0"/>
      <w:adjustRightInd w:val="0"/>
      <w:spacing w:line="276" w:lineRule="exact"/>
    </w:pPr>
    <w:rPr>
      <w:rFonts w:eastAsiaTheme="minorEastAsia"/>
      <w:lang w:val="en-US"/>
    </w:rPr>
  </w:style>
  <w:style w:type="character" w:customStyle="1" w:styleId="FontStyle87">
    <w:name w:val="Font Style87"/>
    <w:basedOn w:val="DefaultParagraphFont"/>
    <w:uiPriority w:val="99"/>
    <w:rsid w:val="003056FE"/>
    <w:rPr>
      <w:rFonts w:ascii="Times New Roman" w:hAnsi="Times New Roman" w:cs="Times New Roman"/>
      <w:i/>
      <w:iCs/>
      <w:sz w:val="20"/>
      <w:szCs w:val="20"/>
    </w:rPr>
  </w:style>
  <w:style w:type="character" w:customStyle="1" w:styleId="FontStyle91">
    <w:name w:val="Font Style91"/>
    <w:basedOn w:val="DefaultParagraphFont"/>
    <w:uiPriority w:val="99"/>
    <w:rsid w:val="003056FE"/>
    <w:rPr>
      <w:rFonts w:ascii="Times New Roman" w:hAnsi="Times New Roman" w:cs="Times New Roman"/>
      <w:sz w:val="20"/>
      <w:szCs w:val="20"/>
    </w:rPr>
  </w:style>
  <w:style w:type="character" w:customStyle="1" w:styleId="FontStyle92">
    <w:name w:val="Font Style92"/>
    <w:basedOn w:val="DefaultParagraphFont"/>
    <w:uiPriority w:val="99"/>
    <w:rsid w:val="003056FE"/>
    <w:rPr>
      <w:rFonts w:ascii="Times New Roman" w:hAnsi="Times New Roman" w:cs="Times New Roman"/>
      <w:b/>
      <w:bCs/>
      <w:sz w:val="20"/>
      <w:szCs w:val="20"/>
    </w:rPr>
  </w:style>
  <w:style w:type="paragraph" w:customStyle="1" w:styleId="Style1">
    <w:name w:val="Style1"/>
    <w:basedOn w:val="Normal"/>
    <w:uiPriority w:val="99"/>
    <w:rsid w:val="003056FE"/>
    <w:pPr>
      <w:widowControl w:val="0"/>
      <w:autoSpaceDE w:val="0"/>
      <w:autoSpaceDN w:val="0"/>
      <w:adjustRightInd w:val="0"/>
      <w:jc w:val="both"/>
    </w:pPr>
    <w:rPr>
      <w:rFonts w:eastAsiaTheme="minorEastAsia"/>
      <w:lang w:val="en-US"/>
    </w:rPr>
  </w:style>
  <w:style w:type="paragraph" w:customStyle="1" w:styleId="Style5">
    <w:name w:val="Style5"/>
    <w:basedOn w:val="Normal"/>
    <w:uiPriority w:val="99"/>
    <w:rsid w:val="003056FE"/>
    <w:pPr>
      <w:widowControl w:val="0"/>
      <w:autoSpaceDE w:val="0"/>
      <w:autoSpaceDN w:val="0"/>
      <w:adjustRightInd w:val="0"/>
      <w:jc w:val="both"/>
    </w:pPr>
    <w:rPr>
      <w:rFonts w:eastAsiaTheme="minorEastAsia"/>
      <w:lang w:val="en-US"/>
    </w:rPr>
  </w:style>
  <w:style w:type="paragraph" w:customStyle="1" w:styleId="Style9">
    <w:name w:val="Style9"/>
    <w:basedOn w:val="Normal"/>
    <w:uiPriority w:val="99"/>
    <w:rsid w:val="003056FE"/>
    <w:pPr>
      <w:widowControl w:val="0"/>
      <w:autoSpaceDE w:val="0"/>
      <w:autoSpaceDN w:val="0"/>
      <w:adjustRightInd w:val="0"/>
      <w:spacing w:line="277" w:lineRule="exact"/>
    </w:pPr>
    <w:rPr>
      <w:rFonts w:eastAsiaTheme="minorEastAsia"/>
      <w:lang w:val="en-US"/>
    </w:rPr>
  </w:style>
  <w:style w:type="paragraph" w:customStyle="1" w:styleId="Style38">
    <w:name w:val="Style38"/>
    <w:basedOn w:val="Normal"/>
    <w:uiPriority w:val="99"/>
    <w:rsid w:val="003056FE"/>
    <w:pPr>
      <w:widowControl w:val="0"/>
      <w:autoSpaceDE w:val="0"/>
      <w:autoSpaceDN w:val="0"/>
      <w:adjustRightInd w:val="0"/>
      <w:spacing w:line="274" w:lineRule="exact"/>
      <w:ind w:firstLine="278"/>
      <w:jc w:val="both"/>
    </w:pPr>
    <w:rPr>
      <w:rFonts w:eastAsiaTheme="minorEastAsia"/>
      <w:lang w:val="en-US"/>
    </w:rPr>
  </w:style>
  <w:style w:type="paragraph" w:customStyle="1" w:styleId="Style55">
    <w:name w:val="Style55"/>
    <w:basedOn w:val="Normal"/>
    <w:uiPriority w:val="99"/>
    <w:rsid w:val="003056FE"/>
    <w:pPr>
      <w:widowControl w:val="0"/>
      <w:autoSpaceDE w:val="0"/>
      <w:autoSpaceDN w:val="0"/>
      <w:adjustRightInd w:val="0"/>
      <w:spacing w:line="269" w:lineRule="exact"/>
      <w:ind w:hanging="350"/>
    </w:pPr>
    <w:rPr>
      <w:rFonts w:eastAsiaTheme="minorEastAsia"/>
      <w:lang w:val="en-US"/>
    </w:rPr>
  </w:style>
  <w:style w:type="paragraph" w:customStyle="1" w:styleId="Style66">
    <w:name w:val="Style66"/>
    <w:basedOn w:val="Normal"/>
    <w:uiPriority w:val="99"/>
    <w:rsid w:val="003056FE"/>
    <w:pPr>
      <w:widowControl w:val="0"/>
      <w:autoSpaceDE w:val="0"/>
      <w:autoSpaceDN w:val="0"/>
      <w:adjustRightInd w:val="0"/>
      <w:spacing w:line="274" w:lineRule="exact"/>
      <w:ind w:firstLine="288"/>
    </w:pPr>
    <w:rPr>
      <w:rFonts w:eastAsiaTheme="minorEastAsia"/>
      <w:lang w:val="en-US"/>
    </w:rPr>
  </w:style>
  <w:style w:type="paragraph" w:customStyle="1" w:styleId="Style75">
    <w:name w:val="Style75"/>
    <w:basedOn w:val="Normal"/>
    <w:uiPriority w:val="99"/>
    <w:rsid w:val="003056FE"/>
    <w:pPr>
      <w:widowControl w:val="0"/>
      <w:autoSpaceDE w:val="0"/>
      <w:autoSpaceDN w:val="0"/>
      <w:adjustRightInd w:val="0"/>
      <w:spacing w:line="269" w:lineRule="exact"/>
      <w:ind w:hanging="274"/>
      <w:jc w:val="both"/>
    </w:pPr>
    <w:rPr>
      <w:rFonts w:eastAsiaTheme="minorEastAsia"/>
      <w:lang w:val="en-US"/>
    </w:rPr>
  </w:style>
  <w:style w:type="paragraph" w:customStyle="1" w:styleId="Style11">
    <w:name w:val="Style11"/>
    <w:basedOn w:val="Normal"/>
    <w:uiPriority w:val="99"/>
    <w:rsid w:val="003056FE"/>
    <w:pPr>
      <w:widowControl w:val="0"/>
      <w:autoSpaceDE w:val="0"/>
      <w:autoSpaceDN w:val="0"/>
      <w:adjustRightInd w:val="0"/>
      <w:jc w:val="both"/>
    </w:pPr>
    <w:rPr>
      <w:rFonts w:eastAsiaTheme="minorEastAsia"/>
      <w:lang w:val="en-US"/>
    </w:rPr>
  </w:style>
  <w:style w:type="paragraph" w:customStyle="1" w:styleId="Style15">
    <w:name w:val="Style15"/>
    <w:basedOn w:val="Normal"/>
    <w:uiPriority w:val="99"/>
    <w:rsid w:val="003056FE"/>
    <w:pPr>
      <w:widowControl w:val="0"/>
      <w:autoSpaceDE w:val="0"/>
      <w:autoSpaceDN w:val="0"/>
      <w:adjustRightInd w:val="0"/>
      <w:spacing w:line="283" w:lineRule="exact"/>
      <w:ind w:firstLine="715"/>
      <w:jc w:val="both"/>
    </w:pPr>
    <w:rPr>
      <w:rFonts w:eastAsiaTheme="minorEastAsia"/>
      <w:lang w:val="en-US"/>
    </w:rPr>
  </w:style>
  <w:style w:type="paragraph" w:customStyle="1" w:styleId="Style46">
    <w:name w:val="Style46"/>
    <w:basedOn w:val="Normal"/>
    <w:uiPriority w:val="99"/>
    <w:rsid w:val="003056FE"/>
    <w:pPr>
      <w:widowControl w:val="0"/>
      <w:autoSpaceDE w:val="0"/>
      <w:autoSpaceDN w:val="0"/>
      <w:adjustRightInd w:val="0"/>
      <w:spacing w:line="278" w:lineRule="exact"/>
      <w:ind w:firstLine="730"/>
    </w:pPr>
    <w:rPr>
      <w:rFonts w:eastAsiaTheme="minorEastAsia"/>
      <w:lang w:val="en-US"/>
    </w:rPr>
  </w:style>
  <w:style w:type="character" w:customStyle="1" w:styleId="FontStyle84">
    <w:name w:val="Font Style84"/>
    <w:basedOn w:val="DefaultParagraphFont"/>
    <w:uiPriority w:val="99"/>
    <w:rsid w:val="003056FE"/>
    <w:rPr>
      <w:rFonts w:ascii="Times New Roman" w:hAnsi="Times New Roman" w:cs="Times New Roman"/>
      <w:b/>
      <w:bCs/>
      <w:sz w:val="24"/>
      <w:szCs w:val="24"/>
    </w:rPr>
  </w:style>
  <w:style w:type="paragraph" w:customStyle="1" w:styleId="Style8">
    <w:name w:val="Style8"/>
    <w:basedOn w:val="Normal"/>
    <w:uiPriority w:val="99"/>
    <w:rsid w:val="00DA3FB4"/>
    <w:pPr>
      <w:widowControl w:val="0"/>
      <w:autoSpaceDE w:val="0"/>
      <w:autoSpaceDN w:val="0"/>
      <w:adjustRightInd w:val="0"/>
      <w:spacing w:line="274" w:lineRule="exact"/>
      <w:ind w:firstLine="701"/>
      <w:jc w:val="both"/>
    </w:pPr>
    <w:rPr>
      <w:rFonts w:eastAsiaTheme="minorEastAsia"/>
      <w:lang w:val="en-US"/>
    </w:rPr>
  </w:style>
  <w:style w:type="paragraph" w:customStyle="1" w:styleId="Style13">
    <w:name w:val="Style13"/>
    <w:basedOn w:val="Normal"/>
    <w:uiPriority w:val="99"/>
    <w:rsid w:val="00DA3FB4"/>
    <w:pPr>
      <w:widowControl w:val="0"/>
      <w:autoSpaceDE w:val="0"/>
      <w:autoSpaceDN w:val="0"/>
      <w:adjustRightInd w:val="0"/>
      <w:jc w:val="both"/>
    </w:pPr>
    <w:rPr>
      <w:rFonts w:eastAsiaTheme="minorEastAsia"/>
      <w:lang w:val="en-US"/>
    </w:rPr>
  </w:style>
  <w:style w:type="paragraph" w:customStyle="1" w:styleId="Style30">
    <w:name w:val="Style30"/>
    <w:basedOn w:val="Normal"/>
    <w:uiPriority w:val="99"/>
    <w:rsid w:val="00DA3FB4"/>
    <w:pPr>
      <w:widowControl w:val="0"/>
      <w:autoSpaceDE w:val="0"/>
      <w:autoSpaceDN w:val="0"/>
      <w:adjustRightInd w:val="0"/>
      <w:spacing w:line="274" w:lineRule="exact"/>
      <w:ind w:firstLine="710"/>
      <w:jc w:val="both"/>
    </w:pPr>
    <w:rPr>
      <w:rFonts w:eastAsiaTheme="minorEastAsia"/>
      <w:lang w:val="en-US"/>
    </w:rPr>
  </w:style>
  <w:style w:type="character" w:customStyle="1" w:styleId="FontStyle139">
    <w:name w:val="Font Style139"/>
    <w:basedOn w:val="DefaultParagraphFont"/>
    <w:uiPriority w:val="99"/>
    <w:rsid w:val="00DA3FB4"/>
    <w:rPr>
      <w:rFonts w:ascii="Times New Roman" w:hAnsi="Times New Roman" w:cs="Times New Roman" w:hint="default"/>
      <w:sz w:val="22"/>
      <w:szCs w:val="22"/>
    </w:rPr>
  </w:style>
  <w:style w:type="character" w:customStyle="1" w:styleId="FontStyle133">
    <w:name w:val="Font Style133"/>
    <w:basedOn w:val="DefaultParagraphFont"/>
    <w:uiPriority w:val="99"/>
    <w:rsid w:val="00DA3FB4"/>
    <w:rPr>
      <w:rFonts w:ascii="Times New Roman" w:hAnsi="Times New Roman" w:cs="Times New Roman" w:hint="default"/>
      <w:i/>
      <w:iCs/>
      <w:sz w:val="22"/>
      <w:szCs w:val="22"/>
    </w:rPr>
  </w:style>
  <w:style w:type="paragraph" w:customStyle="1" w:styleId="Style24">
    <w:name w:val="Style24"/>
    <w:basedOn w:val="Normal"/>
    <w:uiPriority w:val="99"/>
    <w:rsid w:val="000D4521"/>
    <w:pPr>
      <w:widowControl w:val="0"/>
      <w:autoSpaceDE w:val="0"/>
      <w:autoSpaceDN w:val="0"/>
      <w:adjustRightInd w:val="0"/>
      <w:spacing w:line="278" w:lineRule="exact"/>
      <w:ind w:firstLine="710"/>
      <w:jc w:val="both"/>
    </w:pPr>
    <w:rPr>
      <w:rFonts w:eastAsiaTheme="minorEastAsia"/>
      <w:lang w:val="en-US"/>
    </w:rPr>
  </w:style>
  <w:style w:type="character" w:customStyle="1" w:styleId="FontStyle140">
    <w:name w:val="Font Style140"/>
    <w:basedOn w:val="DefaultParagraphFont"/>
    <w:uiPriority w:val="99"/>
    <w:rsid w:val="000D4521"/>
    <w:rPr>
      <w:rFonts w:ascii="Times New Roman" w:hAnsi="Times New Roman" w:cs="Times New Roman" w:hint="default"/>
      <w:b/>
      <w:bCs/>
      <w:sz w:val="22"/>
      <w:szCs w:val="22"/>
    </w:rPr>
  </w:style>
  <w:style w:type="paragraph" w:styleId="Caption">
    <w:name w:val="caption"/>
    <w:basedOn w:val="Normal"/>
    <w:next w:val="Normal"/>
    <w:uiPriority w:val="99"/>
    <w:unhideWhenUsed/>
    <w:qFormat/>
    <w:rsid w:val="00DC4C6C"/>
    <w:pPr>
      <w:spacing w:after="200"/>
    </w:pPr>
    <w:rPr>
      <w:rFonts w:ascii="Calibri" w:eastAsia="Calibri" w:hAnsi="Calibri"/>
      <w:i/>
      <w:iCs/>
      <w:color w:val="44546A"/>
      <w:sz w:val="18"/>
      <w:szCs w:val="18"/>
      <w:lang w:val="en-US"/>
    </w:rPr>
  </w:style>
  <w:style w:type="character" w:customStyle="1" w:styleId="NoSpacingChar">
    <w:name w:val="No Spacing Char"/>
    <w:basedOn w:val="DefaultParagraphFont"/>
    <w:link w:val="NoSpacing"/>
    <w:uiPriority w:val="1"/>
    <w:rsid w:val="00DC4C6C"/>
    <w:rPr>
      <w:rFonts w:ascii="Calibri" w:hAnsi="Calibri" w:cs="Calibri"/>
      <w:sz w:val="22"/>
      <w:szCs w:val="22"/>
      <w:lang w:val="en-GB" w:eastAsia="ar-SA"/>
    </w:rPr>
  </w:style>
  <w:style w:type="paragraph" w:customStyle="1" w:styleId="Style57">
    <w:name w:val="Style57"/>
    <w:basedOn w:val="Normal"/>
    <w:uiPriority w:val="99"/>
    <w:rsid w:val="00DC4C6C"/>
    <w:pPr>
      <w:widowControl w:val="0"/>
      <w:autoSpaceDE w:val="0"/>
      <w:autoSpaceDN w:val="0"/>
      <w:adjustRightInd w:val="0"/>
    </w:pPr>
    <w:rPr>
      <w:rFonts w:eastAsiaTheme="minorEastAsia"/>
      <w:lang w:val="en-US"/>
    </w:rPr>
  </w:style>
  <w:style w:type="paragraph" w:customStyle="1" w:styleId="Style73">
    <w:name w:val="Style73"/>
    <w:basedOn w:val="Normal"/>
    <w:uiPriority w:val="99"/>
    <w:rsid w:val="003372BA"/>
    <w:pPr>
      <w:widowControl w:val="0"/>
      <w:autoSpaceDE w:val="0"/>
      <w:autoSpaceDN w:val="0"/>
      <w:adjustRightInd w:val="0"/>
      <w:spacing w:line="277" w:lineRule="exact"/>
      <w:ind w:firstLine="571"/>
      <w:jc w:val="both"/>
    </w:pPr>
    <w:rPr>
      <w:rFonts w:eastAsiaTheme="minorEastAsia"/>
      <w:lang w:val="en-US"/>
    </w:rPr>
  </w:style>
  <w:style w:type="paragraph" w:customStyle="1" w:styleId="Style80">
    <w:name w:val="Style80"/>
    <w:basedOn w:val="Normal"/>
    <w:uiPriority w:val="99"/>
    <w:rsid w:val="003372BA"/>
    <w:pPr>
      <w:widowControl w:val="0"/>
      <w:autoSpaceDE w:val="0"/>
      <w:autoSpaceDN w:val="0"/>
      <w:adjustRightInd w:val="0"/>
      <w:spacing w:line="276" w:lineRule="exact"/>
      <w:ind w:firstLine="566"/>
      <w:jc w:val="both"/>
    </w:pPr>
    <w:rPr>
      <w:rFonts w:eastAsiaTheme="minorEastAsia"/>
      <w:lang w:val="en-US"/>
    </w:rPr>
  </w:style>
  <w:style w:type="character" w:customStyle="1" w:styleId="FontStyle11">
    <w:name w:val="Font Style11"/>
    <w:basedOn w:val="DefaultParagraphFont"/>
    <w:uiPriority w:val="99"/>
    <w:rsid w:val="00AB1059"/>
    <w:rPr>
      <w:rFonts w:ascii="Times New Roman" w:hAnsi="Times New Roman" w:cs="Times New Roman" w:hint="default"/>
      <w:sz w:val="22"/>
      <w:szCs w:val="22"/>
    </w:rPr>
  </w:style>
  <w:style w:type="character" w:customStyle="1" w:styleId="Heading3Char">
    <w:name w:val="Heading 3 Char"/>
    <w:basedOn w:val="DefaultParagraphFont"/>
    <w:link w:val="Heading3"/>
    <w:rsid w:val="003E0BBD"/>
    <w:rPr>
      <w:b/>
      <w:sz w:val="24"/>
      <w:szCs w:val="24"/>
      <w:lang w:val="sr-Cyrl-CS" w:eastAsia="en-GB"/>
    </w:rPr>
  </w:style>
  <w:style w:type="character" w:customStyle="1" w:styleId="Heading7Char">
    <w:name w:val="Heading 7 Char"/>
    <w:basedOn w:val="DefaultParagraphFont"/>
    <w:link w:val="Heading7"/>
    <w:uiPriority w:val="99"/>
    <w:rsid w:val="003E0BBD"/>
    <w:rPr>
      <w:sz w:val="24"/>
      <w:lang w:val="sr-Latn-CS" w:eastAsia="en-GB"/>
    </w:rPr>
  </w:style>
  <w:style w:type="character" w:customStyle="1" w:styleId="Heading5Char">
    <w:name w:val="Heading 5 Char"/>
    <w:basedOn w:val="DefaultParagraphFont"/>
    <w:link w:val="Heading5"/>
    <w:rsid w:val="003E0BBD"/>
    <w:rPr>
      <w:b/>
      <w:bCs/>
      <w:i/>
      <w:iCs/>
      <w:sz w:val="26"/>
      <w:szCs w:val="26"/>
      <w:lang w:val="sr-Cyrl-CS"/>
    </w:rPr>
  </w:style>
  <w:style w:type="character" w:customStyle="1" w:styleId="BalloonTextChar">
    <w:name w:val="Balloon Text Char"/>
    <w:basedOn w:val="DefaultParagraphFont"/>
    <w:link w:val="BalloonText"/>
    <w:uiPriority w:val="99"/>
    <w:rsid w:val="003E0BBD"/>
    <w:rPr>
      <w:rFonts w:ascii="Tahoma" w:hAnsi="Tahoma" w:cs="Tahoma"/>
      <w:sz w:val="16"/>
      <w:szCs w:val="16"/>
      <w:lang w:val="sr-Cyrl-CS"/>
    </w:rPr>
  </w:style>
  <w:style w:type="character" w:customStyle="1" w:styleId="BodyTextChar">
    <w:name w:val="Body Text Char"/>
    <w:aliases w:val="Char4 Char1"/>
    <w:basedOn w:val="DefaultParagraphFont"/>
    <w:rsid w:val="003E0BBD"/>
    <w:rPr>
      <w:rFonts w:ascii="Calibri" w:eastAsia="Times New Roman" w:hAnsi="Calibri" w:cs="Times New Roman"/>
      <w:lang w:val="en-GB" w:eastAsia="en-GB"/>
    </w:rPr>
  </w:style>
  <w:style w:type="character" w:customStyle="1" w:styleId="BodyTextChar1">
    <w:name w:val="Body Text Char1"/>
    <w:aliases w:val=" Char4 Char,Char4 Char"/>
    <w:link w:val="BodyText"/>
    <w:uiPriority w:val="99"/>
    <w:rsid w:val="003E0BBD"/>
    <w:rPr>
      <w:sz w:val="24"/>
      <w:szCs w:val="24"/>
      <w:lang w:val="sr-Cyrl-CS"/>
    </w:rPr>
  </w:style>
  <w:style w:type="character" w:customStyle="1" w:styleId="Heading2Char">
    <w:name w:val="Heading 2 Char"/>
    <w:basedOn w:val="DefaultParagraphFont"/>
    <w:link w:val="Heading2"/>
    <w:rsid w:val="003E0BBD"/>
    <w:rPr>
      <w:rFonts w:ascii="Arial" w:hAnsi="Arial" w:cs="Arial"/>
      <w:b/>
      <w:bCs/>
      <w:i/>
      <w:iCs/>
      <w:sz w:val="28"/>
      <w:szCs w:val="28"/>
      <w:lang w:val="sr-Cyrl-CS"/>
    </w:rPr>
  </w:style>
  <w:style w:type="character" w:customStyle="1" w:styleId="Heading4Char">
    <w:name w:val="Heading 4 Char"/>
    <w:basedOn w:val="DefaultParagraphFont"/>
    <w:link w:val="Heading4"/>
    <w:rsid w:val="003E0BBD"/>
    <w:rPr>
      <w:b/>
      <w:bCs/>
      <w:sz w:val="28"/>
      <w:szCs w:val="28"/>
      <w:lang w:val="sr-Cyrl-CS"/>
    </w:rPr>
  </w:style>
  <w:style w:type="character" w:customStyle="1" w:styleId="Heading9Char">
    <w:name w:val="Heading 9 Char"/>
    <w:basedOn w:val="DefaultParagraphFont"/>
    <w:link w:val="Heading9"/>
    <w:uiPriority w:val="99"/>
    <w:rsid w:val="003E0BBD"/>
    <w:rPr>
      <w:b/>
      <w:sz w:val="24"/>
      <w:szCs w:val="24"/>
      <w:lang w:val="ru-RU"/>
    </w:rPr>
  </w:style>
  <w:style w:type="paragraph" w:styleId="BodyTextIndent3">
    <w:name w:val="Body Text Indent 3"/>
    <w:basedOn w:val="Normal"/>
    <w:link w:val="BodyTextIndent3Char"/>
    <w:uiPriority w:val="99"/>
    <w:rsid w:val="003E0BBD"/>
    <w:pPr>
      <w:ind w:left="567" w:hanging="567"/>
      <w:jc w:val="center"/>
    </w:pPr>
    <w:rPr>
      <w:szCs w:val="20"/>
      <w:lang w:val="en-GB" w:eastAsia="en-GB"/>
    </w:rPr>
  </w:style>
  <w:style w:type="character" w:customStyle="1" w:styleId="BodyTextIndent3Char">
    <w:name w:val="Body Text Indent 3 Char"/>
    <w:basedOn w:val="DefaultParagraphFont"/>
    <w:link w:val="BodyTextIndent3"/>
    <w:uiPriority w:val="99"/>
    <w:rsid w:val="003E0BBD"/>
    <w:rPr>
      <w:sz w:val="24"/>
      <w:lang w:val="en-GB" w:eastAsia="en-GB"/>
    </w:rPr>
  </w:style>
  <w:style w:type="paragraph" w:customStyle="1" w:styleId="a0">
    <w:name w:val="ОПИС ПОСЛОВА"/>
    <w:basedOn w:val="a"/>
    <w:uiPriority w:val="99"/>
    <w:rsid w:val="003E0BBD"/>
    <w:pPr>
      <w:numPr>
        <w:numId w:val="0"/>
      </w:numPr>
      <w:tabs>
        <w:tab w:val="num" w:pos="1260"/>
      </w:tabs>
    </w:pPr>
    <w:rPr>
      <w:lang w:val="sr-Cyrl-CS"/>
    </w:rPr>
  </w:style>
  <w:style w:type="paragraph" w:customStyle="1" w:styleId="a">
    <w:name w:val="РАДНО МЕСТО"/>
    <w:basedOn w:val="Normal"/>
    <w:uiPriority w:val="99"/>
    <w:rsid w:val="003E0BBD"/>
    <w:pPr>
      <w:numPr>
        <w:numId w:val="9"/>
      </w:numPr>
      <w:tabs>
        <w:tab w:val="num" w:pos="180"/>
      </w:tabs>
      <w:ind w:left="180" w:hanging="180"/>
    </w:pPr>
    <w:rPr>
      <w:sz w:val="20"/>
      <w:szCs w:val="20"/>
      <w:lang w:val="ru-RU"/>
    </w:rPr>
  </w:style>
  <w:style w:type="paragraph" w:customStyle="1" w:styleId="a1">
    <w:name w:val="ИЗВРШИОЦИ"/>
    <w:basedOn w:val="BodyTextIndent"/>
    <w:uiPriority w:val="99"/>
    <w:rsid w:val="003E0BBD"/>
    <w:rPr>
      <w:sz w:val="20"/>
      <w:szCs w:val="20"/>
      <w:lang w:val="ru-RU" w:eastAsia="en-GB"/>
    </w:rPr>
  </w:style>
  <w:style w:type="paragraph" w:styleId="Title">
    <w:name w:val="Title"/>
    <w:basedOn w:val="Normal"/>
    <w:link w:val="TitleChar"/>
    <w:uiPriority w:val="99"/>
    <w:qFormat/>
    <w:rsid w:val="003E0BBD"/>
    <w:pPr>
      <w:jc w:val="center"/>
    </w:pPr>
    <w:rPr>
      <w:rFonts w:ascii="CTimesBold" w:hAnsi="CTimesBold"/>
      <w:sz w:val="28"/>
      <w:szCs w:val="20"/>
      <w:lang w:val="en-GB" w:eastAsia="en-GB"/>
    </w:rPr>
  </w:style>
  <w:style w:type="character" w:customStyle="1" w:styleId="TitleChar">
    <w:name w:val="Title Char"/>
    <w:basedOn w:val="DefaultParagraphFont"/>
    <w:link w:val="Title"/>
    <w:uiPriority w:val="99"/>
    <w:rsid w:val="003E0BBD"/>
    <w:rPr>
      <w:rFonts w:ascii="CTimesBold" w:hAnsi="CTimesBold"/>
      <w:sz w:val="28"/>
      <w:lang w:val="en-GB" w:eastAsia="en-GB"/>
    </w:rPr>
  </w:style>
  <w:style w:type="character" w:customStyle="1" w:styleId="BodyText3Char">
    <w:name w:val="Body Text 3 Char"/>
    <w:basedOn w:val="DefaultParagraphFont"/>
    <w:link w:val="BodyText3"/>
    <w:uiPriority w:val="99"/>
    <w:rsid w:val="003E0BBD"/>
    <w:rPr>
      <w:sz w:val="28"/>
      <w:szCs w:val="24"/>
      <w:lang w:val="sr-Cyrl-CS"/>
    </w:rPr>
  </w:style>
  <w:style w:type="paragraph" w:customStyle="1" w:styleId="normaluvuceni">
    <w:name w:val="normal_uvuceni"/>
    <w:basedOn w:val="Normal"/>
    <w:uiPriority w:val="99"/>
    <w:rsid w:val="003E0BBD"/>
    <w:pPr>
      <w:spacing w:before="100" w:beforeAutospacing="1" w:after="100" w:afterAutospacing="1"/>
    </w:pPr>
    <w:rPr>
      <w:lang w:val="en-US"/>
    </w:rPr>
  </w:style>
  <w:style w:type="paragraph" w:customStyle="1" w:styleId="Heading71">
    <w:name w:val="Heading 71"/>
    <w:basedOn w:val="Normal"/>
    <w:next w:val="BodyText3"/>
    <w:uiPriority w:val="99"/>
    <w:rsid w:val="003E0BBD"/>
    <w:pPr>
      <w:keepNext/>
      <w:jc w:val="center"/>
    </w:pPr>
    <w:rPr>
      <w:szCs w:val="20"/>
      <w:lang w:val="en-US"/>
    </w:rPr>
  </w:style>
  <w:style w:type="paragraph" w:styleId="DocumentMap">
    <w:name w:val="Document Map"/>
    <w:basedOn w:val="Normal"/>
    <w:link w:val="DocumentMapChar"/>
    <w:uiPriority w:val="99"/>
    <w:rsid w:val="003E0BBD"/>
    <w:rPr>
      <w:rFonts w:ascii="Tahoma" w:hAnsi="Tahoma"/>
      <w:sz w:val="16"/>
      <w:szCs w:val="16"/>
      <w:lang w:val="en-GB" w:eastAsia="en-GB"/>
    </w:rPr>
  </w:style>
  <w:style w:type="character" w:customStyle="1" w:styleId="DocumentMapChar">
    <w:name w:val="Document Map Char"/>
    <w:basedOn w:val="DefaultParagraphFont"/>
    <w:link w:val="DocumentMap"/>
    <w:uiPriority w:val="99"/>
    <w:rsid w:val="003E0BBD"/>
    <w:rPr>
      <w:rFonts w:ascii="Tahoma" w:hAnsi="Tahoma"/>
      <w:sz w:val="16"/>
      <w:szCs w:val="16"/>
      <w:lang w:val="en-GB" w:eastAsia="en-GB"/>
    </w:rPr>
  </w:style>
  <w:style w:type="character" w:customStyle="1" w:styleId="Style12ptAllcaps">
    <w:name w:val="Style 12 pt All caps"/>
    <w:rsid w:val="003E0BBD"/>
    <w:rPr>
      <w:sz w:val="24"/>
    </w:rPr>
  </w:style>
  <w:style w:type="paragraph" w:customStyle="1" w:styleId="Style12ptAllcapsJustified">
    <w:name w:val="Style 12 pt All caps Justified"/>
    <w:basedOn w:val="Normal"/>
    <w:uiPriority w:val="99"/>
    <w:rsid w:val="003E0BBD"/>
    <w:pPr>
      <w:jc w:val="both"/>
    </w:pPr>
    <w:rPr>
      <w:szCs w:val="20"/>
      <w:lang w:val="en-GB"/>
    </w:rPr>
  </w:style>
  <w:style w:type="paragraph" w:styleId="TOC1">
    <w:name w:val="toc 1"/>
    <w:basedOn w:val="Normal"/>
    <w:next w:val="Normal"/>
    <w:autoRedefine/>
    <w:uiPriority w:val="99"/>
    <w:rsid w:val="003E0BBD"/>
    <w:pPr>
      <w:spacing w:before="360"/>
    </w:pPr>
    <w:rPr>
      <w:rFonts w:ascii="Arial" w:hAnsi="Arial" w:cs="Arial"/>
      <w:b/>
      <w:bCs/>
      <w:caps/>
      <w:lang w:val="en-US"/>
    </w:rPr>
  </w:style>
  <w:style w:type="paragraph" w:styleId="TOC3">
    <w:name w:val="toc 3"/>
    <w:basedOn w:val="Normal"/>
    <w:next w:val="Normal"/>
    <w:autoRedefine/>
    <w:uiPriority w:val="99"/>
    <w:rsid w:val="003E0BBD"/>
    <w:pPr>
      <w:ind w:left="240"/>
    </w:pPr>
    <w:rPr>
      <w:sz w:val="20"/>
      <w:szCs w:val="20"/>
      <w:lang w:val="en-US"/>
    </w:rPr>
  </w:style>
  <w:style w:type="paragraph" w:styleId="TOC2">
    <w:name w:val="toc 2"/>
    <w:basedOn w:val="Normal"/>
    <w:next w:val="Normal"/>
    <w:autoRedefine/>
    <w:uiPriority w:val="99"/>
    <w:rsid w:val="003E0BBD"/>
    <w:pPr>
      <w:spacing w:before="240"/>
    </w:pPr>
    <w:rPr>
      <w:b/>
      <w:bCs/>
      <w:sz w:val="20"/>
      <w:szCs w:val="20"/>
      <w:lang w:val="en-US"/>
    </w:rPr>
  </w:style>
  <w:style w:type="paragraph" w:styleId="TOC4">
    <w:name w:val="toc 4"/>
    <w:basedOn w:val="Normal"/>
    <w:next w:val="Normal"/>
    <w:autoRedefine/>
    <w:uiPriority w:val="99"/>
    <w:rsid w:val="003E0BBD"/>
    <w:pPr>
      <w:ind w:left="480"/>
    </w:pPr>
    <w:rPr>
      <w:sz w:val="20"/>
      <w:szCs w:val="20"/>
      <w:lang w:val="en-US"/>
    </w:rPr>
  </w:style>
  <w:style w:type="paragraph" w:styleId="TOC5">
    <w:name w:val="toc 5"/>
    <w:basedOn w:val="Normal"/>
    <w:next w:val="Normal"/>
    <w:autoRedefine/>
    <w:uiPriority w:val="99"/>
    <w:rsid w:val="003E0BBD"/>
    <w:pPr>
      <w:ind w:left="720"/>
    </w:pPr>
    <w:rPr>
      <w:sz w:val="20"/>
      <w:szCs w:val="20"/>
      <w:lang w:val="en-US"/>
    </w:rPr>
  </w:style>
  <w:style w:type="paragraph" w:styleId="TOC6">
    <w:name w:val="toc 6"/>
    <w:basedOn w:val="Normal"/>
    <w:next w:val="Normal"/>
    <w:autoRedefine/>
    <w:uiPriority w:val="99"/>
    <w:rsid w:val="003E0BBD"/>
    <w:pPr>
      <w:ind w:left="960"/>
    </w:pPr>
    <w:rPr>
      <w:sz w:val="20"/>
      <w:szCs w:val="20"/>
      <w:lang w:val="en-US"/>
    </w:rPr>
  </w:style>
  <w:style w:type="paragraph" w:styleId="TOC7">
    <w:name w:val="toc 7"/>
    <w:basedOn w:val="Normal"/>
    <w:next w:val="Normal"/>
    <w:autoRedefine/>
    <w:uiPriority w:val="99"/>
    <w:rsid w:val="003E0BBD"/>
    <w:pPr>
      <w:ind w:left="1200"/>
    </w:pPr>
    <w:rPr>
      <w:sz w:val="20"/>
      <w:szCs w:val="20"/>
      <w:lang w:val="en-US"/>
    </w:rPr>
  </w:style>
  <w:style w:type="paragraph" w:styleId="TOC8">
    <w:name w:val="toc 8"/>
    <w:basedOn w:val="Normal"/>
    <w:next w:val="Normal"/>
    <w:autoRedefine/>
    <w:uiPriority w:val="99"/>
    <w:rsid w:val="003E0BBD"/>
    <w:pPr>
      <w:ind w:left="1440"/>
    </w:pPr>
    <w:rPr>
      <w:sz w:val="20"/>
      <w:szCs w:val="20"/>
      <w:lang w:val="en-US"/>
    </w:rPr>
  </w:style>
  <w:style w:type="paragraph" w:styleId="TOC9">
    <w:name w:val="toc 9"/>
    <w:basedOn w:val="Normal"/>
    <w:next w:val="Normal"/>
    <w:autoRedefine/>
    <w:uiPriority w:val="99"/>
    <w:rsid w:val="003E0BBD"/>
    <w:pPr>
      <w:ind w:left="1680"/>
    </w:pPr>
    <w:rPr>
      <w:sz w:val="20"/>
      <w:szCs w:val="20"/>
      <w:lang w:val="en-US"/>
    </w:rPr>
  </w:style>
  <w:style w:type="character" w:styleId="Emphasis">
    <w:name w:val="Emphasis"/>
    <w:qFormat/>
    <w:rsid w:val="003E0BBD"/>
    <w:rPr>
      <w:i/>
      <w:iCs/>
    </w:rPr>
  </w:style>
  <w:style w:type="character" w:styleId="IntenseEmphasis">
    <w:name w:val="Intense Emphasis"/>
    <w:uiPriority w:val="21"/>
    <w:qFormat/>
    <w:rsid w:val="003E0BBD"/>
    <w:rPr>
      <w:b/>
      <w:bCs/>
      <w:i/>
      <w:iCs/>
      <w:color w:val="4F81BD"/>
    </w:rPr>
  </w:style>
  <w:style w:type="character" w:customStyle="1" w:styleId="Heading3Char1">
    <w:name w:val="Heading 3 Char1"/>
    <w:rsid w:val="003E0BBD"/>
    <w:rPr>
      <w:rFonts w:ascii="Arial" w:hAnsi="Arial" w:cs="Arial"/>
      <w:b/>
      <w:bCs/>
      <w:sz w:val="26"/>
      <w:szCs w:val="26"/>
      <w:lang w:val="en-US" w:eastAsia="en-US" w:bidi="ar-SA"/>
    </w:rPr>
  </w:style>
  <w:style w:type="numbering" w:customStyle="1" w:styleId="NoList1">
    <w:name w:val="No List1"/>
    <w:next w:val="NoList"/>
    <w:uiPriority w:val="99"/>
    <w:semiHidden/>
    <w:unhideWhenUsed/>
    <w:rsid w:val="003E0BBD"/>
  </w:style>
  <w:style w:type="character" w:customStyle="1" w:styleId="WW8Num2z0">
    <w:name w:val="WW8Num2z0"/>
    <w:rsid w:val="003E0BBD"/>
    <w:rPr>
      <w:rFonts w:ascii="Symbol" w:hAnsi="Symbol" w:cs="Symbol"/>
    </w:rPr>
  </w:style>
  <w:style w:type="character" w:customStyle="1" w:styleId="WW8Num3z0">
    <w:name w:val="WW8Num3z0"/>
    <w:rsid w:val="003E0BBD"/>
    <w:rPr>
      <w:rFonts w:ascii="Times New Roman" w:hAnsi="Times New Roman" w:cs="Times New Roman"/>
    </w:rPr>
  </w:style>
  <w:style w:type="character" w:customStyle="1" w:styleId="WW8Num5z0">
    <w:name w:val="WW8Num5z0"/>
    <w:rsid w:val="003E0BBD"/>
    <w:rPr>
      <w:rFonts w:ascii="Times New Roman" w:hAnsi="Times New Roman" w:cs="Times New Roman"/>
    </w:rPr>
  </w:style>
  <w:style w:type="character" w:customStyle="1" w:styleId="WW8Num16z2">
    <w:name w:val="WW8Num16z2"/>
    <w:rsid w:val="003E0BBD"/>
    <w:rPr>
      <w:b/>
    </w:rPr>
  </w:style>
  <w:style w:type="character" w:customStyle="1" w:styleId="WW8Num17z0">
    <w:name w:val="WW8Num17z0"/>
    <w:rsid w:val="003E0BBD"/>
    <w:rPr>
      <w:rFonts w:ascii="Times New Roman" w:eastAsia="Times New Roman" w:hAnsi="Times New Roman" w:cs="Times New Roman"/>
      <w:color w:val="auto"/>
    </w:rPr>
  </w:style>
  <w:style w:type="character" w:customStyle="1" w:styleId="Absatz-Standardschriftart">
    <w:name w:val="Absatz-Standardschriftart"/>
    <w:rsid w:val="003E0BBD"/>
  </w:style>
  <w:style w:type="character" w:customStyle="1" w:styleId="WW-Absatz-Standardschriftart">
    <w:name w:val="WW-Absatz-Standardschriftart"/>
    <w:rsid w:val="003E0BBD"/>
  </w:style>
  <w:style w:type="character" w:customStyle="1" w:styleId="WW-Absatz-Standardschriftart1">
    <w:name w:val="WW-Absatz-Standardschriftart1"/>
    <w:rsid w:val="003E0BBD"/>
  </w:style>
  <w:style w:type="character" w:customStyle="1" w:styleId="WW8Num1z0">
    <w:name w:val="WW8Num1z0"/>
    <w:rsid w:val="003E0BBD"/>
    <w:rPr>
      <w:rFonts w:ascii="Symbol" w:hAnsi="Symbol" w:cs="Symbol"/>
    </w:rPr>
  </w:style>
  <w:style w:type="character" w:customStyle="1" w:styleId="WW8Num7z0">
    <w:name w:val="WW8Num7z0"/>
    <w:rsid w:val="003E0BBD"/>
    <w:rPr>
      <w:rFonts w:ascii="Times New Roman" w:hAnsi="Times New Roman" w:cs="Times New Roman"/>
      <w:b/>
      <w:sz w:val="24"/>
    </w:rPr>
  </w:style>
  <w:style w:type="character" w:customStyle="1" w:styleId="WW8Num8z0">
    <w:name w:val="WW8Num8z0"/>
    <w:rsid w:val="003E0BBD"/>
    <w:rPr>
      <w:rFonts w:ascii="Times New Roman" w:eastAsia="Times New Roman" w:hAnsi="Times New Roman" w:cs="Times New Roman"/>
    </w:rPr>
  </w:style>
  <w:style w:type="character" w:customStyle="1" w:styleId="WW8Num8z1">
    <w:name w:val="WW8Num8z1"/>
    <w:rsid w:val="003E0BBD"/>
    <w:rPr>
      <w:rFonts w:ascii="Courier New" w:hAnsi="Courier New" w:cs="Wingdings"/>
    </w:rPr>
  </w:style>
  <w:style w:type="character" w:customStyle="1" w:styleId="WW8Num8z2">
    <w:name w:val="WW8Num8z2"/>
    <w:rsid w:val="003E0BBD"/>
    <w:rPr>
      <w:rFonts w:ascii="Wingdings" w:hAnsi="Wingdings" w:cs="Wingdings"/>
    </w:rPr>
  </w:style>
  <w:style w:type="character" w:customStyle="1" w:styleId="WW8Num8z3">
    <w:name w:val="WW8Num8z3"/>
    <w:rsid w:val="003E0BBD"/>
    <w:rPr>
      <w:rFonts w:ascii="Symbol" w:hAnsi="Symbol" w:cs="Symbol"/>
    </w:rPr>
  </w:style>
  <w:style w:type="character" w:customStyle="1" w:styleId="WW8Num13z0">
    <w:name w:val="WW8Num13z0"/>
    <w:rsid w:val="003E0BBD"/>
    <w:rPr>
      <w:rFonts w:ascii="Times New Roman" w:eastAsia="Times New Roman" w:hAnsi="Times New Roman" w:cs="Times New Roman"/>
    </w:rPr>
  </w:style>
  <w:style w:type="character" w:customStyle="1" w:styleId="WW8Num13z1">
    <w:name w:val="WW8Num13z1"/>
    <w:rsid w:val="003E0BBD"/>
    <w:rPr>
      <w:rFonts w:ascii="Courier New" w:hAnsi="Courier New" w:cs="Courier New"/>
    </w:rPr>
  </w:style>
  <w:style w:type="character" w:customStyle="1" w:styleId="WW8Num13z2">
    <w:name w:val="WW8Num13z2"/>
    <w:rsid w:val="003E0BBD"/>
    <w:rPr>
      <w:rFonts w:ascii="Wingdings" w:hAnsi="Wingdings" w:cs="Wingdings"/>
    </w:rPr>
  </w:style>
  <w:style w:type="character" w:customStyle="1" w:styleId="WW8Num13z3">
    <w:name w:val="WW8Num13z3"/>
    <w:rsid w:val="003E0BBD"/>
    <w:rPr>
      <w:rFonts w:ascii="Symbol" w:hAnsi="Symbol" w:cs="Symbol"/>
    </w:rPr>
  </w:style>
  <w:style w:type="character" w:customStyle="1" w:styleId="WW8Num15z0">
    <w:name w:val="WW8Num15z0"/>
    <w:rsid w:val="003E0BBD"/>
    <w:rPr>
      <w:rFonts w:ascii="Symbol" w:hAnsi="Symbol" w:cs="Symbol"/>
    </w:rPr>
  </w:style>
  <w:style w:type="character" w:customStyle="1" w:styleId="WW8Num15z1">
    <w:name w:val="WW8Num15z1"/>
    <w:rsid w:val="003E0BBD"/>
    <w:rPr>
      <w:rFonts w:ascii="Courier New" w:hAnsi="Courier New" w:cs="Courier New"/>
    </w:rPr>
  </w:style>
  <w:style w:type="character" w:customStyle="1" w:styleId="WW8Num15z2">
    <w:name w:val="WW8Num15z2"/>
    <w:rsid w:val="003E0BBD"/>
    <w:rPr>
      <w:rFonts w:ascii="Wingdings" w:hAnsi="Wingdings" w:cs="Wingdings"/>
    </w:rPr>
  </w:style>
  <w:style w:type="character" w:customStyle="1" w:styleId="WW8Num17z1">
    <w:name w:val="WW8Num17z1"/>
    <w:rsid w:val="003E0BBD"/>
    <w:rPr>
      <w:rFonts w:ascii="Courier New" w:hAnsi="Courier New" w:cs="Wingdings"/>
    </w:rPr>
  </w:style>
  <w:style w:type="character" w:customStyle="1" w:styleId="WW8Num17z2">
    <w:name w:val="WW8Num17z2"/>
    <w:rsid w:val="003E0BBD"/>
    <w:rPr>
      <w:rFonts w:ascii="Wingdings" w:hAnsi="Wingdings" w:cs="Wingdings"/>
    </w:rPr>
  </w:style>
  <w:style w:type="character" w:customStyle="1" w:styleId="WW8Num17z3">
    <w:name w:val="WW8Num17z3"/>
    <w:rsid w:val="003E0BBD"/>
    <w:rPr>
      <w:rFonts w:ascii="Symbol" w:hAnsi="Symbol" w:cs="Symbol"/>
    </w:rPr>
  </w:style>
  <w:style w:type="character" w:customStyle="1" w:styleId="WW8Num20z0">
    <w:name w:val="WW8Num20z0"/>
    <w:rsid w:val="003E0BBD"/>
    <w:rPr>
      <w:rFonts w:ascii="Times New Roman" w:eastAsia="Times New Roman" w:hAnsi="Times New Roman" w:cs="Times New Roman"/>
      <w:color w:val="auto"/>
    </w:rPr>
  </w:style>
  <w:style w:type="character" w:customStyle="1" w:styleId="WW8Num20z1">
    <w:name w:val="WW8Num20z1"/>
    <w:rsid w:val="003E0BBD"/>
    <w:rPr>
      <w:rFonts w:ascii="Courier New" w:hAnsi="Courier New" w:cs="Wingdings"/>
    </w:rPr>
  </w:style>
  <w:style w:type="character" w:customStyle="1" w:styleId="WW8Num20z2">
    <w:name w:val="WW8Num20z2"/>
    <w:rsid w:val="003E0BBD"/>
    <w:rPr>
      <w:rFonts w:ascii="Wingdings" w:hAnsi="Wingdings" w:cs="Wingdings"/>
    </w:rPr>
  </w:style>
  <w:style w:type="character" w:customStyle="1" w:styleId="WW8Num20z3">
    <w:name w:val="WW8Num20z3"/>
    <w:rsid w:val="003E0BBD"/>
    <w:rPr>
      <w:rFonts w:ascii="Symbol" w:hAnsi="Symbol" w:cs="Symbol"/>
    </w:rPr>
  </w:style>
  <w:style w:type="character" w:customStyle="1" w:styleId="WW8Num25z0">
    <w:name w:val="WW8Num25z0"/>
    <w:rsid w:val="003E0BBD"/>
    <w:rPr>
      <w:rFonts w:ascii="Symbol" w:hAnsi="Symbol" w:cs="Symbol"/>
    </w:rPr>
  </w:style>
  <w:style w:type="character" w:customStyle="1" w:styleId="WW8Num25z1">
    <w:name w:val="WW8Num25z1"/>
    <w:rsid w:val="003E0BBD"/>
    <w:rPr>
      <w:rFonts w:ascii="Courier New" w:hAnsi="Courier New" w:cs="Wingdings"/>
    </w:rPr>
  </w:style>
  <w:style w:type="character" w:customStyle="1" w:styleId="WW8Num25z2">
    <w:name w:val="WW8Num25z2"/>
    <w:rsid w:val="003E0BBD"/>
    <w:rPr>
      <w:rFonts w:ascii="Wingdings" w:hAnsi="Wingdings" w:cs="Wingdings"/>
    </w:rPr>
  </w:style>
  <w:style w:type="character" w:customStyle="1" w:styleId="WW8Num26z0">
    <w:name w:val="WW8Num26z0"/>
    <w:rsid w:val="003E0BBD"/>
    <w:rPr>
      <w:rFonts w:ascii="Symbol" w:hAnsi="Symbol" w:cs="Symbol"/>
    </w:rPr>
  </w:style>
  <w:style w:type="character" w:customStyle="1" w:styleId="WW8Num26z1">
    <w:name w:val="WW8Num26z1"/>
    <w:rsid w:val="003E0BBD"/>
    <w:rPr>
      <w:rFonts w:ascii="Courier New" w:hAnsi="Courier New" w:cs="Wingdings"/>
    </w:rPr>
  </w:style>
  <w:style w:type="character" w:customStyle="1" w:styleId="WW8Num26z2">
    <w:name w:val="WW8Num26z2"/>
    <w:rsid w:val="003E0BBD"/>
    <w:rPr>
      <w:rFonts w:ascii="Wingdings" w:hAnsi="Wingdings" w:cs="Wingdings"/>
    </w:rPr>
  </w:style>
  <w:style w:type="character" w:customStyle="1" w:styleId="WW8Num28z0">
    <w:name w:val="WW8Num28z0"/>
    <w:rsid w:val="003E0BBD"/>
    <w:rPr>
      <w:rFonts w:ascii="Symbol" w:hAnsi="Symbol" w:cs="Symbol"/>
    </w:rPr>
  </w:style>
  <w:style w:type="character" w:customStyle="1" w:styleId="WW8Num28z1">
    <w:name w:val="WW8Num28z1"/>
    <w:rsid w:val="003E0BBD"/>
    <w:rPr>
      <w:rFonts w:ascii="Courier New" w:hAnsi="Courier New" w:cs="Wingdings"/>
    </w:rPr>
  </w:style>
  <w:style w:type="character" w:customStyle="1" w:styleId="WW8Num28z2">
    <w:name w:val="WW8Num28z2"/>
    <w:rsid w:val="003E0BBD"/>
    <w:rPr>
      <w:rFonts w:ascii="Wingdings" w:hAnsi="Wingdings" w:cs="Wingdings"/>
    </w:rPr>
  </w:style>
  <w:style w:type="character" w:customStyle="1" w:styleId="WW8Num31z0">
    <w:name w:val="WW8Num31z0"/>
    <w:rsid w:val="003E0BBD"/>
    <w:rPr>
      <w:rFonts w:ascii="Times New Roman" w:eastAsia="Times New Roman" w:hAnsi="Times New Roman" w:cs="Times New Roman"/>
    </w:rPr>
  </w:style>
  <w:style w:type="character" w:customStyle="1" w:styleId="WW8Num31z1">
    <w:name w:val="WW8Num31z1"/>
    <w:rsid w:val="003E0BBD"/>
    <w:rPr>
      <w:rFonts w:ascii="Courier New" w:hAnsi="Courier New" w:cs="Wingdings"/>
    </w:rPr>
  </w:style>
  <w:style w:type="character" w:customStyle="1" w:styleId="WW8Num31z2">
    <w:name w:val="WW8Num31z2"/>
    <w:rsid w:val="003E0BBD"/>
    <w:rPr>
      <w:rFonts w:ascii="Wingdings" w:hAnsi="Wingdings" w:cs="Wingdings"/>
    </w:rPr>
  </w:style>
  <w:style w:type="character" w:customStyle="1" w:styleId="WW8Num31z3">
    <w:name w:val="WW8Num31z3"/>
    <w:rsid w:val="003E0BBD"/>
    <w:rPr>
      <w:rFonts w:ascii="Symbol" w:hAnsi="Symbol" w:cs="Symbol"/>
    </w:rPr>
  </w:style>
  <w:style w:type="character" w:customStyle="1" w:styleId="WW8Num32z0">
    <w:name w:val="WW8Num32z0"/>
    <w:rsid w:val="003E0BBD"/>
    <w:rPr>
      <w:rFonts w:cs="Courier New"/>
    </w:rPr>
  </w:style>
  <w:style w:type="character" w:customStyle="1" w:styleId="WW8Num32z1">
    <w:name w:val="WW8Num32z1"/>
    <w:rsid w:val="003E0BBD"/>
    <w:rPr>
      <w:rFonts w:ascii="Times New Roman" w:eastAsia="Times New Roman" w:hAnsi="Times New Roman" w:cs="Times New Roman"/>
    </w:rPr>
  </w:style>
  <w:style w:type="character" w:customStyle="1" w:styleId="WW8Num32z2">
    <w:name w:val="WW8Num32z2"/>
    <w:rsid w:val="003E0BBD"/>
    <w:rPr>
      <w:rFonts w:ascii="Wingdings" w:hAnsi="Wingdings" w:cs="Wingdings"/>
    </w:rPr>
  </w:style>
  <w:style w:type="character" w:customStyle="1" w:styleId="WW8Num32z3">
    <w:name w:val="WW8Num32z3"/>
    <w:rsid w:val="003E0BBD"/>
    <w:rPr>
      <w:rFonts w:ascii="Symbol" w:hAnsi="Symbol" w:cs="Symbol"/>
    </w:rPr>
  </w:style>
  <w:style w:type="character" w:customStyle="1" w:styleId="WW8Num32z4">
    <w:name w:val="WW8Num32z4"/>
    <w:rsid w:val="003E0BBD"/>
    <w:rPr>
      <w:rFonts w:ascii="Courier New" w:hAnsi="Courier New" w:cs="Courier New"/>
    </w:rPr>
  </w:style>
  <w:style w:type="character" w:customStyle="1" w:styleId="WW8Num35z0">
    <w:name w:val="WW8Num35z0"/>
    <w:rsid w:val="003E0BBD"/>
    <w:rPr>
      <w:rFonts w:ascii="Symbol" w:hAnsi="Symbol" w:cs="Symbol"/>
    </w:rPr>
  </w:style>
  <w:style w:type="character" w:customStyle="1" w:styleId="WW8Num35z1">
    <w:name w:val="WW8Num35z1"/>
    <w:rsid w:val="003E0BBD"/>
    <w:rPr>
      <w:rFonts w:ascii="Courier New" w:hAnsi="Courier New" w:cs="Wingdings"/>
    </w:rPr>
  </w:style>
  <w:style w:type="character" w:customStyle="1" w:styleId="WW8Num35z2">
    <w:name w:val="WW8Num35z2"/>
    <w:rsid w:val="003E0BBD"/>
    <w:rPr>
      <w:rFonts w:ascii="Wingdings" w:hAnsi="Wingdings" w:cs="Wingdings"/>
    </w:rPr>
  </w:style>
  <w:style w:type="character" w:customStyle="1" w:styleId="WW8Num36z1">
    <w:name w:val="WW8Num36z1"/>
    <w:rsid w:val="003E0BBD"/>
    <w:rPr>
      <w:rFonts w:ascii="Courier New" w:hAnsi="Courier New" w:cs="Wingdings"/>
    </w:rPr>
  </w:style>
  <w:style w:type="character" w:customStyle="1" w:styleId="WW8Num36z2">
    <w:name w:val="WW8Num36z2"/>
    <w:rsid w:val="003E0BBD"/>
    <w:rPr>
      <w:rFonts w:ascii="Wingdings" w:hAnsi="Wingdings" w:cs="Wingdings"/>
    </w:rPr>
  </w:style>
  <w:style w:type="character" w:customStyle="1" w:styleId="WW8Num36z3">
    <w:name w:val="WW8Num36z3"/>
    <w:rsid w:val="003E0BBD"/>
    <w:rPr>
      <w:rFonts w:ascii="Symbol" w:hAnsi="Symbol" w:cs="Symbol"/>
    </w:rPr>
  </w:style>
  <w:style w:type="character" w:customStyle="1" w:styleId="WW8Num37z0">
    <w:name w:val="WW8Num37z0"/>
    <w:rsid w:val="003E0BBD"/>
    <w:rPr>
      <w:rFonts w:ascii="Symbol" w:hAnsi="Symbol" w:cs="Symbol"/>
    </w:rPr>
  </w:style>
  <w:style w:type="character" w:customStyle="1" w:styleId="WW8Num37z1">
    <w:name w:val="WW8Num37z1"/>
    <w:rsid w:val="003E0BBD"/>
    <w:rPr>
      <w:rFonts w:ascii="Courier New" w:hAnsi="Courier New" w:cs="Wingdings"/>
    </w:rPr>
  </w:style>
  <w:style w:type="character" w:customStyle="1" w:styleId="WW8Num37z2">
    <w:name w:val="WW8Num37z2"/>
    <w:rsid w:val="003E0BBD"/>
    <w:rPr>
      <w:rFonts w:ascii="Wingdings" w:hAnsi="Wingdings" w:cs="Wingdings"/>
    </w:rPr>
  </w:style>
  <w:style w:type="character" w:customStyle="1" w:styleId="WW8Num38z1">
    <w:name w:val="WW8Num38z1"/>
    <w:rsid w:val="003E0BBD"/>
    <w:rPr>
      <w:rFonts w:ascii="Times New Roman" w:eastAsia="Times New Roman" w:hAnsi="Times New Roman" w:cs="Times New Roman"/>
    </w:rPr>
  </w:style>
  <w:style w:type="character" w:customStyle="1" w:styleId="WW8Num38z2">
    <w:name w:val="WW8Num38z2"/>
    <w:rsid w:val="003E0BBD"/>
    <w:rPr>
      <w:b/>
      <w:sz w:val="24"/>
      <w:szCs w:val="24"/>
    </w:rPr>
  </w:style>
  <w:style w:type="character" w:customStyle="1" w:styleId="WW8Num42z0">
    <w:name w:val="WW8Num42z0"/>
    <w:rsid w:val="003E0BBD"/>
    <w:rPr>
      <w:rFonts w:ascii="Times New Roman" w:eastAsia="Times New Roman" w:hAnsi="Times New Roman" w:cs="Times New Roman"/>
    </w:rPr>
  </w:style>
  <w:style w:type="character" w:customStyle="1" w:styleId="WW8Num42z1">
    <w:name w:val="WW8Num42z1"/>
    <w:rsid w:val="003E0BBD"/>
    <w:rPr>
      <w:rFonts w:ascii="Courier New" w:hAnsi="Courier New" w:cs="Courier New"/>
    </w:rPr>
  </w:style>
  <w:style w:type="character" w:customStyle="1" w:styleId="WW8Num42z2">
    <w:name w:val="WW8Num42z2"/>
    <w:rsid w:val="003E0BBD"/>
    <w:rPr>
      <w:rFonts w:ascii="Wingdings" w:hAnsi="Wingdings" w:cs="Wingdings"/>
    </w:rPr>
  </w:style>
  <w:style w:type="character" w:customStyle="1" w:styleId="WW8Num42z3">
    <w:name w:val="WW8Num42z3"/>
    <w:rsid w:val="003E0BBD"/>
    <w:rPr>
      <w:rFonts w:ascii="Symbol" w:hAnsi="Symbol" w:cs="Symbol"/>
    </w:rPr>
  </w:style>
  <w:style w:type="character" w:customStyle="1" w:styleId="WW-DefaultParagraphFont">
    <w:name w:val="WW-Default Paragraph Font"/>
    <w:rsid w:val="003E0BBD"/>
  </w:style>
  <w:style w:type="character" w:customStyle="1" w:styleId="msoins0">
    <w:name w:val="msoins"/>
    <w:rsid w:val="003E0BBD"/>
  </w:style>
  <w:style w:type="character" w:customStyle="1" w:styleId="BalloonTextChar1">
    <w:name w:val="Balloon Text Char1"/>
    <w:rsid w:val="003E0BBD"/>
    <w:rPr>
      <w:rFonts w:ascii="Tahoma" w:eastAsia="Times New Roman" w:hAnsi="Tahoma" w:cs="Tahoma"/>
      <w:sz w:val="16"/>
      <w:szCs w:val="16"/>
    </w:rPr>
  </w:style>
  <w:style w:type="character" w:customStyle="1" w:styleId="CharChar2">
    <w:name w:val="Char Char2"/>
    <w:rsid w:val="003E0BBD"/>
    <w:rPr>
      <w:rFonts w:ascii="Arial" w:eastAsia="Times New Roman" w:hAnsi="Arial" w:cs="Arial"/>
      <w:b/>
      <w:color w:val="FF0000"/>
      <w:sz w:val="24"/>
      <w:szCs w:val="24"/>
      <w:lang w:val="en-GB"/>
    </w:rPr>
  </w:style>
  <w:style w:type="character" w:customStyle="1" w:styleId="DocumentMapChar1">
    <w:name w:val="Document Map Char1"/>
    <w:rsid w:val="003E0BBD"/>
    <w:rPr>
      <w:rFonts w:ascii="Tahoma" w:eastAsia="Times New Roman" w:hAnsi="Tahoma" w:cs="Tahoma"/>
      <w:sz w:val="16"/>
      <w:szCs w:val="16"/>
    </w:rPr>
  </w:style>
  <w:style w:type="character" w:customStyle="1" w:styleId="NumberingSymbols">
    <w:name w:val="Numbering Symbols"/>
    <w:rsid w:val="003E0BBD"/>
  </w:style>
  <w:style w:type="character" w:customStyle="1" w:styleId="Bullets">
    <w:name w:val="Bullets"/>
    <w:rsid w:val="003E0BBD"/>
    <w:rPr>
      <w:rFonts w:ascii="OpenSymbol" w:eastAsia="OpenSymbol" w:hAnsi="OpenSymbol" w:cs="OpenSymbol"/>
    </w:rPr>
  </w:style>
  <w:style w:type="paragraph" w:customStyle="1" w:styleId="Heading">
    <w:name w:val="Heading"/>
    <w:basedOn w:val="Normal"/>
    <w:next w:val="BodyText"/>
    <w:uiPriority w:val="99"/>
    <w:rsid w:val="003E0BBD"/>
    <w:pPr>
      <w:suppressAutoHyphens/>
      <w:jc w:val="center"/>
    </w:pPr>
    <w:rPr>
      <w:b/>
      <w:bCs/>
      <w:lang w:eastAsia="ar-SA"/>
    </w:rPr>
  </w:style>
  <w:style w:type="paragraph" w:styleId="List">
    <w:name w:val="List"/>
    <w:basedOn w:val="BodyText"/>
    <w:uiPriority w:val="99"/>
    <w:rsid w:val="003E0BBD"/>
    <w:pPr>
      <w:suppressAutoHyphens/>
      <w:spacing w:after="0"/>
      <w:jc w:val="center"/>
    </w:pPr>
    <w:rPr>
      <w:rFonts w:ascii="Cirilica Times" w:hAnsi="Cirilica Times" w:cs="Mangal"/>
      <w:b/>
      <w:szCs w:val="20"/>
      <w:lang w:val="en-GB" w:eastAsia="ar-SA"/>
    </w:rPr>
  </w:style>
  <w:style w:type="paragraph" w:customStyle="1" w:styleId="Index">
    <w:name w:val="Index"/>
    <w:basedOn w:val="Normal"/>
    <w:uiPriority w:val="99"/>
    <w:rsid w:val="003E0BBD"/>
    <w:pPr>
      <w:suppressLineNumbers/>
      <w:suppressAutoHyphens/>
    </w:pPr>
    <w:rPr>
      <w:rFonts w:cs="Mangal"/>
      <w:lang w:val="en-GB" w:eastAsia="ar-SA"/>
    </w:rPr>
  </w:style>
  <w:style w:type="paragraph" w:customStyle="1" w:styleId="CharCharChar">
    <w:name w:val="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CharCharCharCharCharCharCharCharCharCharCharCharChar">
    <w:name w:val="Char Char Char Char Char Char Char Char Char Char 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CharCharCharChar">
    <w:name w:val="Char 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CharCharCharCharCharCharCharCharCharCharCharCharCharCharCharCharCharCharChar">
    <w:name w:val="Char Char Char Char Char Char Char Char Char Char Char Char Char Char Char Char 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CharCharCharCharCharCharCharCharCharCharCharCharCharCharChar">
    <w:name w:val="Char Char Char Char Char Char Char Char Char Char Char Char Char Char Char"/>
    <w:basedOn w:val="Normal"/>
    <w:uiPriority w:val="99"/>
    <w:rsid w:val="003E0BBD"/>
    <w:pPr>
      <w:suppressAutoHyphens/>
      <w:spacing w:after="160" w:line="240" w:lineRule="exact"/>
    </w:pPr>
    <w:rPr>
      <w:rFonts w:ascii="Verdana" w:hAnsi="Verdana" w:cs="Verdana"/>
      <w:sz w:val="20"/>
      <w:szCs w:val="20"/>
      <w:lang w:val="en-US" w:eastAsia="ar-SA"/>
    </w:rPr>
  </w:style>
  <w:style w:type="paragraph" w:customStyle="1" w:styleId="CharCharCharCharCharCharChar">
    <w:name w:val="Char Char Char Char 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styleId="BlockText">
    <w:name w:val="Block Text"/>
    <w:basedOn w:val="Normal"/>
    <w:uiPriority w:val="99"/>
    <w:rsid w:val="003E0BBD"/>
    <w:pPr>
      <w:suppressAutoHyphens/>
      <w:spacing w:line="276" w:lineRule="auto"/>
      <w:ind w:left="640" w:right="800"/>
      <w:jc w:val="center"/>
    </w:pPr>
    <w:rPr>
      <w:b/>
      <w:lang w:val="en-US" w:eastAsia="ar-SA"/>
    </w:rPr>
  </w:style>
  <w:style w:type="paragraph" w:customStyle="1" w:styleId="FR1">
    <w:name w:val="FR1"/>
    <w:uiPriority w:val="99"/>
    <w:rsid w:val="003E0BBD"/>
    <w:pPr>
      <w:widowControl w:val="0"/>
      <w:suppressAutoHyphens/>
      <w:autoSpaceDE w:val="0"/>
      <w:spacing w:before="200"/>
    </w:pPr>
    <w:rPr>
      <w:sz w:val="22"/>
      <w:szCs w:val="22"/>
      <w:lang w:val="sr-Cyrl-CS" w:eastAsia="ar-SA"/>
    </w:rPr>
  </w:style>
  <w:style w:type="paragraph" w:customStyle="1" w:styleId="FR2">
    <w:name w:val="FR2"/>
    <w:uiPriority w:val="99"/>
    <w:rsid w:val="003E0BBD"/>
    <w:pPr>
      <w:widowControl w:val="0"/>
      <w:suppressAutoHyphens/>
      <w:autoSpaceDE w:val="0"/>
      <w:spacing w:before="400"/>
      <w:ind w:right="200"/>
      <w:jc w:val="center"/>
    </w:pPr>
    <w:rPr>
      <w:sz w:val="22"/>
      <w:szCs w:val="22"/>
      <w:lang w:val="sr-Cyrl-CS" w:eastAsia="ar-SA"/>
    </w:rPr>
  </w:style>
  <w:style w:type="paragraph" w:customStyle="1" w:styleId="CharCharCharCharCharChar">
    <w:name w:val="Char Char Char 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CharChar">
    <w:name w:val="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CharCharCharCharCharCharCharCharCharCharCharCharCharCharCharCharCharCharCharCharChar">
    <w:name w:val="Char Char Char Char Char Char Char Char Char Char Char Char Char Char Char Char Char Char 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CharChar2CharCharCharCharCharCharCharCharCharCharCharCharCharCharCharChar">
    <w:name w:val="Char Char2 Char Char Char Char Char Char Char Char Char Char Char Char Char Char Char Char"/>
    <w:basedOn w:val="Normal"/>
    <w:uiPriority w:val="99"/>
    <w:rsid w:val="003E0BBD"/>
    <w:pPr>
      <w:suppressAutoHyphens/>
      <w:spacing w:after="160" w:line="240" w:lineRule="exact"/>
    </w:pPr>
    <w:rPr>
      <w:rFonts w:ascii="Tahoma" w:hAnsi="Tahoma" w:cs="Tahoma"/>
      <w:sz w:val="20"/>
      <w:szCs w:val="20"/>
      <w:lang w:val="en-US" w:eastAsia="ar-SA"/>
    </w:rPr>
  </w:style>
  <w:style w:type="paragraph" w:customStyle="1" w:styleId="TableContents">
    <w:name w:val="Table Contents"/>
    <w:basedOn w:val="Normal"/>
    <w:uiPriority w:val="99"/>
    <w:rsid w:val="003E0BBD"/>
    <w:pPr>
      <w:suppressLineNumbers/>
      <w:suppressAutoHyphens/>
    </w:pPr>
    <w:rPr>
      <w:lang w:val="en-GB" w:eastAsia="ar-SA"/>
    </w:rPr>
  </w:style>
  <w:style w:type="paragraph" w:customStyle="1" w:styleId="TableHeading">
    <w:name w:val="Table Heading"/>
    <w:basedOn w:val="TableContents"/>
    <w:uiPriority w:val="99"/>
    <w:rsid w:val="003E0BBD"/>
    <w:pPr>
      <w:jc w:val="center"/>
    </w:pPr>
    <w:rPr>
      <w:b/>
      <w:bCs/>
    </w:rPr>
  </w:style>
  <w:style w:type="paragraph" w:customStyle="1" w:styleId="Framecontents">
    <w:name w:val="Frame contents"/>
    <w:basedOn w:val="BodyText"/>
    <w:uiPriority w:val="99"/>
    <w:rsid w:val="003E0BBD"/>
    <w:pPr>
      <w:suppressAutoHyphens/>
      <w:spacing w:after="0"/>
      <w:jc w:val="center"/>
    </w:pPr>
    <w:rPr>
      <w:rFonts w:ascii="Cirilica Times" w:hAnsi="Cirilica Times" w:cs="Cirilica Times"/>
      <w:b/>
      <w:szCs w:val="20"/>
      <w:lang w:val="en-GB" w:eastAsia="ar-SA"/>
    </w:rPr>
  </w:style>
  <w:style w:type="numbering" w:customStyle="1" w:styleId="NoList2">
    <w:name w:val="No List2"/>
    <w:next w:val="NoList"/>
    <w:uiPriority w:val="99"/>
    <w:semiHidden/>
    <w:unhideWhenUsed/>
    <w:rsid w:val="003E0BBD"/>
  </w:style>
  <w:style w:type="numbering" w:customStyle="1" w:styleId="NoList11">
    <w:name w:val="No List11"/>
    <w:next w:val="NoList"/>
    <w:uiPriority w:val="99"/>
    <w:semiHidden/>
    <w:rsid w:val="003E0BBD"/>
  </w:style>
  <w:style w:type="table" w:customStyle="1" w:styleId="TableGrid1">
    <w:name w:val="Table Grid1"/>
    <w:basedOn w:val="TableNormal"/>
    <w:next w:val="TableGrid"/>
    <w:rsid w:val="003E0BBD"/>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3E0BBD"/>
  </w:style>
  <w:style w:type="numbering" w:customStyle="1" w:styleId="NoList3">
    <w:name w:val="No List3"/>
    <w:next w:val="NoList"/>
    <w:semiHidden/>
    <w:rsid w:val="003E0BBD"/>
  </w:style>
  <w:style w:type="paragraph" w:customStyle="1" w:styleId="NoSpacing1">
    <w:name w:val="No Spacing1"/>
    <w:uiPriority w:val="1"/>
    <w:qFormat/>
    <w:rsid w:val="003E0BBD"/>
    <w:rPr>
      <w:rFonts w:ascii="Calibri" w:eastAsia="Calibri" w:hAnsi="Calibri"/>
      <w:sz w:val="22"/>
      <w:szCs w:val="22"/>
    </w:rPr>
  </w:style>
  <w:style w:type="character" w:customStyle="1" w:styleId="IntenseEmphasis1">
    <w:name w:val="Intense Emphasis1"/>
    <w:uiPriority w:val="21"/>
    <w:qFormat/>
    <w:rsid w:val="003E0BBD"/>
    <w:rPr>
      <w:b/>
      <w:bCs/>
      <w:i/>
      <w:iCs/>
      <w:color w:val="4F81BD"/>
    </w:rPr>
  </w:style>
  <w:style w:type="paragraph" w:customStyle="1" w:styleId="wyq110---naslov-clana">
    <w:name w:val="wyq110---naslov-clana"/>
    <w:basedOn w:val="Normal"/>
    <w:uiPriority w:val="99"/>
    <w:rsid w:val="003E0BBD"/>
    <w:pPr>
      <w:spacing w:before="240" w:after="240"/>
      <w:jc w:val="center"/>
    </w:pPr>
    <w:rPr>
      <w:rFonts w:ascii="Arial" w:hAnsi="Arial" w:cs="Arial"/>
      <w:b/>
      <w:bCs/>
      <w:lang w:val="en-GB" w:eastAsia="en-GB"/>
    </w:rPr>
  </w:style>
  <w:style w:type="paragraph" w:customStyle="1" w:styleId="wyq060---pododeljak">
    <w:name w:val="wyq060---pododeljak"/>
    <w:basedOn w:val="Normal"/>
    <w:uiPriority w:val="99"/>
    <w:rsid w:val="003E0BBD"/>
    <w:pPr>
      <w:jc w:val="center"/>
    </w:pPr>
    <w:rPr>
      <w:rFonts w:ascii="Arial" w:hAnsi="Arial" w:cs="Arial"/>
      <w:sz w:val="31"/>
      <w:szCs w:val="31"/>
      <w:lang w:val="en-GB" w:eastAsia="en-GB"/>
    </w:rPr>
  </w:style>
  <w:style w:type="paragraph" w:customStyle="1" w:styleId="Heading72">
    <w:name w:val="Heading 72"/>
    <w:basedOn w:val="Normal"/>
    <w:next w:val="BodyText3"/>
    <w:uiPriority w:val="99"/>
    <w:rsid w:val="003E0BBD"/>
    <w:pPr>
      <w:keepNext/>
      <w:jc w:val="center"/>
    </w:pPr>
    <w:rPr>
      <w:szCs w:val="20"/>
      <w:lang w:val="en-US"/>
    </w:rPr>
  </w:style>
  <w:style w:type="paragraph" w:customStyle="1" w:styleId="MediumGrid21">
    <w:name w:val="Medium Grid 21"/>
    <w:uiPriority w:val="99"/>
    <w:qFormat/>
    <w:rsid w:val="003E0BBD"/>
    <w:rPr>
      <w:rFonts w:ascii="Calibri" w:eastAsia="Calibri" w:hAnsi="Calibri"/>
      <w:sz w:val="22"/>
      <w:szCs w:val="22"/>
    </w:rPr>
  </w:style>
  <w:style w:type="character" w:customStyle="1" w:styleId="PlainTable41">
    <w:name w:val="Plain Table 41"/>
    <w:uiPriority w:val="21"/>
    <w:qFormat/>
    <w:rsid w:val="003E0BBD"/>
    <w:rPr>
      <w:b/>
      <w:bCs/>
      <w:i/>
      <w:iCs/>
      <w:color w:val="4F81BD"/>
    </w:rPr>
  </w:style>
  <w:style w:type="paragraph" w:customStyle="1" w:styleId="Heading73">
    <w:name w:val="Heading 73"/>
    <w:basedOn w:val="Normal"/>
    <w:next w:val="BodyText3"/>
    <w:uiPriority w:val="99"/>
    <w:rsid w:val="003E0BBD"/>
    <w:pPr>
      <w:keepNext/>
      <w:jc w:val="center"/>
    </w:pPr>
    <w:rPr>
      <w:szCs w:val="20"/>
      <w:lang w:val="en-US"/>
    </w:rPr>
  </w:style>
  <w:style w:type="paragraph" w:customStyle="1" w:styleId="CharChar1">
    <w:name w:val="Char Char1"/>
    <w:basedOn w:val="Normal"/>
    <w:uiPriority w:val="99"/>
    <w:rsid w:val="003E0BBD"/>
    <w:pPr>
      <w:spacing w:after="160" w:line="240" w:lineRule="exact"/>
    </w:pPr>
    <w:rPr>
      <w:rFonts w:ascii="Tahoma" w:hAnsi="Tahoma"/>
      <w:sz w:val="20"/>
      <w:szCs w:val="20"/>
      <w:lang w:val="en-US"/>
    </w:rPr>
  </w:style>
  <w:style w:type="character" w:customStyle="1" w:styleId="BodyTextIndentChar1">
    <w:name w:val="Body Text Indent Char1"/>
    <w:rsid w:val="003E0BBD"/>
    <w:rPr>
      <w:sz w:val="24"/>
      <w:szCs w:val="24"/>
      <w:lang w:val="en-GB" w:eastAsia="ar-SA"/>
    </w:rPr>
  </w:style>
  <w:style w:type="character" w:customStyle="1" w:styleId="BodyText2Char1">
    <w:name w:val="Body Text 2 Char1"/>
    <w:rsid w:val="003E0BBD"/>
    <w:rPr>
      <w:sz w:val="24"/>
      <w:szCs w:val="24"/>
      <w:lang w:val="en-GB" w:eastAsia="ar-SA"/>
    </w:rPr>
  </w:style>
  <w:style w:type="character" w:customStyle="1" w:styleId="BodyTextIndent2Char1">
    <w:name w:val="Body Text Indent 2 Char1"/>
    <w:rsid w:val="003E0BBD"/>
    <w:rPr>
      <w:sz w:val="24"/>
      <w:szCs w:val="24"/>
      <w:lang w:val="en-GB" w:eastAsia="ar-SA"/>
    </w:rPr>
  </w:style>
  <w:style w:type="character" w:customStyle="1" w:styleId="BodyText3Char1">
    <w:name w:val="Body Text 3 Char1"/>
    <w:rsid w:val="003E0BBD"/>
    <w:rPr>
      <w:sz w:val="16"/>
      <w:szCs w:val="16"/>
      <w:lang w:val="en-GB" w:eastAsia="ar-SA"/>
    </w:rPr>
  </w:style>
  <w:style w:type="character" w:customStyle="1" w:styleId="FooterChar1">
    <w:name w:val="Footer Char1"/>
    <w:rsid w:val="003E0BBD"/>
    <w:rPr>
      <w:sz w:val="24"/>
      <w:szCs w:val="24"/>
      <w:lang w:val="en-GB" w:eastAsia="ar-SA"/>
    </w:rPr>
  </w:style>
  <w:style w:type="character" w:customStyle="1" w:styleId="CommentTextChar1">
    <w:name w:val="Comment Text Char1"/>
    <w:rsid w:val="003E0BBD"/>
    <w:rPr>
      <w:lang w:val="en-GB" w:eastAsia="ar-SA"/>
    </w:rPr>
  </w:style>
  <w:style w:type="character" w:customStyle="1" w:styleId="BalloonTextChar2">
    <w:name w:val="Balloon Text Char2"/>
    <w:rsid w:val="003E0BBD"/>
    <w:rPr>
      <w:rFonts w:ascii="Tahoma" w:hAnsi="Tahoma" w:cs="Tahoma"/>
      <w:sz w:val="16"/>
      <w:szCs w:val="16"/>
      <w:lang w:val="en-GB" w:eastAsia="ar-SA"/>
    </w:rPr>
  </w:style>
  <w:style w:type="character" w:customStyle="1" w:styleId="DocumentMapChar2">
    <w:name w:val="Document Map Char2"/>
    <w:rsid w:val="003E0BBD"/>
    <w:rPr>
      <w:rFonts w:ascii="Tahoma" w:hAnsi="Tahoma" w:cs="Tahoma"/>
      <w:shd w:val="clear" w:color="auto" w:fill="000080"/>
      <w:lang w:val="en-GB" w:eastAsia="ar-SA"/>
    </w:rPr>
  </w:style>
  <w:style w:type="character" w:customStyle="1" w:styleId="BodyTextIndent3Char1">
    <w:name w:val="Body Text Indent 3 Char1"/>
    <w:rsid w:val="003E0BBD"/>
    <w:rPr>
      <w:sz w:val="16"/>
      <w:szCs w:val="16"/>
      <w:lang w:val="en-GB" w:eastAsia="ar-SA"/>
    </w:rPr>
  </w:style>
  <w:style w:type="paragraph" w:styleId="Revision">
    <w:name w:val="Revision"/>
    <w:hidden/>
    <w:uiPriority w:val="99"/>
    <w:semiHidden/>
    <w:rsid w:val="003E0BBD"/>
    <w:rPr>
      <w:rFonts w:ascii="Calibri" w:hAnsi="Calibri"/>
      <w:sz w:val="22"/>
      <w:szCs w:val="22"/>
      <w:lang w:val="en-GB" w:eastAsia="en-GB"/>
    </w:rPr>
  </w:style>
  <w:style w:type="character" w:customStyle="1" w:styleId="normalchar1">
    <w:name w:val="normal__char1"/>
    <w:basedOn w:val="DefaultParagraphFont"/>
    <w:rsid w:val="003E0BBD"/>
    <w:rPr>
      <w:rFonts w:ascii="Calibri" w:hAnsi="Calibri" w:cs="Times New Roman"/>
      <w:sz w:val="22"/>
      <w:szCs w:val="22"/>
    </w:rPr>
  </w:style>
  <w:style w:type="character" w:customStyle="1" w:styleId="normal0020tablechar">
    <w:name w:val="normal_0020table__char"/>
    <w:basedOn w:val="DefaultParagraphFont"/>
    <w:rsid w:val="003E0BBD"/>
    <w:rPr>
      <w:rFonts w:ascii="Times New Roman" w:hAnsi="Times New Roman" w:cs="Times New Roman" w:hint="default"/>
    </w:rPr>
  </w:style>
  <w:style w:type="character" w:customStyle="1" w:styleId="RadnomestoCharCharCharChar">
    <w:name w:val="Radno mesto Char Char Char Char"/>
    <w:basedOn w:val="DefaultParagraphFont"/>
    <w:link w:val="RadnomestoCharCharCharCharChar"/>
    <w:uiPriority w:val="99"/>
    <w:locked/>
    <w:rsid w:val="003E0BBD"/>
    <w:rPr>
      <w:iCs/>
      <w:color w:val="000000"/>
      <w:sz w:val="24"/>
      <w:szCs w:val="24"/>
      <w:lang w:val="sr-Cyrl-CS"/>
    </w:rPr>
  </w:style>
  <w:style w:type="paragraph" w:customStyle="1" w:styleId="RadnomestoCharCharCharCharChar">
    <w:name w:val="Radno mesto Char Char Char Char Char"/>
    <w:basedOn w:val="Normal"/>
    <w:link w:val="RadnomestoCharCharCharChar"/>
    <w:autoRedefine/>
    <w:uiPriority w:val="99"/>
    <w:rsid w:val="003E0BBD"/>
    <w:pPr>
      <w:numPr>
        <w:numId w:val="10"/>
      </w:numPr>
      <w:tabs>
        <w:tab w:val="left" w:pos="-426"/>
      </w:tabs>
      <w:ind w:left="0" w:firstLine="720"/>
      <w:jc w:val="both"/>
    </w:pPr>
    <w:rPr>
      <w:iCs/>
      <w:color w:val="000000"/>
    </w:rPr>
  </w:style>
  <w:style w:type="paragraph" w:customStyle="1" w:styleId="Heading74">
    <w:name w:val="Heading 74"/>
    <w:basedOn w:val="Normal"/>
    <w:next w:val="BodyText3"/>
    <w:uiPriority w:val="99"/>
    <w:rsid w:val="003E0BBD"/>
    <w:pPr>
      <w:keepNext/>
      <w:jc w:val="center"/>
    </w:pPr>
    <w:rPr>
      <w:szCs w:val="20"/>
      <w:lang w:val="en-US"/>
    </w:rPr>
  </w:style>
  <w:style w:type="paragraph" w:customStyle="1" w:styleId="Heading75">
    <w:name w:val="Heading 75"/>
    <w:basedOn w:val="Normal"/>
    <w:next w:val="BodyText3"/>
    <w:uiPriority w:val="99"/>
    <w:rsid w:val="003E0BBD"/>
    <w:pPr>
      <w:keepNext/>
      <w:jc w:val="center"/>
    </w:pPr>
    <w:rPr>
      <w:szCs w:val="20"/>
      <w:lang w:val="en-US"/>
    </w:rPr>
  </w:style>
  <w:style w:type="character" w:styleId="LineNumber">
    <w:name w:val="line number"/>
    <w:basedOn w:val="DefaultParagraphFont"/>
    <w:uiPriority w:val="99"/>
    <w:semiHidden/>
    <w:unhideWhenUsed/>
    <w:rsid w:val="003E0BBD"/>
  </w:style>
  <w:style w:type="paragraph" w:customStyle="1" w:styleId="CharChar3CharCharCharChar">
    <w:name w:val="Char Char3 Char Char Char Char"/>
    <w:basedOn w:val="Normal"/>
    <w:uiPriority w:val="99"/>
    <w:rsid w:val="003E0BBD"/>
    <w:pPr>
      <w:spacing w:after="160" w:line="240" w:lineRule="exact"/>
    </w:pPr>
    <w:rPr>
      <w:rFonts w:ascii="Tahoma" w:hAnsi="Tahoma"/>
      <w:sz w:val="20"/>
      <w:szCs w:val="20"/>
      <w:lang w:val="en-US"/>
    </w:rPr>
  </w:style>
  <w:style w:type="numbering" w:customStyle="1" w:styleId="NoList1111">
    <w:name w:val="No List1111"/>
    <w:next w:val="NoList"/>
    <w:uiPriority w:val="99"/>
    <w:semiHidden/>
    <w:unhideWhenUsed/>
    <w:rsid w:val="003E0BBD"/>
  </w:style>
  <w:style w:type="character" w:customStyle="1" w:styleId="rvts3">
    <w:name w:val="rvts3"/>
    <w:rsid w:val="003E0BBD"/>
    <w:rPr>
      <w:b w:val="0"/>
      <w:bCs w:val="0"/>
      <w:color w:val="000000"/>
      <w:sz w:val="20"/>
      <w:szCs w:val="20"/>
    </w:rPr>
  </w:style>
  <w:style w:type="numbering" w:customStyle="1" w:styleId="NoList11111">
    <w:name w:val="No List11111"/>
    <w:next w:val="NoList"/>
    <w:uiPriority w:val="99"/>
    <w:semiHidden/>
    <w:unhideWhenUsed/>
    <w:rsid w:val="003E0BBD"/>
  </w:style>
  <w:style w:type="paragraph" w:customStyle="1" w:styleId="Normal2">
    <w:name w:val="Normal2"/>
    <w:basedOn w:val="Normal"/>
    <w:uiPriority w:val="99"/>
    <w:rsid w:val="003E0BBD"/>
    <w:pPr>
      <w:spacing w:before="100" w:beforeAutospacing="1" w:after="100" w:afterAutospacing="1"/>
    </w:pPr>
    <w:rPr>
      <w:rFonts w:ascii="Arial" w:hAnsi="Arial" w:cs="Arial"/>
      <w:sz w:val="22"/>
      <w:szCs w:val="22"/>
      <w:lang w:val="sr-Latn-RS" w:eastAsia="sr-Latn-RS"/>
    </w:rPr>
  </w:style>
  <w:style w:type="paragraph" w:customStyle="1" w:styleId="Normal3">
    <w:name w:val="Normal3"/>
    <w:basedOn w:val="Normal"/>
    <w:uiPriority w:val="99"/>
    <w:rsid w:val="00D55C01"/>
    <w:pPr>
      <w:spacing w:before="100" w:beforeAutospacing="1" w:after="100" w:afterAutospacing="1"/>
    </w:pPr>
    <w:rPr>
      <w:rFonts w:ascii="Arial" w:hAnsi="Arial" w:cs="Arial"/>
      <w:sz w:val="22"/>
      <w:szCs w:val="22"/>
      <w:lang w:val="sr-Latn-RS" w:eastAsia="sr-Latn-RS"/>
    </w:rPr>
  </w:style>
  <w:style w:type="paragraph" w:customStyle="1" w:styleId="memo">
    <w:name w:val="memo"/>
    <w:basedOn w:val="Normal"/>
    <w:uiPriority w:val="99"/>
    <w:rsid w:val="00B76F33"/>
    <w:rPr>
      <w:rFonts w:ascii="Arial" w:hAnsi="Arial" w:cs="Arial"/>
      <w:sz w:val="20"/>
      <w:szCs w:val="20"/>
      <w:lang w:val="en-US"/>
    </w:rPr>
  </w:style>
  <w:style w:type="paragraph" w:customStyle="1" w:styleId="Normal4">
    <w:name w:val="Normal4"/>
    <w:basedOn w:val="Normal"/>
    <w:uiPriority w:val="99"/>
    <w:rsid w:val="00342000"/>
    <w:pPr>
      <w:spacing w:before="100" w:beforeAutospacing="1" w:after="100" w:afterAutospacing="1"/>
    </w:pPr>
    <w:rPr>
      <w:rFonts w:ascii="Arial" w:hAnsi="Arial" w:cs="Arial"/>
      <w:sz w:val="22"/>
      <w:szCs w:val="22"/>
      <w:lang w:val="sr-Latn-RS" w:eastAsia="sr-Latn-RS"/>
    </w:rPr>
  </w:style>
  <w:style w:type="paragraph" w:customStyle="1" w:styleId="xl145">
    <w:name w:val="xl145"/>
    <w:basedOn w:val="Normal"/>
    <w:uiPriority w:val="99"/>
    <w:rsid w:val="002D5CC7"/>
    <w:pPr>
      <w:pBdr>
        <w:left w:val="single" w:sz="4" w:space="0" w:color="auto"/>
        <w:bottom w:val="double" w:sz="6" w:space="0" w:color="auto"/>
        <w:right w:val="single" w:sz="4" w:space="0" w:color="auto"/>
      </w:pBdr>
      <w:shd w:val="clear" w:color="000000" w:fill="FFFFFF"/>
      <w:spacing w:before="100" w:beforeAutospacing="1" w:after="100" w:afterAutospacing="1"/>
      <w:textAlignment w:val="center"/>
    </w:pPr>
    <w:rPr>
      <w:b/>
      <w:bCs/>
      <w:lang w:val="sr-Latn-RS" w:eastAsia="sr-Latn-RS"/>
    </w:rPr>
  </w:style>
  <w:style w:type="paragraph" w:customStyle="1" w:styleId="xl146">
    <w:name w:val="xl146"/>
    <w:basedOn w:val="Normal"/>
    <w:uiPriority w:val="99"/>
    <w:rsid w:val="002D5CC7"/>
    <w:pPr>
      <w:pBdr>
        <w:top w:val="single" w:sz="4" w:space="0" w:color="auto"/>
        <w:left w:val="single" w:sz="4" w:space="0" w:color="auto"/>
        <w:bottom w:val="single" w:sz="4" w:space="0" w:color="auto"/>
      </w:pBdr>
      <w:spacing w:before="100" w:beforeAutospacing="1" w:after="100" w:afterAutospacing="1"/>
      <w:jc w:val="center"/>
      <w:textAlignment w:val="center"/>
    </w:pPr>
    <w:rPr>
      <w:lang w:val="sr-Latn-RS" w:eastAsia="sr-Latn-RS"/>
    </w:rPr>
  </w:style>
  <w:style w:type="paragraph" w:customStyle="1" w:styleId="xl147">
    <w:name w:val="xl147"/>
    <w:basedOn w:val="Normal"/>
    <w:uiPriority w:val="99"/>
    <w:rsid w:val="002D5CC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lang w:val="sr-Latn-RS" w:eastAsia="sr-Latn-RS"/>
    </w:rPr>
  </w:style>
  <w:style w:type="paragraph" w:customStyle="1" w:styleId="xl148">
    <w:name w:val="xl148"/>
    <w:basedOn w:val="Normal"/>
    <w:uiPriority w:val="99"/>
    <w:rsid w:val="002D5C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lang w:val="sr-Latn-RS" w:eastAsia="sr-Latn-RS"/>
    </w:rPr>
  </w:style>
  <w:style w:type="character" w:customStyle="1" w:styleId="st">
    <w:name w:val="st"/>
    <w:basedOn w:val="DefaultParagraphFont"/>
    <w:rsid w:val="00345A89"/>
  </w:style>
  <w:style w:type="paragraph" w:customStyle="1" w:styleId="Normal5">
    <w:name w:val="Normal5"/>
    <w:basedOn w:val="Normal"/>
    <w:rsid w:val="00747FDD"/>
    <w:pPr>
      <w:spacing w:before="100" w:beforeAutospacing="1" w:after="100" w:afterAutospacing="1"/>
    </w:pPr>
    <w:rPr>
      <w:rFonts w:ascii="Arial" w:hAnsi="Arial" w:cs="Arial"/>
      <w:sz w:val="22"/>
      <w:szCs w:val="22"/>
      <w:lang w:val="sr-Latn-RS" w:eastAsia="sr-Latn-RS"/>
    </w:rPr>
  </w:style>
  <w:style w:type="paragraph" w:customStyle="1" w:styleId="Textbody">
    <w:name w:val="Text body"/>
    <w:basedOn w:val="Normal"/>
    <w:rsid w:val="00177E69"/>
    <w:pPr>
      <w:widowControl w:val="0"/>
      <w:suppressAutoHyphens/>
      <w:autoSpaceDN w:val="0"/>
      <w:spacing w:after="120"/>
      <w:textAlignment w:val="baseline"/>
    </w:pPr>
    <w:rPr>
      <w:rFonts w:eastAsia="SimSun" w:cs="Arial"/>
      <w:kern w:val="3"/>
      <w:lang w:val="en-U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044388">
      <w:bodyDiv w:val="1"/>
      <w:marLeft w:val="0"/>
      <w:marRight w:val="0"/>
      <w:marTop w:val="0"/>
      <w:marBottom w:val="0"/>
      <w:divBdr>
        <w:top w:val="none" w:sz="0" w:space="0" w:color="auto"/>
        <w:left w:val="none" w:sz="0" w:space="0" w:color="auto"/>
        <w:bottom w:val="none" w:sz="0" w:space="0" w:color="auto"/>
        <w:right w:val="none" w:sz="0" w:space="0" w:color="auto"/>
      </w:divBdr>
      <w:divsChild>
        <w:div w:id="1903348">
          <w:marLeft w:val="0"/>
          <w:marRight w:val="0"/>
          <w:marTop w:val="0"/>
          <w:marBottom w:val="0"/>
          <w:divBdr>
            <w:top w:val="none" w:sz="0" w:space="0" w:color="auto"/>
            <w:left w:val="none" w:sz="0" w:space="0" w:color="auto"/>
            <w:bottom w:val="none" w:sz="0" w:space="0" w:color="auto"/>
            <w:right w:val="none" w:sz="0" w:space="0" w:color="auto"/>
          </w:divBdr>
        </w:div>
        <w:div w:id="133109891">
          <w:marLeft w:val="0"/>
          <w:marRight w:val="0"/>
          <w:marTop w:val="0"/>
          <w:marBottom w:val="0"/>
          <w:divBdr>
            <w:top w:val="none" w:sz="0" w:space="0" w:color="auto"/>
            <w:left w:val="none" w:sz="0" w:space="0" w:color="auto"/>
            <w:bottom w:val="none" w:sz="0" w:space="0" w:color="auto"/>
            <w:right w:val="none" w:sz="0" w:space="0" w:color="auto"/>
          </w:divBdr>
        </w:div>
        <w:div w:id="142279236">
          <w:marLeft w:val="0"/>
          <w:marRight w:val="0"/>
          <w:marTop w:val="0"/>
          <w:marBottom w:val="0"/>
          <w:divBdr>
            <w:top w:val="none" w:sz="0" w:space="0" w:color="auto"/>
            <w:left w:val="none" w:sz="0" w:space="0" w:color="auto"/>
            <w:bottom w:val="none" w:sz="0" w:space="0" w:color="auto"/>
            <w:right w:val="none" w:sz="0" w:space="0" w:color="auto"/>
          </w:divBdr>
        </w:div>
        <w:div w:id="276067883">
          <w:marLeft w:val="0"/>
          <w:marRight w:val="0"/>
          <w:marTop w:val="0"/>
          <w:marBottom w:val="0"/>
          <w:divBdr>
            <w:top w:val="none" w:sz="0" w:space="0" w:color="auto"/>
            <w:left w:val="none" w:sz="0" w:space="0" w:color="auto"/>
            <w:bottom w:val="none" w:sz="0" w:space="0" w:color="auto"/>
            <w:right w:val="none" w:sz="0" w:space="0" w:color="auto"/>
          </w:divBdr>
        </w:div>
        <w:div w:id="376320856">
          <w:marLeft w:val="0"/>
          <w:marRight w:val="0"/>
          <w:marTop w:val="0"/>
          <w:marBottom w:val="0"/>
          <w:divBdr>
            <w:top w:val="none" w:sz="0" w:space="0" w:color="auto"/>
            <w:left w:val="none" w:sz="0" w:space="0" w:color="auto"/>
            <w:bottom w:val="none" w:sz="0" w:space="0" w:color="auto"/>
            <w:right w:val="none" w:sz="0" w:space="0" w:color="auto"/>
          </w:divBdr>
        </w:div>
        <w:div w:id="712657442">
          <w:marLeft w:val="0"/>
          <w:marRight w:val="0"/>
          <w:marTop w:val="0"/>
          <w:marBottom w:val="0"/>
          <w:divBdr>
            <w:top w:val="none" w:sz="0" w:space="0" w:color="auto"/>
            <w:left w:val="none" w:sz="0" w:space="0" w:color="auto"/>
            <w:bottom w:val="none" w:sz="0" w:space="0" w:color="auto"/>
            <w:right w:val="none" w:sz="0" w:space="0" w:color="auto"/>
          </w:divBdr>
        </w:div>
        <w:div w:id="901872912">
          <w:marLeft w:val="0"/>
          <w:marRight w:val="0"/>
          <w:marTop w:val="0"/>
          <w:marBottom w:val="0"/>
          <w:divBdr>
            <w:top w:val="none" w:sz="0" w:space="0" w:color="auto"/>
            <w:left w:val="none" w:sz="0" w:space="0" w:color="auto"/>
            <w:bottom w:val="none" w:sz="0" w:space="0" w:color="auto"/>
            <w:right w:val="none" w:sz="0" w:space="0" w:color="auto"/>
          </w:divBdr>
        </w:div>
        <w:div w:id="988510662">
          <w:marLeft w:val="0"/>
          <w:marRight w:val="0"/>
          <w:marTop w:val="0"/>
          <w:marBottom w:val="0"/>
          <w:divBdr>
            <w:top w:val="none" w:sz="0" w:space="0" w:color="auto"/>
            <w:left w:val="none" w:sz="0" w:space="0" w:color="auto"/>
            <w:bottom w:val="none" w:sz="0" w:space="0" w:color="auto"/>
            <w:right w:val="none" w:sz="0" w:space="0" w:color="auto"/>
          </w:divBdr>
        </w:div>
        <w:div w:id="1128889359">
          <w:marLeft w:val="0"/>
          <w:marRight w:val="0"/>
          <w:marTop w:val="0"/>
          <w:marBottom w:val="0"/>
          <w:divBdr>
            <w:top w:val="none" w:sz="0" w:space="0" w:color="auto"/>
            <w:left w:val="none" w:sz="0" w:space="0" w:color="auto"/>
            <w:bottom w:val="none" w:sz="0" w:space="0" w:color="auto"/>
            <w:right w:val="none" w:sz="0" w:space="0" w:color="auto"/>
          </w:divBdr>
        </w:div>
        <w:div w:id="1166898819">
          <w:marLeft w:val="0"/>
          <w:marRight w:val="0"/>
          <w:marTop w:val="0"/>
          <w:marBottom w:val="0"/>
          <w:divBdr>
            <w:top w:val="none" w:sz="0" w:space="0" w:color="auto"/>
            <w:left w:val="none" w:sz="0" w:space="0" w:color="auto"/>
            <w:bottom w:val="none" w:sz="0" w:space="0" w:color="auto"/>
            <w:right w:val="none" w:sz="0" w:space="0" w:color="auto"/>
          </w:divBdr>
        </w:div>
        <w:div w:id="1380206689">
          <w:marLeft w:val="0"/>
          <w:marRight w:val="0"/>
          <w:marTop w:val="0"/>
          <w:marBottom w:val="0"/>
          <w:divBdr>
            <w:top w:val="none" w:sz="0" w:space="0" w:color="auto"/>
            <w:left w:val="none" w:sz="0" w:space="0" w:color="auto"/>
            <w:bottom w:val="none" w:sz="0" w:space="0" w:color="auto"/>
            <w:right w:val="none" w:sz="0" w:space="0" w:color="auto"/>
          </w:divBdr>
        </w:div>
        <w:div w:id="1381244850">
          <w:marLeft w:val="0"/>
          <w:marRight w:val="0"/>
          <w:marTop w:val="0"/>
          <w:marBottom w:val="0"/>
          <w:divBdr>
            <w:top w:val="none" w:sz="0" w:space="0" w:color="auto"/>
            <w:left w:val="none" w:sz="0" w:space="0" w:color="auto"/>
            <w:bottom w:val="none" w:sz="0" w:space="0" w:color="auto"/>
            <w:right w:val="none" w:sz="0" w:space="0" w:color="auto"/>
          </w:divBdr>
        </w:div>
        <w:div w:id="1442651596">
          <w:marLeft w:val="0"/>
          <w:marRight w:val="0"/>
          <w:marTop w:val="0"/>
          <w:marBottom w:val="0"/>
          <w:divBdr>
            <w:top w:val="none" w:sz="0" w:space="0" w:color="auto"/>
            <w:left w:val="none" w:sz="0" w:space="0" w:color="auto"/>
            <w:bottom w:val="none" w:sz="0" w:space="0" w:color="auto"/>
            <w:right w:val="none" w:sz="0" w:space="0" w:color="auto"/>
          </w:divBdr>
        </w:div>
        <w:div w:id="1767338801">
          <w:marLeft w:val="0"/>
          <w:marRight w:val="0"/>
          <w:marTop w:val="0"/>
          <w:marBottom w:val="0"/>
          <w:divBdr>
            <w:top w:val="none" w:sz="0" w:space="0" w:color="auto"/>
            <w:left w:val="none" w:sz="0" w:space="0" w:color="auto"/>
            <w:bottom w:val="none" w:sz="0" w:space="0" w:color="auto"/>
            <w:right w:val="none" w:sz="0" w:space="0" w:color="auto"/>
          </w:divBdr>
        </w:div>
        <w:div w:id="1848398932">
          <w:marLeft w:val="0"/>
          <w:marRight w:val="0"/>
          <w:marTop w:val="0"/>
          <w:marBottom w:val="0"/>
          <w:divBdr>
            <w:top w:val="none" w:sz="0" w:space="0" w:color="auto"/>
            <w:left w:val="none" w:sz="0" w:space="0" w:color="auto"/>
            <w:bottom w:val="none" w:sz="0" w:space="0" w:color="auto"/>
            <w:right w:val="none" w:sz="0" w:space="0" w:color="auto"/>
          </w:divBdr>
        </w:div>
        <w:div w:id="1928735493">
          <w:marLeft w:val="0"/>
          <w:marRight w:val="0"/>
          <w:marTop w:val="0"/>
          <w:marBottom w:val="0"/>
          <w:divBdr>
            <w:top w:val="none" w:sz="0" w:space="0" w:color="auto"/>
            <w:left w:val="none" w:sz="0" w:space="0" w:color="auto"/>
            <w:bottom w:val="none" w:sz="0" w:space="0" w:color="auto"/>
            <w:right w:val="none" w:sz="0" w:space="0" w:color="auto"/>
          </w:divBdr>
        </w:div>
        <w:div w:id="1966813982">
          <w:marLeft w:val="0"/>
          <w:marRight w:val="0"/>
          <w:marTop w:val="0"/>
          <w:marBottom w:val="0"/>
          <w:divBdr>
            <w:top w:val="none" w:sz="0" w:space="0" w:color="auto"/>
            <w:left w:val="none" w:sz="0" w:space="0" w:color="auto"/>
            <w:bottom w:val="none" w:sz="0" w:space="0" w:color="auto"/>
            <w:right w:val="none" w:sz="0" w:space="0" w:color="auto"/>
          </w:divBdr>
        </w:div>
        <w:div w:id="1979869632">
          <w:marLeft w:val="0"/>
          <w:marRight w:val="0"/>
          <w:marTop w:val="0"/>
          <w:marBottom w:val="0"/>
          <w:divBdr>
            <w:top w:val="none" w:sz="0" w:space="0" w:color="auto"/>
            <w:left w:val="none" w:sz="0" w:space="0" w:color="auto"/>
            <w:bottom w:val="none" w:sz="0" w:space="0" w:color="auto"/>
            <w:right w:val="none" w:sz="0" w:space="0" w:color="auto"/>
          </w:divBdr>
        </w:div>
        <w:div w:id="2098550893">
          <w:marLeft w:val="0"/>
          <w:marRight w:val="0"/>
          <w:marTop w:val="0"/>
          <w:marBottom w:val="0"/>
          <w:divBdr>
            <w:top w:val="none" w:sz="0" w:space="0" w:color="auto"/>
            <w:left w:val="none" w:sz="0" w:space="0" w:color="auto"/>
            <w:bottom w:val="none" w:sz="0" w:space="0" w:color="auto"/>
            <w:right w:val="none" w:sz="0" w:space="0" w:color="auto"/>
          </w:divBdr>
        </w:div>
      </w:divsChild>
    </w:div>
    <w:div w:id="91512698">
      <w:bodyDiv w:val="1"/>
      <w:marLeft w:val="0"/>
      <w:marRight w:val="0"/>
      <w:marTop w:val="0"/>
      <w:marBottom w:val="0"/>
      <w:divBdr>
        <w:top w:val="none" w:sz="0" w:space="0" w:color="auto"/>
        <w:left w:val="none" w:sz="0" w:space="0" w:color="auto"/>
        <w:bottom w:val="none" w:sz="0" w:space="0" w:color="auto"/>
        <w:right w:val="none" w:sz="0" w:space="0" w:color="auto"/>
      </w:divBdr>
    </w:div>
    <w:div w:id="97415879">
      <w:bodyDiv w:val="1"/>
      <w:marLeft w:val="0"/>
      <w:marRight w:val="0"/>
      <w:marTop w:val="0"/>
      <w:marBottom w:val="0"/>
      <w:divBdr>
        <w:top w:val="none" w:sz="0" w:space="0" w:color="auto"/>
        <w:left w:val="none" w:sz="0" w:space="0" w:color="auto"/>
        <w:bottom w:val="none" w:sz="0" w:space="0" w:color="auto"/>
        <w:right w:val="none" w:sz="0" w:space="0" w:color="auto"/>
      </w:divBdr>
    </w:div>
    <w:div w:id="101802134">
      <w:bodyDiv w:val="1"/>
      <w:marLeft w:val="0"/>
      <w:marRight w:val="0"/>
      <w:marTop w:val="0"/>
      <w:marBottom w:val="0"/>
      <w:divBdr>
        <w:top w:val="none" w:sz="0" w:space="0" w:color="auto"/>
        <w:left w:val="none" w:sz="0" w:space="0" w:color="auto"/>
        <w:bottom w:val="none" w:sz="0" w:space="0" w:color="auto"/>
        <w:right w:val="none" w:sz="0" w:space="0" w:color="auto"/>
      </w:divBdr>
    </w:div>
    <w:div w:id="106319475">
      <w:bodyDiv w:val="1"/>
      <w:marLeft w:val="0"/>
      <w:marRight w:val="0"/>
      <w:marTop w:val="0"/>
      <w:marBottom w:val="0"/>
      <w:divBdr>
        <w:top w:val="none" w:sz="0" w:space="0" w:color="auto"/>
        <w:left w:val="none" w:sz="0" w:space="0" w:color="auto"/>
        <w:bottom w:val="none" w:sz="0" w:space="0" w:color="auto"/>
        <w:right w:val="none" w:sz="0" w:space="0" w:color="auto"/>
      </w:divBdr>
    </w:div>
    <w:div w:id="132187059">
      <w:bodyDiv w:val="1"/>
      <w:marLeft w:val="0"/>
      <w:marRight w:val="0"/>
      <w:marTop w:val="0"/>
      <w:marBottom w:val="0"/>
      <w:divBdr>
        <w:top w:val="none" w:sz="0" w:space="0" w:color="auto"/>
        <w:left w:val="none" w:sz="0" w:space="0" w:color="auto"/>
        <w:bottom w:val="none" w:sz="0" w:space="0" w:color="auto"/>
        <w:right w:val="none" w:sz="0" w:space="0" w:color="auto"/>
      </w:divBdr>
    </w:div>
    <w:div w:id="146212626">
      <w:bodyDiv w:val="1"/>
      <w:marLeft w:val="0"/>
      <w:marRight w:val="0"/>
      <w:marTop w:val="0"/>
      <w:marBottom w:val="0"/>
      <w:divBdr>
        <w:top w:val="none" w:sz="0" w:space="0" w:color="auto"/>
        <w:left w:val="none" w:sz="0" w:space="0" w:color="auto"/>
        <w:bottom w:val="none" w:sz="0" w:space="0" w:color="auto"/>
        <w:right w:val="none" w:sz="0" w:space="0" w:color="auto"/>
      </w:divBdr>
    </w:div>
    <w:div w:id="165367162">
      <w:bodyDiv w:val="1"/>
      <w:marLeft w:val="0"/>
      <w:marRight w:val="0"/>
      <w:marTop w:val="0"/>
      <w:marBottom w:val="0"/>
      <w:divBdr>
        <w:top w:val="none" w:sz="0" w:space="0" w:color="auto"/>
        <w:left w:val="none" w:sz="0" w:space="0" w:color="auto"/>
        <w:bottom w:val="none" w:sz="0" w:space="0" w:color="auto"/>
        <w:right w:val="none" w:sz="0" w:space="0" w:color="auto"/>
      </w:divBdr>
    </w:div>
    <w:div w:id="166016797">
      <w:bodyDiv w:val="1"/>
      <w:marLeft w:val="0"/>
      <w:marRight w:val="0"/>
      <w:marTop w:val="0"/>
      <w:marBottom w:val="0"/>
      <w:divBdr>
        <w:top w:val="none" w:sz="0" w:space="0" w:color="auto"/>
        <w:left w:val="none" w:sz="0" w:space="0" w:color="auto"/>
        <w:bottom w:val="none" w:sz="0" w:space="0" w:color="auto"/>
        <w:right w:val="none" w:sz="0" w:space="0" w:color="auto"/>
      </w:divBdr>
    </w:div>
    <w:div w:id="189683057">
      <w:bodyDiv w:val="1"/>
      <w:marLeft w:val="0"/>
      <w:marRight w:val="0"/>
      <w:marTop w:val="0"/>
      <w:marBottom w:val="0"/>
      <w:divBdr>
        <w:top w:val="none" w:sz="0" w:space="0" w:color="auto"/>
        <w:left w:val="none" w:sz="0" w:space="0" w:color="auto"/>
        <w:bottom w:val="none" w:sz="0" w:space="0" w:color="auto"/>
        <w:right w:val="none" w:sz="0" w:space="0" w:color="auto"/>
      </w:divBdr>
    </w:div>
    <w:div w:id="225147235">
      <w:bodyDiv w:val="1"/>
      <w:marLeft w:val="0"/>
      <w:marRight w:val="0"/>
      <w:marTop w:val="0"/>
      <w:marBottom w:val="0"/>
      <w:divBdr>
        <w:top w:val="none" w:sz="0" w:space="0" w:color="auto"/>
        <w:left w:val="none" w:sz="0" w:space="0" w:color="auto"/>
        <w:bottom w:val="none" w:sz="0" w:space="0" w:color="auto"/>
        <w:right w:val="none" w:sz="0" w:space="0" w:color="auto"/>
      </w:divBdr>
    </w:div>
    <w:div w:id="228661918">
      <w:bodyDiv w:val="1"/>
      <w:marLeft w:val="0"/>
      <w:marRight w:val="0"/>
      <w:marTop w:val="0"/>
      <w:marBottom w:val="0"/>
      <w:divBdr>
        <w:top w:val="none" w:sz="0" w:space="0" w:color="auto"/>
        <w:left w:val="none" w:sz="0" w:space="0" w:color="auto"/>
        <w:bottom w:val="none" w:sz="0" w:space="0" w:color="auto"/>
        <w:right w:val="none" w:sz="0" w:space="0" w:color="auto"/>
      </w:divBdr>
    </w:div>
    <w:div w:id="241257492">
      <w:bodyDiv w:val="1"/>
      <w:marLeft w:val="0"/>
      <w:marRight w:val="0"/>
      <w:marTop w:val="0"/>
      <w:marBottom w:val="0"/>
      <w:divBdr>
        <w:top w:val="none" w:sz="0" w:space="0" w:color="auto"/>
        <w:left w:val="none" w:sz="0" w:space="0" w:color="auto"/>
        <w:bottom w:val="none" w:sz="0" w:space="0" w:color="auto"/>
        <w:right w:val="none" w:sz="0" w:space="0" w:color="auto"/>
      </w:divBdr>
    </w:div>
    <w:div w:id="277227899">
      <w:bodyDiv w:val="1"/>
      <w:marLeft w:val="0"/>
      <w:marRight w:val="0"/>
      <w:marTop w:val="0"/>
      <w:marBottom w:val="0"/>
      <w:divBdr>
        <w:top w:val="none" w:sz="0" w:space="0" w:color="auto"/>
        <w:left w:val="none" w:sz="0" w:space="0" w:color="auto"/>
        <w:bottom w:val="none" w:sz="0" w:space="0" w:color="auto"/>
        <w:right w:val="none" w:sz="0" w:space="0" w:color="auto"/>
      </w:divBdr>
    </w:div>
    <w:div w:id="294068181">
      <w:bodyDiv w:val="1"/>
      <w:marLeft w:val="0"/>
      <w:marRight w:val="0"/>
      <w:marTop w:val="0"/>
      <w:marBottom w:val="0"/>
      <w:divBdr>
        <w:top w:val="none" w:sz="0" w:space="0" w:color="auto"/>
        <w:left w:val="none" w:sz="0" w:space="0" w:color="auto"/>
        <w:bottom w:val="none" w:sz="0" w:space="0" w:color="auto"/>
        <w:right w:val="none" w:sz="0" w:space="0" w:color="auto"/>
      </w:divBdr>
    </w:div>
    <w:div w:id="296495420">
      <w:bodyDiv w:val="1"/>
      <w:marLeft w:val="0"/>
      <w:marRight w:val="0"/>
      <w:marTop w:val="0"/>
      <w:marBottom w:val="0"/>
      <w:divBdr>
        <w:top w:val="none" w:sz="0" w:space="0" w:color="auto"/>
        <w:left w:val="none" w:sz="0" w:space="0" w:color="auto"/>
        <w:bottom w:val="none" w:sz="0" w:space="0" w:color="auto"/>
        <w:right w:val="none" w:sz="0" w:space="0" w:color="auto"/>
      </w:divBdr>
    </w:div>
    <w:div w:id="345715748">
      <w:bodyDiv w:val="1"/>
      <w:marLeft w:val="0"/>
      <w:marRight w:val="0"/>
      <w:marTop w:val="0"/>
      <w:marBottom w:val="0"/>
      <w:divBdr>
        <w:top w:val="none" w:sz="0" w:space="0" w:color="auto"/>
        <w:left w:val="none" w:sz="0" w:space="0" w:color="auto"/>
        <w:bottom w:val="none" w:sz="0" w:space="0" w:color="auto"/>
        <w:right w:val="none" w:sz="0" w:space="0" w:color="auto"/>
      </w:divBdr>
    </w:div>
    <w:div w:id="362637226">
      <w:bodyDiv w:val="1"/>
      <w:marLeft w:val="0"/>
      <w:marRight w:val="0"/>
      <w:marTop w:val="0"/>
      <w:marBottom w:val="0"/>
      <w:divBdr>
        <w:top w:val="none" w:sz="0" w:space="0" w:color="auto"/>
        <w:left w:val="none" w:sz="0" w:space="0" w:color="auto"/>
        <w:bottom w:val="none" w:sz="0" w:space="0" w:color="auto"/>
        <w:right w:val="none" w:sz="0" w:space="0" w:color="auto"/>
      </w:divBdr>
    </w:div>
    <w:div w:id="387386066">
      <w:bodyDiv w:val="1"/>
      <w:marLeft w:val="0"/>
      <w:marRight w:val="0"/>
      <w:marTop w:val="0"/>
      <w:marBottom w:val="0"/>
      <w:divBdr>
        <w:top w:val="none" w:sz="0" w:space="0" w:color="auto"/>
        <w:left w:val="none" w:sz="0" w:space="0" w:color="auto"/>
        <w:bottom w:val="none" w:sz="0" w:space="0" w:color="auto"/>
        <w:right w:val="none" w:sz="0" w:space="0" w:color="auto"/>
      </w:divBdr>
    </w:div>
    <w:div w:id="399642652">
      <w:bodyDiv w:val="1"/>
      <w:marLeft w:val="0"/>
      <w:marRight w:val="0"/>
      <w:marTop w:val="0"/>
      <w:marBottom w:val="0"/>
      <w:divBdr>
        <w:top w:val="none" w:sz="0" w:space="0" w:color="auto"/>
        <w:left w:val="none" w:sz="0" w:space="0" w:color="auto"/>
        <w:bottom w:val="none" w:sz="0" w:space="0" w:color="auto"/>
        <w:right w:val="none" w:sz="0" w:space="0" w:color="auto"/>
      </w:divBdr>
    </w:div>
    <w:div w:id="403265292">
      <w:bodyDiv w:val="1"/>
      <w:marLeft w:val="0"/>
      <w:marRight w:val="0"/>
      <w:marTop w:val="0"/>
      <w:marBottom w:val="0"/>
      <w:divBdr>
        <w:top w:val="none" w:sz="0" w:space="0" w:color="auto"/>
        <w:left w:val="none" w:sz="0" w:space="0" w:color="auto"/>
        <w:bottom w:val="none" w:sz="0" w:space="0" w:color="auto"/>
        <w:right w:val="none" w:sz="0" w:space="0" w:color="auto"/>
      </w:divBdr>
    </w:div>
    <w:div w:id="405148065">
      <w:bodyDiv w:val="1"/>
      <w:marLeft w:val="0"/>
      <w:marRight w:val="0"/>
      <w:marTop w:val="0"/>
      <w:marBottom w:val="0"/>
      <w:divBdr>
        <w:top w:val="none" w:sz="0" w:space="0" w:color="auto"/>
        <w:left w:val="none" w:sz="0" w:space="0" w:color="auto"/>
        <w:bottom w:val="none" w:sz="0" w:space="0" w:color="auto"/>
        <w:right w:val="none" w:sz="0" w:space="0" w:color="auto"/>
      </w:divBdr>
    </w:div>
    <w:div w:id="407535204">
      <w:bodyDiv w:val="1"/>
      <w:marLeft w:val="0"/>
      <w:marRight w:val="0"/>
      <w:marTop w:val="0"/>
      <w:marBottom w:val="0"/>
      <w:divBdr>
        <w:top w:val="none" w:sz="0" w:space="0" w:color="auto"/>
        <w:left w:val="none" w:sz="0" w:space="0" w:color="auto"/>
        <w:bottom w:val="none" w:sz="0" w:space="0" w:color="auto"/>
        <w:right w:val="none" w:sz="0" w:space="0" w:color="auto"/>
      </w:divBdr>
    </w:div>
    <w:div w:id="419185356">
      <w:bodyDiv w:val="1"/>
      <w:marLeft w:val="0"/>
      <w:marRight w:val="0"/>
      <w:marTop w:val="0"/>
      <w:marBottom w:val="0"/>
      <w:divBdr>
        <w:top w:val="none" w:sz="0" w:space="0" w:color="auto"/>
        <w:left w:val="none" w:sz="0" w:space="0" w:color="auto"/>
        <w:bottom w:val="none" w:sz="0" w:space="0" w:color="auto"/>
        <w:right w:val="none" w:sz="0" w:space="0" w:color="auto"/>
      </w:divBdr>
    </w:div>
    <w:div w:id="431558447">
      <w:bodyDiv w:val="1"/>
      <w:marLeft w:val="0"/>
      <w:marRight w:val="0"/>
      <w:marTop w:val="0"/>
      <w:marBottom w:val="0"/>
      <w:divBdr>
        <w:top w:val="none" w:sz="0" w:space="0" w:color="auto"/>
        <w:left w:val="none" w:sz="0" w:space="0" w:color="auto"/>
        <w:bottom w:val="none" w:sz="0" w:space="0" w:color="auto"/>
        <w:right w:val="none" w:sz="0" w:space="0" w:color="auto"/>
      </w:divBdr>
    </w:div>
    <w:div w:id="432481161">
      <w:bodyDiv w:val="1"/>
      <w:marLeft w:val="0"/>
      <w:marRight w:val="0"/>
      <w:marTop w:val="0"/>
      <w:marBottom w:val="0"/>
      <w:divBdr>
        <w:top w:val="none" w:sz="0" w:space="0" w:color="auto"/>
        <w:left w:val="none" w:sz="0" w:space="0" w:color="auto"/>
        <w:bottom w:val="none" w:sz="0" w:space="0" w:color="auto"/>
        <w:right w:val="none" w:sz="0" w:space="0" w:color="auto"/>
      </w:divBdr>
    </w:div>
    <w:div w:id="433021546">
      <w:bodyDiv w:val="1"/>
      <w:marLeft w:val="0"/>
      <w:marRight w:val="0"/>
      <w:marTop w:val="0"/>
      <w:marBottom w:val="0"/>
      <w:divBdr>
        <w:top w:val="none" w:sz="0" w:space="0" w:color="auto"/>
        <w:left w:val="none" w:sz="0" w:space="0" w:color="auto"/>
        <w:bottom w:val="none" w:sz="0" w:space="0" w:color="auto"/>
        <w:right w:val="none" w:sz="0" w:space="0" w:color="auto"/>
      </w:divBdr>
    </w:div>
    <w:div w:id="447241388">
      <w:bodyDiv w:val="1"/>
      <w:marLeft w:val="0"/>
      <w:marRight w:val="0"/>
      <w:marTop w:val="0"/>
      <w:marBottom w:val="0"/>
      <w:divBdr>
        <w:top w:val="none" w:sz="0" w:space="0" w:color="auto"/>
        <w:left w:val="none" w:sz="0" w:space="0" w:color="auto"/>
        <w:bottom w:val="none" w:sz="0" w:space="0" w:color="auto"/>
        <w:right w:val="none" w:sz="0" w:space="0" w:color="auto"/>
      </w:divBdr>
    </w:div>
    <w:div w:id="452138558">
      <w:bodyDiv w:val="1"/>
      <w:marLeft w:val="0"/>
      <w:marRight w:val="0"/>
      <w:marTop w:val="0"/>
      <w:marBottom w:val="0"/>
      <w:divBdr>
        <w:top w:val="none" w:sz="0" w:space="0" w:color="auto"/>
        <w:left w:val="none" w:sz="0" w:space="0" w:color="auto"/>
        <w:bottom w:val="none" w:sz="0" w:space="0" w:color="auto"/>
        <w:right w:val="none" w:sz="0" w:space="0" w:color="auto"/>
      </w:divBdr>
    </w:div>
    <w:div w:id="453060832">
      <w:bodyDiv w:val="1"/>
      <w:marLeft w:val="0"/>
      <w:marRight w:val="0"/>
      <w:marTop w:val="0"/>
      <w:marBottom w:val="0"/>
      <w:divBdr>
        <w:top w:val="none" w:sz="0" w:space="0" w:color="auto"/>
        <w:left w:val="none" w:sz="0" w:space="0" w:color="auto"/>
        <w:bottom w:val="none" w:sz="0" w:space="0" w:color="auto"/>
        <w:right w:val="none" w:sz="0" w:space="0" w:color="auto"/>
      </w:divBdr>
      <w:divsChild>
        <w:div w:id="465243664">
          <w:marLeft w:val="1166"/>
          <w:marRight w:val="0"/>
          <w:marTop w:val="0"/>
          <w:marBottom w:val="0"/>
          <w:divBdr>
            <w:top w:val="none" w:sz="0" w:space="0" w:color="auto"/>
            <w:left w:val="none" w:sz="0" w:space="0" w:color="auto"/>
            <w:bottom w:val="none" w:sz="0" w:space="0" w:color="auto"/>
            <w:right w:val="none" w:sz="0" w:space="0" w:color="auto"/>
          </w:divBdr>
        </w:div>
        <w:div w:id="1373000060">
          <w:marLeft w:val="1166"/>
          <w:marRight w:val="0"/>
          <w:marTop w:val="0"/>
          <w:marBottom w:val="0"/>
          <w:divBdr>
            <w:top w:val="none" w:sz="0" w:space="0" w:color="auto"/>
            <w:left w:val="none" w:sz="0" w:space="0" w:color="auto"/>
            <w:bottom w:val="none" w:sz="0" w:space="0" w:color="auto"/>
            <w:right w:val="none" w:sz="0" w:space="0" w:color="auto"/>
          </w:divBdr>
        </w:div>
        <w:div w:id="2145005106">
          <w:marLeft w:val="547"/>
          <w:marRight w:val="0"/>
          <w:marTop w:val="0"/>
          <w:marBottom w:val="0"/>
          <w:divBdr>
            <w:top w:val="none" w:sz="0" w:space="0" w:color="auto"/>
            <w:left w:val="none" w:sz="0" w:space="0" w:color="auto"/>
            <w:bottom w:val="none" w:sz="0" w:space="0" w:color="auto"/>
            <w:right w:val="none" w:sz="0" w:space="0" w:color="auto"/>
          </w:divBdr>
        </w:div>
      </w:divsChild>
    </w:div>
    <w:div w:id="454376661">
      <w:bodyDiv w:val="1"/>
      <w:marLeft w:val="0"/>
      <w:marRight w:val="0"/>
      <w:marTop w:val="0"/>
      <w:marBottom w:val="0"/>
      <w:divBdr>
        <w:top w:val="none" w:sz="0" w:space="0" w:color="auto"/>
        <w:left w:val="none" w:sz="0" w:space="0" w:color="auto"/>
        <w:bottom w:val="none" w:sz="0" w:space="0" w:color="auto"/>
        <w:right w:val="none" w:sz="0" w:space="0" w:color="auto"/>
      </w:divBdr>
    </w:div>
    <w:div w:id="464201064">
      <w:bodyDiv w:val="1"/>
      <w:marLeft w:val="0"/>
      <w:marRight w:val="0"/>
      <w:marTop w:val="0"/>
      <w:marBottom w:val="0"/>
      <w:divBdr>
        <w:top w:val="none" w:sz="0" w:space="0" w:color="auto"/>
        <w:left w:val="none" w:sz="0" w:space="0" w:color="auto"/>
        <w:bottom w:val="none" w:sz="0" w:space="0" w:color="auto"/>
        <w:right w:val="none" w:sz="0" w:space="0" w:color="auto"/>
      </w:divBdr>
    </w:div>
    <w:div w:id="474375208">
      <w:bodyDiv w:val="1"/>
      <w:marLeft w:val="0"/>
      <w:marRight w:val="0"/>
      <w:marTop w:val="0"/>
      <w:marBottom w:val="0"/>
      <w:divBdr>
        <w:top w:val="none" w:sz="0" w:space="0" w:color="auto"/>
        <w:left w:val="none" w:sz="0" w:space="0" w:color="auto"/>
        <w:bottom w:val="none" w:sz="0" w:space="0" w:color="auto"/>
        <w:right w:val="none" w:sz="0" w:space="0" w:color="auto"/>
      </w:divBdr>
    </w:div>
    <w:div w:id="504590310">
      <w:bodyDiv w:val="1"/>
      <w:marLeft w:val="0"/>
      <w:marRight w:val="0"/>
      <w:marTop w:val="0"/>
      <w:marBottom w:val="0"/>
      <w:divBdr>
        <w:top w:val="none" w:sz="0" w:space="0" w:color="auto"/>
        <w:left w:val="none" w:sz="0" w:space="0" w:color="auto"/>
        <w:bottom w:val="none" w:sz="0" w:space="0" w:color="auto"/>
        <w:right w:val="none" w:sz="0" w:space="0" w:color="auto"/>
      </w:divBdr>
    </w:div>
    <w:div w:id="516505718">
      <w:bodyDiv w:val="1"/>
      <w:marLeft w:val="0"/>
      <w:marRight w:val="0"/>
      <w:marTop w:val="0"/>
      <w:marBottom w:val="0"/>
      <w:divBdr>
        <w:top w:val="none" w:sz="0" w:space="0" w:color="auto"/>
        <w:left w:val="none" w:sz="0" w:space="0" w:color="auto"/>
        <w:bottom w:val="none" w:sz="0" w:space="0" w:color="auto"/>
        <w:right w:val="none" w:sz="0" w:space="0" w:color="auto"/>
      </w:divBdr>
    </w:div>
    <w:div w:id="528760814">
      <w:bodyDiv w:val="1"/>
      <w:marLeft w:val="0"/>
      <w:marRight w:val="0"/>
      <w:marTop w:val="0"/>
      <w:marBottom w:val="0"/>
      <w:divBdr>
        <w:top w:val="none" w:sz="0" w:space="0" w:color="auto"/>
        <w:left w:val="none" w:sz="0" w:space="0" w:color="auto"/>
        <w:bottom w:val="none" w:sz="0" w:space="0" w:color="auto"/>
        <w:right w:val="none" w:sz="0" w:space="0" w:color="auto"/>
      </w:divBdr>
    </w:div>
    <w:div w:id="550968964">
      <w:bodyDiv w:val="1"/>
      <w:marLeft w:val="0"/>
      <w:marRight w:val="0"/>
      <w:marTop w:val="0"/>
      <w:marBottom w:val="0"/>
      <w:divBdr>
        <w:top w:val="none" w:sz="0" w:space="0" w:color="auto"/>
        <w:left w:val="none" w:sz="0" w:space="0" w:color="auto"/>
        <w:bottom w:val="none" w:sz="0" w:space="0" w:color="auto"/>
        <w:right w:val="none" w:sz="0" w:space="0" w:color="auto"/>
      </w:divBdr>
    </w:div>
    <w:div w:id="567769180">
      <w:bodyDiv w:val="1"/>
      <w:marLeft w:val="0"/>
      <w:marRight w:val="0"/>
      <w:marTop w:val="0"/>
      <w:marBottom w:val="0"/>
      <w:divBdr>
        <w:top w:val="none" w:sz="0" w:space="0" w:color="auto"/>
        <w:left w:val="none" w:sz="0" w:space="0" w:color="auto"/>
        <w:bottom w:val="none" w:sz="0" w:space="0" w:color="auto"/>
        <w:right w:val="none" w:sz="0" w:space="0" w:color="auto"/>
      </w:divBdr>
    </w:div>
    <w:div w:id="572934368">
      <w:bodyDiv w:val="1"/>
      <w:marLeft w:val="0"/>
      <w:marRight w:val="0"/>
      <w:marTop w:val="0"/>
      <w:marBottom w:val="0"/>
      <w:divBdr>
        <w:top w:val="none" w:sz="0" w:space="0" w:color="auto"/>
        <w:left w:val="none" w:sz="0" w:space="0" w:color="auto"/>
        <w:bottom w:val="none" w:sz="0" w:space="0" w:color="auto"/>
        <w:right w:val="none" w:sz="0" w:space="0" w:color="auto"/>
      </w:divBdr>
    </w:div>
    <w:div w:id="575013975">
      <w:bodyDiv w:val="1"/>
      <w:marLeft w:val="0"/>
      <w:marRight w:val="0"/>
      <w:marTop w:val="0"/>
      <w:marBottom w:val="0"/>
      <w:divBdr>
        <w:top w:val="none" w:sz="0" w:space="0" w:color="auto"/>
        <w:left w:val="none" w:sz="0" w:space="0" w:color="auto"/>
        <w:bottom w:val="none" w:sz="0" w:space="0" w:color="auto"/>
        <w:right w:val="none" w:sz="0" w:space="0" w:color="auto"/>
      </w:divBdr>
    </w:div>
    <w:div w:id="576328353">
      <w:bodyDiv w:val="1"/>
      <w:marLeft w:val="0"/>
      <w:marRight w:val="0"/>
      <w:marTop w:val="0"/>
      <w:marBottom w:val="0"/>
      <w:divBdr>
        <w:top w:val="none" w:sz="0" w:space="0" w:color="auto"/>
        <w:left w:val="none" w:sz="0" w:space="0" w:color="auto"/>
        <w:bottom w:val="none" w:sz="0" w:space="0" w:color="auto"/>
        <w:right w:val="none" w:sz="0" w:space="0" w:color="auto"/>
      </w:divBdr>
    </w:div>
    <w:div w:id="580917070">
      <w:bodyDiv w:val="1"/>
      <w:marLeft w:val="0"/>
      <w:marRight w:val="0"/>
      <w:marTop w:val="0"/>
      <w:marBottom w:val="0"/>
      <w:divBdr>
        <w:top w:val="none" w:sz="0" w:space="0" w:color="auto"/>
        <w:left w:val="none" w:sz="0" w:space="0" w:color="auto"/>
        <w:bottom w:val="none" w:sz="0" w:space="0" w:color="auto"/>
        <w:right w:val="none" w:sz="0" w:space="0" w:color="auto"/>
      </w:divBdr>
    </w:div>
    <w:div w:id="582759436">
      <w:bodyDiv w:val="1"/>
      <w:marLeft w:val="0"/>
      <w:marRight w:val="0"/>
      <w:marTop w:val="0"/>
      <w:marBottom w:val="0"/>
      <w:divBdr>
        <w:top w:val="none" w:sz="0" w:space="0" w:color="auto"/>
        <w:left w:val="none" w:sz="0" w:space="0" w:color="auto"/>
        <w:bottom w:val="none" w:sz="0" w:space="0" w:color="auto"/>
        <w:right w:val="none" w:sz="0" w:space="0" w:color="auto"/>
      </w:divBdr>
    </w:div>
    <w:div w:id="595754168">
      <w:bodyDiv w:val="1"/>
      <w:marLeft w:val="0"/>
      <w:marRight w:val="0"/>
      <w:marTop w:val="0"/>
      <w:marBottom w:val="0"/>
      <w:divBdr>
        <w:top w:val="none" w:sz="0" w:space="0" w:color="auto"/>
        <w:left w:val="none" w:sz="0" w:space="0" w:color="auto"/>
        <w:bottom w:val="none" w:sz="0" w:space="0" w:color="auto"/>
        <w:right w:val="none" w:sz="0" w:space="0" w:color="auto"/>
      </w:divBdr>
    </w:div>
    <w:div w:id="625429750">
      <w:bodyDiv w:val="1"/>
      <w:marLeft w:val="0"/>
      <w:marRight w:val="0"/>
      <w:marTop w:val="0"/>
      <w:marBottom w:val="0"/>
      <w:divBdr>
        <w:top w:val="none" w:sz="0" w:space="0" w:color="auto"/>
        <w:left w:val="none" w:sz="0" w:space="0" w:color="auto"/>
        <w:bottom w:val="none" w:sz="0" w:space="0" w:color="auto"/>
        <w:right w:val="none" w:sz="0" w:space="0" w:color="auto"/>
      </w:divBdr>
    </w:div>
    <w:div w:id="632440532">
      <w:bodyDiv w:val="1"/>
      <w:marLeft w:val="0"/>
      <w:marRight w:val="0"/>
      <w:marTop w:val="0"/>
      <w:marBottom w:val="0"/>
      <w:divBdr>
        <w:top w:val="none" w:sz="0" w:space="0" w:color="auto"/>
        <w:left w:val="none" w:sz="0" w:space="0" w:color="auto"/>
        <w:bottom w:val="none" w:sz="0" w:space="0" w:color="auto"/>
        <w:right w:val="none" w:sz="0" w:space="0" w:color="auto"/>
      </w:divBdr>
    </w:div>
    <w:div w:id="640353199">
      <w:bodyDiv w:val="1"/>
      <w:marLeft w:val="0"/>
      <w:marRight w:val="0"/>
      <w:marTop w:val="0"/>
      <w:marBottom w:val="0"/>
      <w:divBdr>
        <w:top w:val="none" w:sz="0" w:space="0" w:color="auto"/>
        <w:left w:val="none" w:sz="0" w:space="0" w:color="auto"/>
        <w:bottom w:val="none" w:sz="0" w:space="0" w:color="auto"/>
        <w:right w:val="none" w:sz="0" w:space="0" w:color="auto"/>
      </w:divBdr>
    </w:div>
    <w:div w:id="653804015">
      <w:bodyDiv w:val="1"/>
      <w:marLeft w:val="0"/>
      <w:marRight w:val="0"/>
      <w:marTop w:val="0"/>
      <w:marBottom w:val="0"/>
      <w:divBdr>
        <w:top w:val="none" w:sz="0" w:space="0" w:color="auto"/>
        <w:left w:val="none" w:sz="0" w:space="0" w:color="auto"/>
        <w:bottom w:val="none" w:sz="0" w:space="0" w:color="auto"/>
        <w:right w:val="none" w:sz="0" w:space="0" w:color="auto"/>
      </w:divBdr>
    </w:div>
    <w:div w:id="657076141">
      <w:bodyDiv w:val="1"/>
      <w:marLeft w:val="0"/>
      <w:marRight w:val="0"/>
      <w:marTop w:val="0"/>
      <w:marBottom w:val="0"/>
      <w:divBdr>
        <w:top w:val="none" w:sz="0" w:space="0" w:color="auto"/>
        <w:left w:val="none" w:sz="0" w:space="0" w:color="auto"/>
        <w:bottom w:val="none" w:sz="0" w:space="0" w:color="auto"/>
        <w:right w:val="none" w:sz="0" w:space="0" w:color="auto"/>
      </w:divBdr>
    </w:div>
    <w:div w:id="668211241">
      <w:bodyDiv w:val="1"/>
      <w:marLeft w:val="0"/>
      <w:marRight w:val="0"/>
      <w:marTop w:val="0"/>
      <w:marBottom w:val="0"/>
      <w:divBdr>
        <w:top w:val="none" w:sz="0" w:space="0" w:color="auto"/>
        <w:left w:val="none" w:sz="0" w:space="0" w:color="auto"/>
        <w:bottom w:val="none" w:sz="0" w:space="0" w:color="auto"/>
        <w:right w:val="none" w:sz="0" w:space="0" w:color="auto"/>
      </w:divBdr>
    </w:div>
    <w:div w:id="670528785">
      <w:bodyDiv w:val="1"/>
      <w:marLeft w:val="0"/>
      <w:marRight w:val="0"/>
      <w:marTop w:val="0"/>
      <w:marBottom w:val="0"/>
      <w:divBdr>
        <w:top w:val="none" w:sz="0" w:space="0" w:color="auto"/>
        <w:left w:val="none" w:sz="0" w:space="0" w:color="auto"/>
        <w:bottom w:val="none" w:sz="0" w:space="0" w:color="auto"/>
        <w:right w:val="none" w:sz="0" w:space="0" w:color="auto"/>
      </w:divBdr>
    </w:div>
    <w:div w:id="682249670">
      <w:bodyDiv w:val="1"/>
      <w:marLeft w:val="0"/>
      <w:marRight w:val="0"/>
      <w:marTop w:val="0"/>
      <w:marBottom w:val="0"/>
      <w:divBdr>
        <w:top w:val="none" w:sz="0" w:space="0" w:color="auto"/>
        <w:left w:val="none" w:sz="0" w:space="0" w:color="auto"/>
        <w:bottom w:val="none" w:sz="0" w:space="0" w:color="auto"/>
        <w:right w:val="none" w:sz="0" w:space="0" w:color="auto"/>
      </w:divBdr>
    </w:div>
    <w:div w:id="691228692">
      <w:bodyDiv w:val="1"/>
      <w:marLeft w:val="0"/>
      <w:marRight w:val="0"/>
      <w:marTop w:val="0"/>
      <w:marBottom w:val="0"/>
      <w:divBdr>
        <w:top w:val="none" w:sz="0" w:space="0" w:color="auto"/>
        <w:left w:val="none" w:sz="0" w:space="0" w:color="auto"/>
        <w:bottom w:val="none" w:sz="0" w:space="0" w:color="auto"/>
        <w:right w:val="none" w:sz="0" w:space="0" w:color="auto"/>
      </w:divBdr>
    </w:div>
    <w:div w:id="730734456">
      <w:bodyDiv w:val="1"/>
      <w:marLeft w:val="0"/>
      <w:marRight w:val="0"/>
      <w:marTop w:val="0"/>
      <w:marBottom w:val="0"/>
      <w:divBdr>
        <w:top w:val="none" w:sz="0" w:space="0" w:color="auto"/>
        <w:left w:val="none" w:sz="0" w:space="0" w:color="auto"/>
        <w:bottom w:val="none" w:sz="0" w:space="0" w:color="auto"/>
        <w:right w:val="none" w:sz="0" w:space="0" w:color="auto"/>
      </w:divBdr>
    </w:div>
    <w:div w:id="740055771">
      <w:bodyDiv w:val="1"/>
      <w:marLeft w:val="0"/>
      <w:marRight w:val="0"/>
      <w:marTop w:val="0"/>
      <w:marBottom w:val="0"/>
      <w:divBdr>
        <w:top w:val="none" w:sz="0" w:space="0" w:color="auto"/>
        <w:left w:val="none" w:sz="0" w:space="0" w:color="auto"/>
        <w:bottom w:val="none" w:sz="0" w:space="0" w:color="auto"/>
        <w:right w:val="none" w:sz="0" w:space="0" w:color="auto"/>
      </w:divBdr>
    </w:div>
    <w:div w:id="759761014">
      <w:bodyDiv w:val="1"/>
      <w:marLeft w:val="0"/>
      <w:marRight w:val="0"/>
      <w:marTop w:val="0"/>
      <w:marBottom w:val="0"/>
      <w:divBdr>
        <w:top w:val="none" w:sz="0" w:space="0" w:color="auto"/>
        <w:left w:val="none" w:sz="0" w:space="0" w:color="auto"/>
        <w:bottom w:val="none" w:sz="0" w:space="0" w:color="auto"/>
        <w:right w:val="none" w:sz="0" w:space="0" w:color="auto"/>
      </w:divBdr>
    </w:div>
    <w:div w:id="760293708">
      <w:bodyDiv w:val="1"/>
      <w:marLeft w:val="0"/>
      <w:marRight w:val="0"/>
      <w:marTop w:val="0"/>
      <w:marBottom w:val="0"/>
      <w:divBdr>
        <w:top w:val="none" w:sz="0" w:space="0" w:color="auto"/>
        <w:left w:val="none" w:sz="0" w:space="0" w:color="auto"/>
        <w:bottom w:val="none" w:sz="0" w:space="0" w:color="auto"/>
        <w:right w:val="none" w:sz="0" w:space="0" w:color="auto"/>
      </w:divBdr>
    </w:div>
    <w:div w:id="778909690">
      <w:bodyDiv w:val="1"/>
      <w:marLeft w:val="0"/>
      <w:marRight w:val="0"/>
      <w:marTop w:val="0"/>
      <w:marBottom w:val="0"/>
      <w:divBdr>
        <w:top w:val="none" w:sz="0" w:space="0" w:color="auto"/>
        <w:left w:val="none" w:sz="0" w:space="0" w:color="auto"/>
        <w:bottom w:val="none" w:sz="0" w:space="0" w:color="auto"/>
        <w:right w:val="none" w:sz="0" w:space="0" w:color="auto"/>
      </w:divBdr>
    </w:div>
    <w:div w:id="779302187">
      <w:bodyDiv w:val="1"/>
      <w:marLeft w:val="0"/>
      <w:marRight w:val="0"/>
      <w:marTop w:val="0"/>
      <w:marBottom w:val="0"/>
      <w:divBdr>
        <w:top w:val="none" w:sz="0" w:space="0" w:color="auto"/>
        <w:left w:val="none" w:sz="0" w:space="0" w:color="auto"/>
        <w:bottom w:val="none" w:sz="0" w:space="0" w:color="auto"/>
        <w:right w:val="none" w:sz="0" w:space="0" w:color="auto"/>
      </w:divBdr>
    </w:div>
    <w:div w:id="802622308">
      <w:bodyDiv w:val="1"/>
      <w:marLeft w:val="0"/>
      <w:marRight w:val="0"/>
      <w:marTop w:val="0"/>
      <w:marBottom w:val="0"/>
      <w:divBdr>
        <w:top w:val="none" w:sz="0" w:space="0" w:color="auto"/>
        <w:left w:val="none" w:sz="0" w:space="0" w:color="auto"/>
        <w:bottom w:val="none" w:sz="0" w:space="0" w:color="auto"/>
        <w:right w:val="none" w:sz="0" w:space="0" w:color="auto"/>
      </w:divBdr>
    </w:div>
    <w:div w:id="804742675">
      <w:bodyDiv w:val="1"/>
      <w:marLeft w:val="0"/>
      <w:marRight w:val="0"/>
      <w:marTop w:val="0"/>
      <w:marBottom w:val="0"/>
      <w:divBdr>
        <w:top w:val="none" w:sz="0" w:space="0" w:color="auto"/>
        <w:left w:val="none" w:sz="0" w:space="0" w:color="auto"/>
        <w:bottom w:val="none" w:sz="0" w:space="0" w:color="auto"/>
        <w:right w:val="none" w:sz="0" w:space="0" w:color="auto"/>
      </w:divBdr>
    </w:div>
    <w:div w:id="808060841">
      <w:bodyDiv w:val="1"/>
      <w:marLeft w:val="0"/>
      <w:marRight w:val="0"/>
      <w:marTop w:val="0"/>
      <w:marBottom w:val="0"/>
      <w:divBdr>
        <w:top w:val="none" w:sz="0" w:space="0" w:color="auto"/>
        <w:left w:val="none" w:sz="0" w:space="0" w:color="auto"/>
        <w:bottom w:val="none" w:sz="0" w:space="0" w:color="auto"/>
        <w:right w:val="none" w:sz="0" w:space="0" w:color="auto"/>
      </w:divBdr>
    </w:div>
    <w:div w:id="838737700">
      <w:bodyDiv w:val="1"/>
      <w:marLeft w:val="0"/>
      <w:marRight w:val="0"/>
      <w:marTop w:val="0"/>
      <w:marBottom w:val="0"/>
      <w:divBdr>
        <w:top w:val="none" w:sz="0" w:space="0" w:color="auto"/>
        <w:left w:val="none" w:sz="0" w:space="0" w:color="auto"/>
        <w:bottom w:val="none" w:sz="0" w:space="0" w:color="auto"/>
        <w:right w:val="none" w:sz="0" w:space="0" w:color="auto"/>
      </w:divBdr>
    </w:div>
    <w:div w:id="864564436">
      <w:bodyDiv w:val="1"/>
      <w:marLeft w:val="0"/>
      <w:marRight w:val="0"/>
      <w:marTop w:val="0"/>
      <w:marBottom w:val="0"/>
      <w:divBdr>
        <w:top w:val="none" w:sz="0" w:space="0" w:color="auto"/>
        <w:left w:val="none" w:sz="0" w:space="0" w:color="auto"/>
        <w:bottom w:val="none" w:sz="0" w:space="0" w:color="auto"/>
        <w:right w:val="none" w:sz="0" w:space="0" w:color="auto"/>
      </w:divBdr>
    </w:div>
    <w:div w:id="872351915">
      <w:bodyDiv w:val="1"/>
      <w:marLeft w:val="0"/>
      <w:marRight w:val="0"/>
      <w:marTop w:val="0"/>
      <w:marBottom w:val="0"/>
      <w:divBdr>
        <w:top w:val="none" w:sz="0" w:space="0" w:color="auto"/>
        <w:left w:val="none" w:sz="0" w:space="0" w:color="auto"/>
        <w:bottom w:val="none" w:sz="0" w:space="0" w:color="auto"/>
        <w:right w:val="none" w:sz="0" w:space="0" w:color="auto"/>
      </w:divBdr>
    </w:div>
    <w:div w:id="880098104">
      <w:bodyDiv w:val="1"/>
      <w:marLeft w:val="0"/>
      <w:marRight w:val="0"/>
      <w:marTop w:val="0"/>
      <w:marBottom w:val="0"/>
      <w:divBdr>
        <w:top w:val="none" w:sz="0" w:space="0" w:color="auto"/>
        <w:left w:val="none" w:sz="0" w:space="0" w:color="auto"/>
        <w:bottom w:val="none" w:sz="0" w:space="0" w:color="auto"/>
        <w:right w:val="none" w:sz="0" w:space="0" w:color="auto"/>
      </w:divBdr>
    </w:div>
    <w:div w:id="882138108">
      <w:bodyDiv w:val="1"/>
      <w:marLeft w:val="0"/>
      <w:marRight w:val="0"/>
      <w:marTop w:val="0"/>
      <w:marBottom w:val="0"/>
      <w:divBdr>
        <w:top w:val="none" w:sz="0" w:space="0" w:color="auto"/>
        <w:left w:val="none" w:sz="0" w:space="0" w:color="auto"/>
        <w:bottom w:val="none" w:sz="0" w:space="0" w:color="auto"/>
        <w:right w:val="none" w:sz="0" w:space="0" w:color="auto"/>
      </w:divBdr>
    </w:div>
    <w:div w:id="889653031">
      <w:bodyDiv w:val="1"/>
      <w:marLeft w:val="0"/>
      <w:marRight w:val="0"/>
      <w:marTop w:val="0"/>
      <w:marBottom w:val="0"/>
      <w:divBdr>
        <w:top w:val="none" w:sz="0" w:space="0" w:color="auto"/>
        <w:left w:val="none" w:sz="0" w:space="0" w:color="auto"/>
        <w:bottom w:val="none" w:sz="0" w:space="0" w:color="auto"/>
        <w:right w:val="none" w:sz="0" w:space="0" w:color="auto"/>
      </w:divBdr>
    </w:div>
    <w:div w:id="896861952">
      <w:bodyDiv w:val="1"/>
      <w:marLeft w:val="0"/>
      <w:marRight w:val="0"/>
      <w:marTop w:val="0"/>
      <w:marBottom w:val="0"/>
      <w:divBdr>
        <w:top w:val="none" w:sz="0" w:space="0" w:color="auto"/>
        <w:left w:val="none" w:sz="0" w:space="0" w:color="auto"/>
        <w:bottom w:val="none" w:sz="0" w:space="0" w:color="auto"/>
        <w:right w:val="none" w:sz="0" w:space="0" w:color="auto"/>
      </w:divBdr>
    </w:div>
    <w:div w:id="902057066">
      <w:bodyDiv w:val="1"/>
      <w:marLeft w:val="0"/>
      <w:marRight w:val="0"/>
      <w:marTop w:val="0"/>
      <w:marBottom w:val="0"/>
      <w:divBdr>
        <w:top w:val="none" w:sz="0" w:space="0" w:color="auto"/>
        <w:left w:val="none" w:sz="0" w:space="0" w:color="auto"/>
        <w:bottom w:val="none" w:sz="0" w:space="0" w:color="auto"/>
        <w:right w:val="none" w:sz="0" w:space="0" w:color="auto"/>
      </w:divBdr>
    </w:div>
    <w:div w:id="907423025">
      <w:bodyDiv w:val="1"/>
      <w:marLeft w:val="0"/>
      <w:marRight w:val="0"/>
      <w:marTop w:val="0"/>
      <w:marBottom w:val="0"/>
      <w:divBdr>
        <w:top w:val="none" w:sz="0" w:space="0" w:color="auto"/>
        <w:left w:val="none" w:sz="0" w:space="0" w:color="auto"/>
        <w:bottom w:val="none" w:sz="0" w:space="0" w:color="auto"/>
        <w:right w:val="none" w:sz="0" w:space="0" w:color="auto"/>
      </w:divBdr>
    </w:div>
    <w:div w:id="931352588">
      <w:bodyDiv w:val="1"/>
      <w:marLeft w:val="0"/>
      <w:marRight w:val="0"/>
      <w:marTop w:val="0"/>
      <w:marBottom w:val="0"/>
      <w:divBdr>
        <w:top w:val="none" w:sz="0" w:space="0" w:color="auto"/>
        <w:left w:val="none" w:sz="0" w:space="0" w:color="auto"/>
        <w:bottom w:val="none" w:sz="0" w:space="0" w:color="auto"/>
        <w:right w:val="none" w:sz="0" w:space="0" w:color="auto"/>
      </w:divBdr>
    </w:div>
    <w:div w:id="966471481">
      <w:bodyDiv w:val="1"/>
      <w:marLeft w:val="0"/>
      <w:marRight w:val="0"/>
      <w:marTop w:val="0"/>
      <w:marBottom w:val="0"/>
      <w:divBdr>
        <w:top w:val="none" w:sz="0" w:space="0" w:color="auto"/>
        <w:left w:val="none" w:sz="0" w:space="0" w:color="auto"/>
        <w:bottom w:val="none" w:sz="0" w:space="0" w:color="auto"/>
        <w:right w:val="none" w:sz="0" w:space="0" w:color="auto"/>
      </w:divBdr>
    </w:div>
    <w:div w:id="1015885159">
      <w:bodyDiv w:val="1"/>
      <w:marLeft w:val="0"/>
      <w:marRight w:val="0"/>
      <w:marTop w:val="0"/>
      <w:marBottom w:val="0"/>
      <w:divBdr>
        <w:top w:val="none" w:sz="0" w:space="0" w:color="auto"/>
        <w:left w:val="none" w:sz="0" w:space="0" w:color="auto"/>
        <w:bottom w:val="none" w:sz="0" w:space="0" w:color="auto"/>
        <w:right w:val="none" w:sz="0" w:space="0" w:color="auto"/>
      </w:divBdr>
    </w:div>
    <w:div w:id="1036543369">
      <w:bodyDiv w:val="1"/>
      <w:marLeft w:val="0"/>
      <w:marRight w:val="0"/>
      <w:marTop w:val="0"/>
      <w:marBottom w:val="0"/>
      <w:divBdr>
        <w:top w:val="none" w:sz="0" w:space="0" w:color="auto"/>
        <w:left w:val="none" w:sz="0" w:space="0" w:color="auto"/>
        <w:bottom w:val="none" w:sz="0" w:space="0" w:color="auto"/>
        <w:right w:val="none" w:sz="0" w:space="0" w:color="auto"/>
      </w:divBdr>
    </w:div>
    <w:div w:id="1052582701">
      <w:bodyDiv w:val="1"/>
      <w:marLeft w:val="0"/>
      <w:marRight w:val="0"/>
      <w:marTop w:val="0"/>
      <w:marBottom w:val="0"/>
      <w:divBdr>
        <w:top w:val="none" w:sz="0" w:space="0" w:color="auto"/>
        <w:left w:val="none" w:sz="0" w:space="0" w:color="auto"/>
        <w:bottom w:val="none" w:sz="0" w:space="0" w:color="auto"/>
        <w:right w:val="none" w:sz="0" w:space="0" w:color="auto"/>
      </w:divBdr>
    </w:div>
    <w:div w:id="1060902567">
      <w:bodyDiv w:val="1"/>
      <w:marLeft w:val="0"/>
      <w:marRight w:val="0"/>
      <w:marTop w:val="0"/>
      <w:marBottom w:val="0"/>
      <w:divBdr>
        <w:top w:val="none" w:sz="0" w:space="0" w:color="auto"/>
        <w:left w:val="none" w:sz="0" w:space="0" w:color="auto"/>
        <w:bottom w:val="none" w:sz="0" w:space="0" w:color="auto"/>
        <w:right w:val="none" w:sz="0" w:space="0" w:color="auto"/>
      </w:divBdr>
    </w:div>
    <w:div w:id="1084493918">
      <w:bodyDiv w:val="1"/>
      <w:marLeft w:val="0"/>
      <w:marRight w:val="0"/>
      <w:marTop w:val="0"/>
      <w:marBottom w:val="0"/>
      <w:divBdr>
        <w:top w:val="none" w:sz="0" w:space="0" w:color="auto"/>
        <w:left w:val="none" w:sz="0" w:space="0" w:color="auto"/>
        <w:bottom w:val="none" w:sz="0" w:space="0" w:color="auto"/>
        <w:right w:val="none" w:sz="0" w:space="0" w:color="auto"/>
      </w:divBdr>
    </w:div>
    <w:div w:id="1112239086">
      <w:bodyDiv w:val="1"/>
      <w:marLeft w:val="0"/>
      <w:marRight w:val="0"/>
      <w:marTop w:val="0"/>
      <w:marBottom w:val="0"/>
      <w:divBdr>
        <w:top w:val="none" w:sz="0" w:space="0" w:color="auto"/>
        <w:left w:val="none" w:sz="0" w:space="0" w:color="auto"/>
        <w:bottom w:val="none" w:sz="0" w:space="0" w:color="auto"/>
        <w:right w:val="none" w:sz="0" w:space="0" w:color="auto"/>
      </w:divBdr>
    </w:div>
    <w:div w:id="1119757201">
      <w:bodyDiv w:val="1"/>
      <w:marLeft w:val="0"/>
      <w:marRight w:val="0"/>
      <w:marTop w:val="0"/>
      <w:marBottom w:val="0"/>
      <w:divBdr>
        <w:top w:val="none" w:sz="0" w:space="0" w:color="auto"/>
        <w:left w:val="none" w:sz="0" w:space="0" w:color="auto"/>
        <w:bottom w:val="none" w:sz="0" w:space="0" w:color="auto"/>
        <w:right w:val="none" w:sz="0" w:space="0" w:color="auto"/>
      </w:divBdr>
    </w:div>
    <w:div w:id="1121151643">
      <w:bodyDiv w:val="1"/>
      <w:marLeft w:val="0"/>
      <w:marRight w:val="0"/>
      <w:marTop w:val="0"/>
      <w:marBottom w:val="0"/>
      <w:divBdr>
        <w:top w:val="none" w:sz="0" w:space="0" w:color="auto"/>
        <w:left w:val="none" w:sz="0" w:space="0" w:color="auto"/>
        <w:bottom w:val="none" w:sz="0" w:space="0" w:color="auto"/>
        <w:right w:val="none" w:sz="0" w:space="0" w:color="auto"/>
      </w:divBdr>
    </w:div>
    <w:div w:id="1129515457">
      <w:bodyDiv w:val="1"/>
      <w:marLeft w:val="0"/>
      <w:marRight w:val="0"/>
      <w:marTop w:val="0"/>
      <w:marBottom w:val="0"/>
      <w:divBdr>
        <w:top w:val="none" w:sz="0" w:space="0" w:color="auto"/>
        <w:left w:val="none" w:sz="0" w:space="0" w:color="auto"/>
        <w:bottom w:val="none" w:sz="0" w:space="0" w:color="auto"/>
        <w:right w:val="none" w:sz="0" w:space="0" w:color="auto"/>
      </w:divBdr>
    </w:div>
    <w:div w:id="1146169491">
      <w:bodyDiv w:val="1"/>
      <w:marLeft w:val="0"/>
      <w:marRight w:val="0"/>
      <w:marTop w:val="0"/>
      <w:marBottom w:val="0"/>
      <w:divBdr>
        <w:top w:val="none" w:sz="0" w:space="0" w:color="auto"/>
        <w:left w:val="none" w:sz="0" w:space="0" w:color="auto"/>
        <w:bottom w:val="none" w:sz="0" w:space="0" w:color="auto"/>
        <w:right w:val="none" w:sz="0" w:space="0" w:color="auto"/>
      </w:divBdr>
    </w:div>
    <w:div w:id="1162043399">
      <w:bodyDiv w:val="1"/>
      <w:marLeft w:val="0"/>
      <w:marRight w:val="0"/>
      <w:marTop w:val="0"/>
      <w:marBottom w:val="0"/>
      <w:divBdr>
        <w:top w:val="none" w:sz="0" w:space="0" w:color="auto"/>
        <w:left w:val="none" w:sz="0" w:space="0" w:color="auto"/>
        <w:bottom w:val="none" w:sz="0" w:space="0" w:color="auto"/>
        <w:right w:val="none" w:sz="0" w:space="0" w:color="auto"/>
      </w:divBdr>
    </w:div>
    <w:div w:id="1184856889">
      <w:bodyDiv w:val="1"/>
      <w:marLeft w:val="0"/>
      <w:marRight w:val="0"/>
      <w:marTop w:val="0"/>
      <w:marBottom w:val="0"/>
      <w:divBdr>
        <w:top w:val="none" w:sz="0" w:space="0" w:color="auto"/>
        <w:left w:val="none" w:sz="0" w:space="0" w:color="auto"/>
        <w:bottom w:val="none" w:sz="0" w:space="0" w:color="auto"/>
        <w:right w:val="none" w:sz="0" w:space="0" w:color="auto"/>
      </w:divBdr>
    </w:div>
    <w:div w:id="1191917308">
      <w:bodyDiv w:val="1"/>
      <w:marLeft w:val="0"/>
      <w:marRight w:val="0"/>
      <w:marTop w:val="0"/>
      <w:marBottom w:val="0"/>
      <w:divBdr>
        <w:top w:val="none" w:sz="0" w:space="0" w:color="auto"/>
        <w:left w:val="none" w:sz="0" w:space="0" w:color="auto"/>
        <w:bottom w:val="none" w:sz="0" w:space="0" w:color="auto"/>
        <w:right w:val="none" w:sz="0" w:space="0" w:color="auto"/>
      </w:divBdr>
    </w:div>
    <w:div w:id="1225410909">
      <w:bodyDiv w:val="1"/>
      <w:marLeft w:val="0"/>
      <w:marRight w:val="0"/>
      <w:marTop w:val="0"/>
      <w:marBottom w:val="0"/>
      <w:divBdr>
        <w:top w:val="none" w:sz="0" w:space="0" w:color="auto"/>
        <w:left w:val="none" w:sz="0" w:space="0" w:color="auto"/>
        <w:bottom w:val="none" w:sz="0" w:space="0" w:color="auto"/>
        <w:right w:val="none" w:sz="0" w:space="0" w:color="auto"/>
      </w:divBdr>
    </w:div>
    <w:div w:id="1226525929">
      <w:bodyDiv w:val="1"/>
      <w:marLeft w:val="0"/>
      <w:marRight w:val="0"/>
      <w:marTop w:val="0"/>
      <w:marBottom w:val="0"/>
      <w:divBdr>
        <w:top w:val="none" w:sz="0" w:space="0" w:color="auto"/>
        <w:left w:val="none" w:sz="0" w:space="0" w:color="auto"/>
        <w:bottom w:val="none" w:sz="0" w:space="0" w:color="auto"/>
        <w:right w:val="none" w:sz="0" w:space="0" w:color="auto"/>
      </w:divBdr>
    </w:div>
    <w:div w:id="1227110071">
      <w:bodyDiv w:val="1"/>
      <w:marLeft w:val="0"/>
      <w:marRight w:val="0"/>
      <w:marTop w:val="0"/>
      <w:marBottom w:val="0"/>
      <w:divBdr>
        <w:top w:val="none" w:sz="0" w:space="0" w:color="auto"/>
        <w:left w:val="none" w:sz="0" w:space="0" w:color="auto"/>
        <w:bottom w:val="none" w:sz="0" w:space="0" w:color="auto"/>
        <w:right w:val="none" w:sz="0" w:space="0" w:color="auto"/>
      </w:divBdr>
    </w:div>
    <w:div w:id="1232544185">
      <w:bodyDiv w:val="1"/>
      <w:marLeft w:val="0"/>
      <w:marRight w:val="0"/>
      <w:marTop w:val="0"/>
      <w:marBottom w:val="0"/>
      <w:divBdr>
        <w:top w:val="none" w:sz="0" w:space="0" w:color="auto"/>
        <w:left w:val="none" w:sz="0" w:space="0" w:color="auto"/>
        <w:bottom w:val="none" w:sz="0" w:space="0" w:color="auto"/>
        <w:right w:val="none" w:sz="0" w:space="0" w:color="auto"/>
      </w:divBdr>
    </w:div>
    <w:div w:id="1242104988">
      <w:bodyDiv w:val="1"/>
      <w:marLeft w:val="0"/>
      <w:marRight w:val="0"/>
      <w:marTop w:val="0"/>
      <w:marBottom w:val="0"/>
      <w:divBdr>
        <w:top w:val="none" w:sz="0" w:space="0" w:color="auto"/>
        <w:left w:val="none" w:sz="0" w:space="0" w:color="auto"/>
        <w:bottom w:val="none" w:sz="0" w:space="0" w:color="auto"/>
        <w:right w:val="none" w:sz="0" w:space="0" w:color="auto"/>
      </w:divBdr>
    </w:div>
    <w:div w:id="1254438009">
      <w:bodyDiv w:val="1"/>
      <w:marLeft w:val="0"/>
      <w:marRight w:val="0"/>
      <w:marTop w:val="0"/>
      <w:marBottom w:val="0"/>
      <w:divBdr>
        <w:top w:val="none" w:sz="0" w:space="0" w:color="auto"/>
        <w:left w:val="none" w:sz="0" w:space="0" w:color="auto"/>
        <w:bottom w:val="none" w:sz="0" w:space="0" w:color="auto"/>
        <w:right w:val="none" w:sz="0" w:space="0" w:color="auto"/>
      </w:divBdr>
    </w:div>
    <w:div w:id="1256593606">
      <w:bodyDiv w:val="1"/>
      <w:marLeft w:val="0"/>
      <w:marRight w:val="0"/>
      <w:marTop w:val="0"/>
      <w:marBottom w:val="0"/>
      <w:divBdr>
        <w:top w:val="none" w:sz="0" w:space="0" w:color="auto"/>
        <w:left w:val="none" w:sz="0" w:space="0" w:color="auto"/>
        <w:bottom w:val="none" w:sz="0" w:space="0" w:color="auto"/>
        <w:right w:val="none" w:sz="0" w:space="0" w:color="auto"/>
      </w:divBdr>
    </w:div>
    <w:div w:id="1274366532">
      <w:bodyDiv w:val="1"/>
      <w:marLeft w:val="0"/>
      <w:marRight w:val="0"/>
      <w:marTop w:val="0"/>
      <w:marBottom w:val="0"/>
      <w:divBdr>
        <w:top w:val="none" w:sz="0" w:space="0" w:color="auto"/>
        <w:left w:val="none" w:sz="0" w:space="0" w:color="auto"/>
        <w:bottom w:val="none" w:sz="0" w:space="0" w:color="auto"/>
        <w:right w:val="none" w:sz="0" w:space="0" w:color="auto"/>
      </w:divBdr>
    </w:div>
    <w:div w:id="1274823728">
      <w:bodyDiv w:val="1"/>
      <w:marLeft w:val="0"/>
      <w:marRight w:val="0"/>
      <w:marTop w:val="0"/>
      <w:marBottom w:val="0"/>
      <w:divBdr>
        <w:top w:val="none" w:sz="0" w:space="0" w:color="auto"/>
        <w:left w:val="none" w:sz="0" w:space="0" w:color="auto"/>
        <w:bottom w:val="none" w:sz="0" w:space="0" w:color="auto"/>
        <w:right w:val="none" w:sz="0" w:space="0" w:color="auto"/>
      </w:divBdr>
    </w:div>
    <w:div w:id="1285968813">
      <w:bodyDiv w:val="1"/>
      <w:marLeft w:val="0"/>
      <w:marRight w:val="0"/>
      <w:marTop w:val="0"/>
      <w:marBottom w:val="0"/>
      <w:divBdr>
        <w:top w:val="none" w:sz="0" w:space="0" w:color="auto"/>
        <w:left w:val="none" w:sz="0" w:space="0" w:color="auto"/>
        <w:bottom w:val="none" w:sz="0" w:space="0" w:color="auto"/>
        <w:right w:val="none" w:sz="0" w:space="0" w:color="auto"/>
      </w:divBdr>
    </w:div>
    <w:div w:id="1286278916">
      <w:bodyDiv w:val="1"/>
      <w:marLeft w:val="0"/>
      <w:marRight w:val="0"/>
      <w:marTop w:val="0"/>
      <w:marBottom w:val="0"/>
      <w:divBdr>
        <w:top w:val="none" w:sz="0" w:space="0" w:color="auto"/>
        <w:left w:val="none" w:sz="0" w:space="0" w:color="auto"/>
        <w:bottom w:val="none" w:sz="0" w:space="0" w:color="auto"/>
        <w:right w:val="none" w:sz="0" w:space="0" w:color="auto"/>
      </w:divBdr>
    </w:div>
    <w:div w:id="1293898341">
      <w:bodyDiv w:val="1"/>
      <w:marLeft w:val="0"/>
      <w:marRight w:val="0"/>
      <w:marTop w:val="0"/>
      <w:marBottom w:val="0"/>
      <w:divBdr>
        <w:top w:val="none" w:sz="0" w:space="0" w:color="auto"/>
        <w:left w:val="none" w:sz="0" w:space="0" w:color="auto"/>
        <w:bottom w:val="none" w:sz="0" w:space="0" w:color="auto"/>
        <w:right w:val="none" w:sz="0" w:space="0" w:color="auto"/>
      </w:divBdr>
    </w:div>
    <w:div w:id="1297906119">
      <w:bodyDiv w:val="1"/>
      <w:marLeft w:val="0"/>
      <w:marRight w:val="0"/>
      <w:marTop w:val="0"/>
      <w:marBottom w:val="0"/>
      <w:divBdr>
        <w:top w:val="none" w:sz="0" w:space="0" w:color="auto"/>
        <w:left w:val="none" w:sz="0" w:space="0" w:color="auto"/>
        <w:bottom w:val="none" w:sz="0" w:space="0" w:color="auto"/>
        <w:right w:val="none" w:sz="0" w:space="0" w:color="auto"/>
      </w:divBdr>
    </w:div>
    <w:div w:id="1299843723">
      <w:bodyDiv w:val="1"/>
      <w:marLeft w:val="0"/>
      <w:marRight w:val="0"/>
      <w:marTop w:val="0"/>
      <w:marBottom w:val="0"/>
      <w:divBdr>
        <w:top w:val="none" w:sz="0" w:space="0" w:color="auto"/>
        <w:left w:val="none" w:sz="0" w:space="0" w:color="auto"/>
        <w:bottom w:val="none" w:sz="0" w:space="0" w:color="auto"/>
        <w:right w:val="none" w:sz="0" w:space="0" w:color="auto"/>
      </w:divBdr>
    </w:div>
    <w:div w:id="1300380605">
      <w:bodyDiv w:val="1"/>
      <w:marLeft w:val="0"/>
      <w:marRight w:val="0"/>
      <w:marTop w:val="0"/>
      <w:marBottom w:val="0"/>
      <w:divBdr>
        <w:top w:val="none" w:sz="0" w:space="0" w:color="auto"/>
        <w:left w:val="none" w:sz="0" w:space="0" w:color="auto"/>
        <w:bottom w:val="none" w:sz="0" w:space="0" w:color="auto"/>
        <w:right w:val="none" w:sz="0" w:space="0" w:color="auto"/>
      </w:divBdr>
    </w:div>
    <w:div w:id="1320383722">
      <w:bodyDiv w:val="1"/>
      <w:marLeft w:val="0"/>
      <w:marRight w:val="0"/>
      <w:marTop w:val="0"/>
      <w:marBottom w:val="0"/>
      <w:divBdr>
        <w:top w:val="none" w:sz="0" w:space="0" w:color="auto"/>
        <w:left w:val="none" w:sz="0" w:space="0" w:color="auto"/>
        <w:bottom w:val="none" w:sz="0" w:space="0" w:color="auto"/>
        <w:right w:val="none" w:sz="0" w:space="0" w:color="auto"/>
      </w:divBdr>
    </w:div>
    <w:div w:id="1323893441">
      <w:bodyDiv w:val="1"/>
      <w:marLeft w:val="0"/>
      <w:marRight w:val="0"/>
      <w:marTop w:val="0"/>
      <w:marBottom w:val="0"/>
      <w:divBdr>
        <w:top w:val="none" w:sz="0" w:space="0" w:color="auto"/>
        <w:left w:val="none" w:sz="0" w:space="0" w:color="auto"/>
        <w:bottom w:val="none" w:sz="0" w:space="0" w:color="auto"/>
        <w:right w:val="none" w:sz="0" w:space="0" w:color="auto"/>
      </w:divBdr>
    </w:div>
    <w:div w:id="1332022138">
      <w:bodyDiv w:val="1"/>
      <w:marLeft w:val="0"/>
      <w:marRight w:val="0"/>
      <w:marTop w:val="0"/>
      <w:marBottom w:val="0"/>
      <w:divBdr>
        <w:top w:val="none" w:sz="0" w:space="0" w:color="auto"/>
        <w:left w:val="none" w:sz="0" w:space="0" w:color="auto"/>
        <w:bottom w:val="none" w:sz="0" w:space="0" w:color="auto"/>
        <w:right w:val="none" w:sz="0" w:space="0" w:color="auto"/>
      </w:divBdr>
    </w:div>
    <w:div w:id="1332028601">
      <w:bodyDiv w:val="1"/>
      <w:marLeft w:val="0"/>
      <w:marRight w:val="0"/>
      <w:marTop w:val="0"/>
      <w:marBottom w:val="0"/>
      <w:divBdr>
        <w:top w:val="none" w:sz="0" w:space="0" w:color="auto"/>
        <w:left w:val="none" w:sz="0" w:space="0" w:color="auto"/>
        <w:bottom w:val="none" w:sz="0" w:space="0" w:color="auto"/>
        <w:right w:val="none" w:sz="0" w:space="0" w:color="auto"/>
      </w:divBdr>
    </w:div>
    <w:div w:id="1352534303">
      <w:bodyDiv w:val="1"/>
      <w:marLeft w:val="0"/>
      <w:marRight w:val="0"/>
      <w:marTop w:val="0"/>
      <w:marBottom w:val="0"/>
      <w:divBdr>
        <w:top w:val="none" w:sz="0" w:space="0" w:color="auto"/>
        <w:left w:val="none" w:sz="0" w:space="0" w:color="auto"/>
        <w:bottom w:val="none" w:sz="0" w:space="0" w:color="auto"/>
        <w:right w:val="none" w:sz="0" w:space="0" w:color="auto"/>
      </w:divBdr>
    </w:div>
    <w:div w:id="1361470181">
      <w:bodyDiv w:val="1"/>
      <w:marLeft w:val="0"/>
      <w:marRight w:val="0"/>
      <w:marTop w:val="0"/>
      <w:marBottom w:val="0"/>
      <w:divBdr>
        <w:top w:val="none" w:sz="0" w:space="0" w:color="auto"/>
        <w:left w:val="none" w:sz="0" w:space="0" w:color="auto"/>
        <w:bottom w:val="none" w:sz="0" w:space="0" w:color="auto"/>
        <w:right w:val="none" w:sz="0" w:space="0" w:color="auto"/>
      </w:divBdr>
    </w:div>
    <w:div w:id="1371805174">
      <w:bodyDiv w:val="1"/>
      <w:marLeft w:val="0"/>
      <w:marRight w:val="0"/>
      <w:marTop w:val="0"/>
      <w:marBottom w:val="0"/>
      <w:divBdr>
        <w:top w:val="none" w:sz="0" w:space="0" w:color="auto"/>
        <w:left w:val="none" w:sz="0" w:space="0" w:color="auto"/>
        <w:bottom w:val="none" w:sz="0" w:space="0" w:color="auto"/>
        <w:right w:val="none" w:sz="0" w:space="0" w:color="auto"/>
      </w:divBdr>
    </w:div>
    <w:div w:id="1377655117">
      <w:bodyDiv w:val="1"/>
      <w:marLeft w:val="0"/>
      <w:marRight w:val="0"/>
      <w:marTop w:val="0"/>
      <w:marBottom w:val="0"/>
      <w:divBdr>
        <w:top w:val="none" w:sz="0" w:space="0" w:color="auto"/>
        <w:left w:val="none" w:sz="0" w:space="0" w:color="auto"/>
        <w:bottom w:val="none" w:sz="0" w:space="0" w:color="auto"/>
        <w:right w:val="none" w:sz="0" w:space="0" w:color="auto"/>
      </w:divBdr>
    </w:div>
    <w:div w:id="1389770122">
      <w:bodyDiv w:val="1"/>
      <w:marLeft w:val="0"/>
      <w:marRight w:val="0"/>
      <w:marTop w:val="0"/>
      <w:marBottom w:val="0"/>
      <w:divBdr>
        <w:top w:val="none" w:sz="0" w:space="0" w:color="auto"/>
        <w:left w:val="none" w:sz="0" w:space="0" w:color="auto"/>
        <w:bottom w:val="none" w:sz="0" w:space="0" w:color="auto"/>
        <w:right w:val="none" w:sz="0" w:space="0" w:color="auto"/>
      </w:divBdr>
    </w:div>
    <w:div w:id="1392268264">
      <w:bodyDiv w:val="1"/>
      <w:marLeft w:val="0"/>
      <w:marRight w:val="0"/>
      <w:marTop w:val="0"/>
      <w:marBottom w:val="0"/>
      <w:divBdr>
        <w:top w:val="none" w:sz="0" w:space="0" w:color="auto"/>
        <w:left w:val="none" w:sz="0" w:space="0" w:color="auto"/>
        <w:bottom w:val="none" w:sz="0" w:space="0" w:color="auto"/>
        <w:right w:val="none" w:sz="0" w:space="0" w:color="auto"/>
      </w:divBdr>
    </w:div>
    <w:div w:id="1402405766">
      <w:bodyDiv w:val="1"/>
      <w:marLeft w:val="0"/>
      <w:marRight w:val="0"/>
      <w:marTop w:val="0"/>
      <w:marBottom w:val="0"/>
      <w:divBdr>
        <w:top w:val="none" w:sz="0" w:space="0" w:color="auto"/>
        <w:left w:val="none" w:sz="0" w:space="0" w:color="auto"/>
        <w:bottom w:val="none" w:sz="0" w:space="0" w:color="auto"/>
        <w:right w:val="none" w:sz="0" w:space="0" w:color="auto"/>
      </w:divBdr>
    </w:div>
    <w:div w:id="1404529431">
      <w:bodyDiv w:val="1"/>
      <w:marLeft w:val="0"/>
      <w:marRight w:val="0"/>
      <w:marTop w:val="0"/>
      <w:marBottom w:val="0"/>
      <w:divBdr>
        <w:top w:val="none" w:sz="0" w:space="0" w:color="auto"/>
        <w:left w:val="none" w:sz="0" w:space="0" w:color="auto"/>
        <w:bottom w:val="none" w:sz="0" w:space="0" w:color="auto"/>
        <w:right w:val="none" w:sz="0" w:space="0" w:color="auto"/>
      </w:divBdr>
    </w:div>
    <w:div w:id="1412846925">
      <w:bodyDiv w:val="1"/>
      <w:marLeft w:val="0"/>
      <w:marRight w:val="0"/>
      <w:marTop w:val="0"/>
      <w:marBottom w:val="0"/>
      <w:divBdr>
        <w:top w:val="none" w:sz="0" w:space="0" w:color="auto"/>
        <w:left w:val="none" w:sz="0" w:space="0" w:color="auto"/>
        <w:bottom w:val="none" w:sz="0" w:space="0" w:color="auto"/>
        <w:right w:val="none" w:sz="0" w:space="0" w:color="auto"/>
      </w:divBdr>
    </w:div>
    <w:div w:id="1419476931">
      <w:bodyDiv w:val="1"/>
      <w:marLeft w:val="0"/>
      <w:marRight w:val="0"/>
      <w:marTop w:val="0"/>
      <w:marBottom w:val="0"/>
      <w:divBdr>
        <w:top w:val="none" w:sz="0" w:space="0" w:color="auto"/>
        <w:left w:val="none" w:sz="0" w:space="0" w:color="auto"/>
        <w:bottom w:val="none" w:sz="0" w:space="0" w:color="auto"/>
        <w:right w:val="none" w:sz="0" w:space="0" w:color="auto"/>
      </w:divBdr>
    </w:div>
    <w:div w:id="1430545050">
      <w:bodyDiv w:val="1"/>
      <w:marLeft w:val="0"/>
      <w:marRight w:val="0"/>
      <w:marTop w:val="0"/>
      <w:marBottom w:val="0"/>
      <w:divBdr>
        <w:top w:val="none" w:sz="0" w:space="0" w:color="auto"/>
        <w:left w:val="none" w:sz="0" w:space="0" w:color="auto"/>
        <w:bottom w:val="none" w:sz="0" w:space="0" w:color="auto"/>
        <w:right w:val="none" w:sz="0" w:space="0" w:color="auto"/>
      </w:divBdr>
    </w:div>
    <w:div w:id="1463421251">
      <w:bodyDiv w:val="1"/>
      <w:marLeft w:val="0"/>
      <w:marRight w:val="0"/>
      <w:marTop w:val="0"/>
      <w:marBottom w:val="0"/>
      <w:divBdr>
        <w:top w:val="none" w:sz="0" w:space="0" w:color="auto"/>
        <w:left w:val="none" w:sz="0" w:space="0" w:color="auto"/>
        <w:bottom w:val="none" w:sz="0" w:space="0" w:color="auto"/>
        <w:right w:val="none" w:sz="0" w:space="0" w:color="auto"/>
      </w:divBdr>
    </w:div>
    <w:div w:id="1465779347">
      <w:bodyDiv w:val="1"/>
      <w:marLeft w:val="0"/>
      <w:marRight w:val="0"/>
      <w:marTop w:val="0"/>
      <w:marBottom w:val="0"/>
      <w:divBdr>
        <w:top w:val="none" w:sz="0" w:space="0" w:color="auto"/>
        <w:left w:val="none" w:sz="0" w:space="0" w:color="auto"/>
        <w:bottom w:val="none" w:sz="0" w:space="0" w:color="auto"/>
        <w:right w:val="none" w:sz="0" w:space="0" w:color="auto"/>
      </w:divBdr>
    </w:div>
    <w:div w:id="1471358401">
      <w:bodyDiv w:val="1"/>
      <w:marLeft w:val="0"/>
      <w:marRight w:val="0"/>
      <w:marTop w:val="0"/>
      <w:marBottom w:val="0"/>
      <w:divBdr>
        <w:top w:val="none" w:sz="0" w:space="0" w:color="auto"/>
        <w:left w:val="none" w:sz="0" w:space="0" w:color="auto"/>
        <w:bottom w:val="none" w:sz="0" w:space="0" w:color="auto"/>
        <w:right w:val="none" w:sz="0" w:space="0" w:color="auto"/>
      </w:divBdr>
    </w:div>
    <w:div w:id="1475176748">
      <w:bodyDiv w:val="1"/>
      <w:marLeft w:val="0"/>
      <w:marRight w:val="0"/>
      <w:marTop w:val="0"/>
      <w:marBottom w:val="0"/>
      <w:divBdr>
        <w:top w:val="none" w:sz="0" w:space="0" w:color="auto"/>
        <w:left w:val="none" w:sz="0" w:space="0" w:color="auto"/>
        <w:bottom w:val="none" w:sz="0" w:space="0" w:color="auto"/>
        <w:right w:val="none" w:sz="0" w:space="0" w:color="auto"/>
      </w:divBdr>
      <w:divsChild>
        <w:div w:id="236206652">
          <w:marLeft w:val="547"/>
          <w:marRight w:val="0"/>
          <w:marTop w:val="0"/>
          <w:marBottom w:val="0"/>
          <w:divBdr>
            <w:top w:val="none" w:sz="0" w:space="0" w:color="auto"/>
            <w:left w:val="none" w:sz="0" w:space="0" w:color="auto"/>
            <w:bottom w:val="none" w:sz="0" w:space="0" w:color="auto"/>
            <w:right w:val="none" w:sz="0" w:space="0" w:color="auto"/>
          </w:divBdr>
        </w:div>
        <w:div w:id="787629303">
          <w:marLeft w:val="1166"/>
          <w:marRight w:val="0"/>
          <w:marTop w:val="0"/>
          <w:marBottom w:val="0"/>
          <w:divBdr>
            <w:top w:val="none" w:sz="0" w:space="0" w:color="auto"/>
            <w:left w:val="none" w:sz="0" w:space="0" w:color="auto"/>
            <w:bottom w:val="none" w:sz="0" w:space="0" w:color="auto"/>
            <w:right w:val="none" w:sz="0" w:space="0" w:color="auto"/>
          </w:divBdr>
        </w:div>
      </w:divsChild>
    </w:div>
    <w:div w:id="1479419876">
      <w:bodyDiv w:val="1"/>
      <w:marLeft w:val="0"/>
      <w:marRight w:val="0"/>
      <w:marTop w:val="0"/>
      <w:marBottom w:val="0"/>
      <w:divBdr>
        <w:top w:val="none" w:sz="0" w:space="0" w:color="auto"/>
        <w:left w:val="none" w:sz="0" w:space="0" w:color="auto"/>
        <w:bottom w:val="none" w:sz="0" w:space="0" w:color="auto"/>
        <w:right w:val="none" w:sz="0" w:space="0" w:color="auto"/>
      </w:divBdr>
    </w:div>
    <w:div w:id="1547835509">
      <w:bodyDiv w:val="1"/>
      <w:marLeft w:val="0"/>
      <w:marRight w:val="0"/>
      <w:marTop w:val="0"/>
      <w:marBottom w:val="0"/>
      <w:divBdr>
        <w:top w:val="none" w:sz="0" w:space="0" w:color="auto"/>
        <w:left w:val="none" w:sz="0" w:space="0" w:color="auto"/>
        <w:bottom w:val="none" w:sz="0" w:space="0" w:color="auto"/>
        <w:right w:val="none" w:sz="0" w:space="0" w:color="auto"/>
      </w:divBdr>
    </w:div>
    <w:div w:id="1557620207">
      <w:bodyDiv w:val="1"/>
      <w:marLeft w:val="0"/>
      <w:marRight w:val="0"/>
      <w:marTop w:val="0"/>
      <w:marBottom w:val="0"/>
      <w:divBdr>
        <w:top w:val="none" w:sz="0" w:space="0" w:color="auto"/>
        <w:left w:val="none" w:sz="0" w:space="0" w:color="auto"/>
        <w:bottom w:val="none" w:sz="0" w:space="0" w:color="auto"/>
        <w:right w:val="none" w:sz="0" w:space="0" w:color="auto"/>
      </w:divBdr>
    </w:div>
    <w:div w:id="1573275765">
      <w:bodyDiv w:val="1"/>
      <w:marLeft w:val="0"/>
      <w:marRight w:val="0"/>
      <w:marTop w:val="0"/>
      <w:marBottom w:val="0"/>
      <w:divBdr>
        <w:top w:val="none" w:sz="0" w:space="0" w:color="auto"/>
        <w:left w:val="none" w:sz="0" w:space="0" w:color="auto"/>
        <w:bottom w:val="none" w:sz="0" w:space="0" w:color="auto"/>
        <w:right w:val="none" w:sz="0" w:space="0" w:color="auto"/>
      </w:divBdr>
    </w:div>
    <w:div w:id="1575702834">
      <w:bodyDiv w:val="1"/>
      <w:marLeft w:val="0"/>
      <w:marRight w:val="0"/>
      <w:marTop w:val="0"/>
      <w:marBottom w:val="0"/>
      <w:divBdr>
        <w:top w:val="none" w:sz="0" w:space="0" w:color="auto"/>
        <w:left w:val="none" w:sz="0" w:space="0" w:color="auto"/>
        <w:bottom w:val="none" w:sz="0" w:space="0" w:color="auto"/>
        <w:right w:val="none" w:sz="0" w:space="0" w:color="auto"/>
      </w:divBdr>
    </w:div>
    <w:div w:id="1580823938">
      <w:bodyDiv w:val="1"/>
      <w:marLeft w:val="0"/>
      <w:marRight w:val="0"/>
      <w:marTop w:val="0"/>
      <w:marBottom w:val="0"/>
      <w:divBdr>
        <w:top w:val="none" w:sz="0" w:space="0" w:color="auto"/>
        <w:left w:val="none" w:sz="0" w:space="0" w:color="auto"/>
        <w:bottom w:val="none" w:sz="0" w:space="0" w:color="auto"/>
        <w:right w:val="none" w:sz="0" w:space="0" w:color="auto"/>
      </w:divBdr>
    </w:div>
    <w:div w:id="1588810029">
      <w:bodyDiv w:val="1"/>
      <w:marLeft w:val="0"/>
      <w:marRight w:val="0"/>
      <w:marTop w:val="0"/>
      <w:marBottom w:val="0"/>
      <w:divBdr>
        <w:top w:val="none" w:sz="0" w:space="0" w:color="auto"/>
        <w:left w:val="none" w:sz="0" w:space="0" w:color="auto"/>
        <w:bottom w:val="none" w:sz="0" w:space="0" w:color="auto"/>
        <w:right w:val="none" w:sz="0" w:space="0" w:color="auto"/>
      </w:divBdr>
    </w:div>
    <w:div w:id="1598369456">
      <w:bodyDiv w:val="1"/>
      <w:marLeft w:val="0"/>
      <w:marRight w:val="0"/>
      <w:marTop w:val="0"/>
      <w:marBottom w:val="0"/>
      <w:divBdr>
        <w:top w:val="none" w:sz="0" w:space="0" w:color="auto"/>
        <w:left w:val="none" w:sz="0" w:space="0" w:color="auto"/>
        <w:bottom w:val="none" w:sz="0" w:space="0" w:color="auto"/>
        <w:right w:val="none" w:sz="0" w:space="0" w:color="auto"/>
      </w:divBdr>
    </w:div>
    <w:div w:id="1605840666">
      <w:bodyDiv w:val="1"/>
      <w:marLeft w:val="0"/>
      <w:marRight w:val="0"/>
      <w:marTop w:val="0"/>
      <w:marBottom w:val="0"/>
      <w:divBdr>
        <w:top w:val="none" w:sz="0" w:space="0" w:color="auto"/>
        <w:left w:val="none" w:sz="0" w:space="0" w:color="auto"/>
        <w:bottom w:val="none" w:sz="0" w:space="0" w:color="auto"/>
        <w:right w:val="none" w:sz="0" w:space="0" w:color="auto"/>
      </w:divBdr>
    </w:div>
    <w:div w:id="1607536302">
      <w:bodyDiv w:val="1"/>
      <w:marLeft w:val="0"/>
      <w:marRight w:val="0"/>
      <w:marTop w:val="0"/>
      <w:marBottom w:val="0"/>
      <w:divBdr>
        <w:top w:val="none" w:sz="0" w:space="0" w:color="auto"/>
        <w:left w:val="none" w:sz="0" w:space="0" w:color="auto"/>
        <w:bottom w:val="none" w:sz="0" w:space="0" w:color="auto"/>
        <w:right w:val="none" w:sz="0" w:space="0" w:color="auto"/>
      </w:divBdr>
    </w:div>
    <w:div w:id="1611161163">
      <w:bodyDiv w:val="1"/>
      <w:marLeft w:val="0"/>
      <w:marRight w:val="0"/>
      <w:marTop w:val="0"/>
      <w:marBottom w:val="0"/>
      <w:divBdr>
        <w:top w:val="none" w:sz="0" w:space="0" w:color="auto"/>
        <w:left w:val="none" w:sz="0" w:space="0" w:color="auto"/>
        <w:bottom w:val="none" w:sz="0" w:space="0" w:color="auto"/>
        <w:right w:val="none" w:sz="0" w:space="0" w:color="auto"/>
      </w:divBdr>
    </w:div>
    <w:div w:id="1656910625">
      <w:bodyDiv w:val="1"/>
      <w:marLeft w:val="0"/>
      <w:marRight w:val="0"/>
      <w:marTop w:val="0"/>
      <w:marBottom w:val="0"/>
      <w:divBdr>
        <w:top w:val="none" w:sz="0" w:space="0" w:color="auto"/>
        <w:left w:val="none" w:sz="0" w:space="0" w:color="auto"/>
        <w:bottom w:val="none" w:sz="0" w:space="0" w:color="auto"/>
        <w:right w:val="none" w:sz="0" w:space="0" w:color="auto"/>
      </w:divBdr>
    </w:div>
    <w:div w:id="1665359007">
      <w:bodyDiv w:val="1"/>
      <w:marLeft w:val="0"/>
      <w:marRight w:val="0"/>
      <w:marTop w:val="0"/>
      <w:marBottom w:val="0"/>
      <w:divBdr>
        <w:top w:val="none" w:sz="0" w:space="0" w:color="auto"/>
        <w:left w:val="none" w:sz="0" w:space="0" w:color="auto"/>
        <w:bottom w:val="none" w:sz="0" w:space="0" w:color="auto"/>
        <w:right w:val="none" w:sz="0" w:space="0" w:color="auto"/>
      </w:divBdr>
    </w:div>
    <w:div w:id="1669137008">
      <w:bodyDiv w:val="1"/>
      <w:marLeft w:val="0"/>
      <w:marRight w:val="0"/>
      <w:marTop w:val="0"/>
      <w:marBottom w:val="0"/>
      <w:divBdr>
        <w:top w:val="none" w:sz="0" w:space="0" w:color="auto"/>
        <w:left w:val="none" w:sz="0" w:space="0" w:color="auto"/>
        <w:bottom w:val="none" w:sz="0" w:space="0" w:color="auto"/>
        <w:right w:val="none" w:sz="0" w:space="0" w:color="auto"/>
      </w:divBdr>
      <w:divsChild>
        <w:div w:id="1098524214">
          <w:marLeft w:val="1166"/>
          <w:marRight w:val="0"/>
          <w:marTop w:val="0"/>
          <w:marBottom w:val="0"/>
          <w:divBdr>
            <w:top w:val="none" w:sz="0" w:space="0" w:color="auto"/>
            <w:left w:val="none" w:sz="0" w:space="0" w:color="auto"/>
            <w:bottom w:val="none" w:sz="0" w:space="0" w:color="auto"/>
            <w:right w:val="none" w:sz="0" w:space="0" w:color="auto"/>
          </w:divBdr>
        </w:div>
        <w:div w:id="1969890809">
          <w:marLeft w:val="1166"/>
          <w:marRight w:val="0"/>
          <w:marTop w:val="0"/>
          <w:marBottom w:val="0"/>
          <w:divBdr>
            <w:top w:val="none" w:sz="0" w:space="0" w:color="auto"/>
            <w:left w:val="none" w:sz="0" w:space="0" w:color="auto"/>
            <w:bottom w:val="none" w:sz="0" w:space="0" w:color="auto"/>
            <w:right w:val="none" w:sz="0" w:space="0" w:color="auto"/>
          </w:divBdr>
        </w:div>
        <w:div w:id="1978488316">
          <w:marLeft w:val="547"/>
          <w:marRight w:val="0"/>
          <w:marTop w:val="0"/>
          <w:marBottom w:val="0"/>
          <w:divBdr>
            <w:top w:val="none" w:sz="0" w:space="0" w:color="auto"/>
            <w:left w:val="none" w:sz="0" w:space="0" w:color="auto"/>
            <w:bottom w:val="none" w:sz="0" w:space="0" w:color="auto"/>
            <w:right w:val="none" w:sz="0" w:space="0" w:color="auto"/>
          </w:divBdr>
        </w:div>
      </w:divsChild>
    </w:div>
    <w:div w:id="1681157994">
      <w:bodyDiv w:val="1"/>
      <w:marLeft w:val="0"/>
      <w:marRight w:val="0"/>
      <w:marTop w:val="0"/>
      <w:marBottom w:val="0"/>
      <w:divBdr>
        <w:top w:val="none" w:sz="0" w:space="0" w:color="auto"/>
        <w:left w:val="none" w:sz="0" w:space="0" w:color="auto"/>
        <w:bottom w:val="none" w:sz="0" w:space="0" w:color="auto"/>
        <w:right w:val="none" w:sz="0" w:space="0" w:color="auto"/>
      </w:divBdr>
    </w:div>
    <w:div w:id="1698968657">
      <w:bodyDiv w:val="1"/>
      <w:marLeft w:val="0"/>
      <w:marRight w:val="0"/>
      <w:marTop w:val="0"/>
      <w:marBottom w:val="0"/>
      <w:divBdr>
        <w:top w:val="none" w:sz="0" w:space="0" w:color="auto"/>
        <w:left w:val="none" w:sz="0" w:space="0" w:color="auto"/>
        <w:bottom w:val="none" w:sz="0" w:space="0" w:color="auto"/>
        <w:right w:val="none" w:sz="0" w:space="0" w:color="auto"/>
      </w:divBdr>
    </w:div>
    <w:div w:id="1699502974">
      <w:bodyDiv w:val="1"/>
      <w:marLeft w:val="0"/>
      <w:marRight w:val="0"/>
      <w:marTop w:val="0"/>
      <w:marBottom w:val="0"/>
      <w:divBdr>
        <w:top w:val="none" w:sz="0" w:space="0" w:color="auto"/>
        <w:left w:val="none" w:sz="0" w:space="0" w:color="auto"/>
        <w:bottom w:val="none" w:sz="0" w:space="0" w:color="auto"/>
        <w:right w:val="none" w:sz="0" w:space="0" w:color="auto"/>
      </w:divBdr>
    </w:div>
    <w:div w:id="1708336130">
      <w:bodyDiv w:val="1"/>
      <w:marLeft w:val="0"/>
      <w:marRight w:val="0"/>
      <w:marTop w:val="0"/>
      <w:marBottom w:val="0"/>
      <w:divBdr>
        <w:top w:val="none" w:sz="0" w:space="0" w:color="auto"/>
        <w:left w:val="none" w:sz="0" w:space="0" w:color="auto"/>
        <w:bottom w:val="none" w:sz="0" w:space="0" w:color="auto"/>
        <w:right w:val="none" w:sz="0" w:space="0" w:color="auto"/>
      </w:divBdr>
    </w:div>
    <w:div w:id="1720855736">
      <w:bodyDiv w:val="1"/>
      <w:marLeft w:val="0"/>
      <w:marRight w:val="0"/>
      <w:marTop w:val="0"/>
      <w:marBottom w:val="0"/>
      <w:divBdr>
        <w:top w:val="none" w:sz="0" w:space="0" w:color="auto"/>
        <w:left w:val="none" w:sz="0" w:space="0" w:color="auto"/>
        <w:bottom w:val="none" w:sz="0" w:space="0" w:color="auto"/>
        <w:right w:val="none" w:sz="0" w:space="0" w:color="auto"/>
      </w:divBdr>
      <w:divsChild>
        <w:div w:id="70859711">
          <w:marLeft w:val="2520"/>
          <w:marRight w:val="0"/>
          <w:marTop w:val="0"/>
          <w:marBottom w:val="0"/>
          <w:divBdr>
            <w:top w:val="none" w:sz="0" w:space="0" w:color="auto"/>
            <w:left w:val="none" w:sz="0" w:space="0" w:color="auto"/>
            <w:bottom w:val="none" w:sz="0" w:space="0" w:color="auto"/>
            <w:right w:val="none" w:sz="0" w:space="0" w:color="auto"/>
          </w:divBdr>
        </w:div>
        <w:div w:id="109400188">
          <w:marLeft w:val="1800"/>
          <w:marRight w:val="0"/>
          <w:marTop w:val="0"/>
          <w:marBottom w:val="0"/>
          <w:divBdr>
            <w:top w:val="none" w:sz="0" w:space="0" w:color="auto"/>
            <w:left w:val="none" w:sz="0" w:space="0" w:color="auto"/>
            <w:bottom w:val="none" w:sz="0" w:space="0" w:color="auto"/>
            <w:right w:val="none" w:sz="0" w:space="0" w:color="auto"/>
          </w:divBdr>
        </w:div>
        <w:div w:id="139884073">
          <w:marLeft w:val="547"/>
          <w:marRight w:val="0"/>
          <w:marTop w:val="0"/>
          <w:marBottom w:val="0"/>
          <w:divBdr>
            <w:top w:val="none" w:sz="0" w:space="0" w:color="auto"/>
            <w:left w:val="none" w:sz="0" w:space="0" w:color="auto"/>
            <w:bottom w:val="none" w:sz="0" w:space="0" w:color="auto"/>
            <w:right w:val="none" w:sz="0" w:space="0" w:color="auto"/>
          </w:divBdr>
        </w:div>
        <w:div w:id="154299927">
          <w:marLeft w:val="2520"/>
          <w:marRight w:val="0"/>
          <w:marTop w:val="0"/>
          <w:marBottom w:val="0"/>
          <w:divBdr>
            <w:top w:val="none" w:sz="0" w:space="0" w:color="auto"/>
            <w:left w:val="none" w:sz="0" w:space="0" w:color="auto"/>
            <w:bottom w:val="none" w:sz="0" w:space="0" w:color="auto"/>
            <w:right w:val="none" w:sz="0" w:space="0" w:color="auto"/>
          </w:divBdr>
        </w:div>
        <w:div w:id="241184155">
          <w:marLeft w:val="1800"/>
          <w:marRight w:val="0"/>
          <w:marTop w:val="0"/>
          <w:marBottom w:val="0"/>
          <w:divBdr>
            <w:top w:val="none" w:sz="0" w:space="0" w:color="auto"/>
            <w:left w:val="none" w:sz="0" w:space="0" w:color="auto"/>
            <w:bottom w:val="none" w:sz="0" w:space="0" w:color="auto"/>
            <w:right w:val="none" w:sz="0" w:space="0" w:color="auto"/>
          </w:divBdr>
        </w:div>
        <w:div w:id="321395349">
          <w:marLeft w:val="2520"/>
          <w:marRight w:val="0"/>
          <w:marTop w:val="0"/>
          <w:marBottom w:val="0"/>
          <w:divBdr>
            <w:top w:val="none" w:sz="0" w:space="0" w:color="auto"/>
            <w:left w:val="none" w:sz="0" w:space="0" w:color="auto"/>
            <w:bottom w:val="none" w:sz="0" w:space="0" w:color="auto"/>
            <w:right w:val="none" w:sz="0" w:space="0" w:color="auto"/>
          </w:divBdr>
        </w:div>
        <w:div w:id="379283817">
          <w:marLeft w:val="1166"/>
          <w:marRight w:val="0"/>
          <w:marTop w:val="0"/>
          <w:marBottom w:val="0"/>
          <w:divBdr>
            <w:top w:val="none" w:sz="0" w:space="0" w:color="auto"/>
            <w:left w:val="none" w:sz="0" w:space="0" w:color="auto"/>
            <w:bottom w:val="none" w:sz="0" w:space="0" w:color="auto"/>
            <w:right w:val="none" w:sz="0" w:space="0" w:color="auto"/>
          </w:divBdr>
        </w:div>
        <w:div w:id="402029544">
          <w:marLeft w:val="1800"/>
          <w:marRight w:val="0"/>
          <w:marTop w:val="0"/>
          <w:marBottom w:val="0"/>
          <w:divBdr>
            <w:top w:val="none" w:sz="0" w:space="0" w:color="auto"/>
            <w:left w:val="none" w:sz="0" w:space="0" w:color="auto"/>
            <w:bottom w:val="none" w:sz="0" w:space="0" w:color="auto"/>
            <w:right w:val="none" w:sz="0" w:space="0" w:color="auto"/>
          </w:divBdr>
        </w:div>
        <w:div w:id="531767192">
          <w:marLeft w:val="1800"/>
          <w:marRight w:val="0"/>
          <w:marTop w:val="0"/>
          <w:marBottom w:val="0"/>
          <w:divBdr>
            <w:top w:val="none" w:sz="0" w:space="0" w:color="auto"/>
            <w:left w:val="none" w:sz="0" w:space="0" w:color="auto"/>
            <w:bottom w:val="none" w:sz="0" w:space="0" w:color="auto"/>
            <w:right w:val="none" w:sz="0" w:space="0" w:color="auto"/>
          </w:divBdr>
        </w:div>
        <w:div w:id="593368929">
          <w:marLeft w:val="2520"/>
          <w:marRight w:val="0"/>
          <w:marTop w:val="0"/>
          <w:marBottom w:val="0"/>
          <w:divBdr>
            <w:top w:val="none" w:sz="0" w:space="0" w:color="auto"/>
            <w:left w:val="none" w:sz="0" w:space="0" w:color="auto"/>
            <w:bottom w:val="none" w:sz="0" w:space="0" w:color="auto"/>
            <w:right w:val="none" w:sz="0" w:space="0" w:color="auto"/>
          </w:divBdr>
        </w:div>
        <w:div w:id="611089961">
          <w:marLeft w:val="1166"/>
          <w:marRight w:val="0"/>
          <w:marTop w:val="0"/>
          <w:marBottom w:val="0"/>
          <w:divBdr>
            <w:top w:val="none" w:sz="0" w:space="0" w:color="auto"/>
            <w:left w:val="none" w:sz="0" w:space="0" w:color="auto"/>
            <w:bottom w:val="none" w:sz="0" w:space="0" w:color="auto"/>
            <w:right w:val="none" w:sz="0" w:space="0" w:color="auto"/>
          </w:divBdr>
        </w:div>
        <w:div w:id="685595152">
          <w:marLeft w:val="1800"/>
          <w:marRight w:val="0"/>
          <w:marTop w:val="0"/>
          <w:marBottom w:val="0"/>
          <w:divBdr>
            <w:top w:val="none" w:sz="0" w:space="0" w:color="auto"/>
            <w:left w:val="none" w:sz="0" w:space="0" w:color="auto"/>
            <w:bottom w:val="none" w:sz="0" w:space="0" w:color="auto"/>
            <w:right w:val="none" w:sz="0" w:space="0" w:color="auto"/>
          </w:divBdr>
        </w:div>
        <w:div w:id="835069519">
          <w:marLeft w:val="1166"/>
          <w:marRight w:val="0"/>
          <w:marTop w:val="0"/>
          <w:marBottom w:val="0"/>
          <w:divBdr>
            <w:top w:val="none" w:sz="0" w:space="0" w:color="auto"/>
            <w:left w:val="none" w:sz="0" w:space="0" w:color="auto"/>
            <w:bottom w:val="none" w:sz="0" w:space="0" w:color="auto"/>
            <w:right w:val="none" w:sz="0" w:space="0" w:color="auto"/>
          </w:divBdr>
        </w:div>
        <w:div w:id="840243894">
          <w:marLeft w:val="1800"/>
          <w:marRight w:val="0"/>
          <w:marTop w:val="0"/>
          <w:marBottom w:val="0"/>
          <w:divBdr>
            <w:top w:val="none" w:sz="0" w:space="0" w:color="auto"/>
            <w:left w:val="none" w:sz="0" w:space="0" w:color="auto"/>
            <w:bottom w:val="none" w:sz="0" w:space="0" w:color="auto"/>
            <w:right w:val="none" w:sz="0" w:space="0" w:color="auto"/>
          </w:divBdr>
        </w:div>
        <w:div w:id="916093001">
          <w:marLeft w:val="1800"/>
          <w:marRight w:val="0"/>
          <w:marTop w:val="0"/>
          <w:marBottom w:val="0"/>
          <w:divBdr>
            <w:top w:val="none" w:sz="0" w:space="0" w:color="auto"/>
            <w:left w:val="none" w:sz="0" w:space="0" w:color="auto"/>
            <w:bottom w:val="none" w:sz="0" w:space="0" w:color="auto"/>
            <w:right w:val="none" w:sz="0" w:space="0" w:color="auto"/>
          </w:divBdr>
        </w:div>
        <w:div w:id="950941737">
          <w:marLeft w:val="2520"/>
          <w:marRight w:val="0"/>
          <w:marTop w:val="0"/>
          <w:marBottom w:val="0"/>
          <w:divBdr>
            <w:top w:val="none" w:sz="0" w:space="0" w:color="auto"/>
            <w:left w:val="none" w:sz="0" w:space="0" w:color="auto"/>
            <w:bottom w:val="none" w:sz="0" w:space="0" w:color="auto"/>
            <w:right w:val="none" w:sz="0" w:space="0" w:color="auto"/>
          </w:divBdr>
        </w:div>
        <w:div w:id="965237709">
          <w:marLeft w:val="1166"/>
          <w:marRight w:val="0"/>
          <w:marTop w:val="0"/>
          <w:marBottom w:val="0"/>
          <w:divBdr>
            <w:top w:val="none" w:sz="0" w:space="0" w:color="auto"/>
            <w:left w:val="none" w:sz="0" w:space="0" w:color="auto"/>
            <w:bottom w:val="none" w:sz="0" w:space="0" w:color="auto"/>
            <w:right w:val="none" w:sz="0" w:space="0" w:color="auto"/>
          </w:divBdr>
        </w:div>
        <w:div w:id="1062023063">
          <w:marLeft w:val="1800"/>
          <w:marRight w:val="0"/>
          <w:marTop w:val="0"/>
          <w:marBottom w:val="0"/>
          <w:divBdr>
            <w:top w:val="none" w:sz="0" w:space="0" w:color="auto"/>
            <w:left w:val="none" w:sz="0" w:space="0" w:color="auto"/>
            <w:bottom w:val="none" w:sz="0" w:space="0" w:color="auto"/>
            <w:right w:val="none" w:sz="0" w:space="0" w:color="auto"/>
          </w:divBdr>
        </w:div>
        <w:div w:id="1069765026">
          <w:marLeft w:val="1166"/>
          <w:marRight w:val="0"/>
          <w:marTop w:val="0"/>
          <w:marBottom w:val="0"/>
          <w:divBdr>
            <w:top w:val="none" w:sz="0" w:space="0" w:color="auto"/>
            <w:left w:val="none" w:sz="0" w:space="0" w:color="auto"/>
            <w:bottom w:val="none" w:sz="0" w:space="0" w:color="auto"/>
            <w:right w:val="none" w:sz="0" w:space="0" w:color="auto"/>
          </w:divBdr>
        </w:div>
        <w:div w:id="1076629197">
          <w:marLeft w:val="1800"/>
          <w:marRight w:val="0"/>
          <w:marTop w:val="0"/>
          <w:marBottom w:val="0"/>
          <w:divBdr>
            <w:top w:val="none" w:sz="0" w:space="0" w:color="auto"/>
            <w:left w:val="none" w:sz="0" w:space="0" w:color="auto"/>
            <w:bottom w:val="none" w:sz="0" w:space="0" w:color="auto"/>
            <w:right w:val="none" w:sz="0" w:space="0" w:color="auto"/>
          </w:divBdr>
        </w:div>
        <w:div w:id="1108964766">
          <w:marLeft w:val="1800"/>
          <w:marRight w:val="0"/>
          <w:marTop w:val="0"/>
          <w:marBottom w:val="0"/>
          <w:divBdr>
            <w:top w:val="none" w:sz="0" w:space="0" w:color="auto"/>
            <w:left w:val="none" w:sz="0" w:space="0" w:color="auto"/>
            <w:bottom w:val="none" w:sz="0" w:space="0" w:color="auto"/>
            <w:right w:val="none" w:sz="0" w:space="0" w:color="auto"/>
          </w:divBdr>
        </w:div>
        <w:div w:id="1204371458">
          <w:marLeft w:val="1166"/>
          <w:marRight w:val="0"/>
          <w:marTop w:val="0"/>
          <w:marBottom w:val="0"/>
          <w:divBdr>
            <w:top w:val="none" w:sz="0" w:space="0" w:color="auto"/>
            <w:left w:val="none" w:sz="0" w:space="0" w:color="auto"/>
            <w:bottom w:val="none" w:sz="0" w:space="0" w:color="auto"/>
            <w:right w:val="none" w:sz="0" w:space="0" w:color="auto"/>
          </w:divBdr>
        </w:div>
        <w:div w:id="1317687297">
          <w:marLeft w:val="1800"/>
          <w:marRight w:val="0"/>
          <w:marTop w:val="0"/>
          <w:marBottom w:val="0"/>
          <w:divBdr>
            <w:top w:val="none" w:sz="0" w:space="0" w:color="auto"/>
            <w:left w:val="none" w:sz="0" w:space="0" w:color="auto"/>
            <w:bottom w:val="none" w:sz="0" w:space="0" w:color="auto"/>
            <w:right w:val="none" w:sz="0" w:space="0" w:color="auto"/>
          </w:divBdr>
        </w:div>
        <w:div w:id="1486512461">
          <w:marLeft w:val="1166"/>
          <w:marRight w:val="0"/>
          <w:marTop w:val="0"/>
          <w:marBottom w:val="0"/>
          <w:divBdr>
            <w:top w:val="none" w:sz="0" w:space="0" w:color="auto"/>
            <w:left w:val="none" w:sz="0" w:space="0" w:color="auto"/>
            <w:bottom w:val="none" w:sz="0" w:space="0" w:color="auto"/>
            <w:right w:val="none" w:sz="0" w:space="0" w:color="auto"/>
          </w:divBdr>
        </w:div>
        <w:div w:id="1505242266">
          <w:marLeft w:val="1800"/>
          <w:marRight w:val="0"/>
          <w:marTop w:val="0"/>
          <w:marBottom w:val="0"/>
          <w:divBdr>
            <w:top w:val="none" w:sz="0" w:space="0" w:color="auto"/>
            <w:left w:val="none" w:sz="0" w:space="0" w:color="auto"/>
            <w:bottom w:val="none" w:sz="0" w:space="0" w:color="auto"/>
            <w:right w:val="none" w:sz="0" w:space="0" w:color="auto"/>
          </w:divBdr>
        </w:div>
        <w:div w:id="1539931737">
          <w:marLeft w:val="1166"/>
          <w:marRight w:val="0"/>
          <w:marTop w:val="0"/>
          <w:marBottom w:val="0"/>
          <w:divBdr>
            <w:top w:val="none" w:sz="0" w:space="0" w:color="auto"/>
            <w:left w:val="none" w:sz="0" w:space="0" w:color="auto"/>
            <w:bottom w:val="none" w:sz="0" w:space="0" w:color="auto"/>
            <w:right w:val="none" w:sz="0" w:space="0" w:color="auto"/>
          </w:divBdr>
        </w:div>
        <w:div w:id="1568026354">
          <w:marLeft w:val="1800"/>
          <w:marRight w:val="0"/>
          <w:marTop w:val="0"/>
          <w:marBottom w:val="0"/>
          <w:divBdr>
            <w:top w:val="none" w:sz="0" w:space="0" w:color="auto"/>
            <w:left w:val="none" w:sz="0" w:space="0" w:color="auto"/>
            <w:bottom w:val="none" w:sz="0" w:space="0" w:color="auto"/>
            <w:right w:val="none" w:sz="0" w:space="0" w:color="auto"/>
          </w:divBdr>
        </w:div>
        <w:div w:id="1575511397">
          <w:marLeft w:val="1800"/>
          <w:marRight w:val="0"/>
          <w:marTop w:val="0"/>
          <w:marBottom w:val="0"/>
          <w:divBdr>
            <w:top w:val="none" w:sz="0" w:space="0" w:color="auto"/>
            <w:left w:val="none" w:sz="0" w:space="0" w:color="auto"/>
            <w:bottom w:val="none" w:sz="0" w:space="0" w:color="auto"/>
            <w:right w:val="none" w:sz="0" w:space="0" w:color="auto"/>
          </w:divBdr>
        </w:div>
        <w:div w:id="1710105742">
          <w:marLeft w:val="547"/>
          <w:marRight w:val="0"/>
          <w:marTop w:val="0"/>
          <w:marBottom w:val="0"/>
          <w:divBdr>
            <w:top w:val="none" w:sz="0" w:space="0" w:color="auto"/>
            <w:left w:val="none" w:sz="0" w:space="0" w:color="auto"/>
            <w:bottom w:val="none" w:sz="0" w:space="0" w:color="auto"/>
            <w:right w:val="none" w:sz="0" w:space="0" w:color="auto"/>
          </w:divBdr>
        </w:div>
        <w:div w:id="1761566261">
          <w:marLeft w:val="2520"/>
          <w:marRight w:val="0"/>
          <w:marTop w:val="0"/>
          <w:marBottom w:val="0"/>
          <w:divBdr>
            <w:top w:val="none" w:sz="0" w:space="0" w:color="auto"/>
            <w:left w:val="none" w:sz="0" w:space="0" w:color="auto"/>
            <w:bottom w:val="none" w:sz="0" w:space="0" w:color="auto"/>
            <w:right w:val="none" w:sz="0" w:space="0" w:color="auto"/>
          </w:divBdr>
        </w:div>
        <w:div w:id="1822577054">
          <w:marLeft w:val="1800"/>
          <w:marRight w:val="0"/>
          <w:marTop w:val="0"/>
          <w:marBottom w:val="0"/>
          <w:divBdr>
            <w:top w:val="none" w:sz="0" w:space="0" w:color="auto"/>
            <w:left w:val="none" w:sz="0" w:space="0" w:color="auto"/>
            <w:bottom w:val="none" w:sz="0" w:space="0" w:color="auto"/>
            <w:right w:val="none" w:sz="0" w:space="0" w:color="auto"/>
          </w:divBdr>
        </w:div>
        <w:div w:id="1828007752">
          <w:marLeft w:val="1800"/>
          <w:marRight w:val="0"/>
          <w:marTop w:val="0"/>
          <w:marBottom w:val="0"/>
          <w:divBdr>
            <w:top w:val="none" w:sz="0" w:space="0" w:color="auto"/>
            <w:left w:val="none" w:sz="0" w:space="0" w:color="auto"/>
            <w:bottom w:val="none" w:sz="0" w:space="0" w:color="auto"/>
            <w:right w:val="none" w:sz="0" w:space="0" w:color="auto"/>
          </w:divBdr>
        </w:div>
        <w:div w:id="1913078891">
          <w:marLeft w:val="1800"/>
          <w:marRight w:val="0"/>
          <w:marTop w:val="0"/>
          <w:marBottom w:val="0"/>
          <w:divBdr>
            <w:top w:val="none" w:sz="0" w:space="0" w:color="auto"/>
            <w:left w:val="none" w:sz="0" w:space="0" w:color="auto"/>
            <w:bottom w:val="none" w:sz="0" w:space="0" w:color="auto"/>
            <w:right w:val="none" w:sz="0" w:space="0" w:color="auto"/>
          </w:divBdr>
        </w:div>
        <w:div w:id="2144079672">
          <w:marLeft w:val="547"/>
          <w:marRight w:val="0"/>
          <w:marTop w:val="0"/>
          <w:marBottom w:val="0"/>
          <w:divBdr>
            <w:top w:val="none" w:sz="0" w:space="0" w:color="auto"/>
            <w:left w:val="none" w:sz="0" w:space="0" w:color="auto"/>
            <w:bottom w:val="none" w:sz="0" w:space="0" w:color="auto"/>
            <w:right w:val="none" w:sz="0" w:space="0" w:color="auto"/>
          </w:divBdr>
        </w:div>
      </w:divsChild>
    </w:div>
    <w:div w:id="1739085528">
      <w:bodyDiv w:val="1"/>
      <w:marLeft w:val="0"/>
      <w:marRight w:val="0"/>
      <w:marTop w:val="0"/>
      <w:marBottom w:val="0"/>
      <w:divBdr>
        <w:top w:val="none" w:sz="0" w:space="0" w:color="auto"/>
        <w:left w:val="none" w:sz="0" w:space="0" w:color="auto"/>
        <w:bottom w:val="none" w:sz="0" w:space="0" w:color="auto"/>
        <w:right w:val="none" w:sz="0" w:space="0" w:color="auto"/>
      </w:divBdr>
    </w:div>
    <w:div w:id="1769691116">
      <w:bodyDiv w:val="1"/>
      <w:marLeft w:val="0"/>
      <w:marRight w:val="0"/>
      <w:marTop w:val="0"/>
      <w:marBottom w:val="0"/>
      <w:divBdr>
        <w:top w:val="none" w:sz="0" w:space="0" w:color="auto"/>
        <w:left w:val="none" w:sz="0" w:space="0" w:color="auto"/>
        <w:bottom w:val="none" w:sz="0" w:space="0" w:color="auto"/>
        <w:right w:val="none" w:sz="0" w:space="0" w:color="auto"/>
      </w:divBdr>
    </w:div>
    <w:div w:id="1776903437">
      <w:bodyDiv w:val="1"/>
      <w:marLeft w:val="0"/>
      <w:marRight w:val="0"/>
      <w:marTop w:val="0"/>
      <w:marBottom w:val="0"/>
      <w:divBdr>
        <w:top w:val="none" w:sz="0" w:space="0" w:color="auto"/>
        <w:left w:val="none" w:sz="0" w:space="0" w:color="auto"/>
        <w:bottom w:val="none" w:sz="0" w:space="0" w:color="auto"/>
        <w:right w:val="none" w:sz="0" w:space="0" w:color="auto"/>
      </w:divBdr>
    </w:div>
    <w:div w:id="1790591493">
      <w:bodyDiv w:val="1"/>
      <w:marLeft w:val="0"/>
      <w:marRight w:val="0"/>
      <w:marTop w:val="0"/>
      <w:marBottom w:val="0"/>
      <w:divBdr>
        <w:top w:val="none" w:sz="0" w:space="0" w:color="auto"/>
        <w:left w:val="none" w:sz="0" w:space="0" w:color="auto"/>
        <w:bottom w:val="none" w:sz="0" w:space="0" w:color="auto"/>
        <w:right w:val="none" w:sz="0" w:space="0" w:color="auto"/>
      </w:divBdr>
    </w:div>
    <w:div w:id="1805464422">
      <w:bodyDiv w:val="1"/>
      <w:marLeft w:val="0"/>
      <w:marRight w:val="0"/>
      <w:marTop w:val="0"/>
      <w:marBottom w:val="0"/>
      <w:divBdr>
        <w:top w:val="none" w:sz="0" w:space="0" w:color="auto"/>
        <w:left w:val="none" w:sz="0" w:space="0" w:color="auto"/>
        <w:bottom w:val="none" w:sz="0" w:space="0" w:color="auto"/>
        <w:right w:val="none" w:sz="0" w:space="0" w:color="auto"/>
      </w:divBdr>
    </w:div>
    <w:div w:id="1809590342">
      <w:bodyDiv w:val="1"/>
      <w:marLeft w:val="0"/>
      <w:marRight w:val="0"/>
      <w:marTop w:val="0"/>
      <w:marBottom w:val="0"/>
      <w:divBdr>
        <w:top w:val="none" w:sz="0" w:space="0" w:color="auto"/>
        <w:left w:val="none" w:sz="0" w:space="0" w:color="auto"/>
        <w:bottom w:val="none" w:sz="0" w:space="0" w:color="auto"/>
        <w:right w:val="none" w:sz="0" w:space="0" w:color="auto"/>
      </w:divBdr>
    </w:div>
    <w:div w:id="1810243321">
      <w:bodyDiv w:val="1"/>
      <w:marLeft w:val="0"/>
      <w:marRight w:val="0"/>
      <w:marTop w:val="0"/>
      <w:marBottom w:val="0"/>
      <w:divBdr>
        <w:top w:val="none" w:sz="0" w:space="0" w:color="auto"/>
        <w:left w:val="none" w:sz="0" w:space="0" w:color="auto"/>
        <w:bottom w:val="none" w:sz="0" w:space="0" w:color="auto"/>
        <w:right w:val="none" w:sz="0" w:space="0" w:color="auto"/>
      </w:divBdr>
    </w:div>
    <w:div w:id="1844398552">
      <w:bodyDiv w:val="1"/>
      <w:marLeft w:val="0"/>
      <w:marRight w:val="0"/>
      <w:marTop w:val="0"/>
      <w:marBottom w:val="0"/>
      <w:divBdr>
        <w:top w:val="none" w:sz="0" w:space="0" w:color="auto"/>
        <w:left w:val="none" w:sz="0" w:space="0" w:color="auto"/>
        <w:bottom w:val="none" w:sz="0" w:space="0" w:color="auto"/>
        <w:right w:val="none" w:sz="0" w:space="0" w:color="auto"/>
      </w:divBdr>
    </w:div>
    <w:div w:id="1850024353">
      <w:bodyDiv w:val="1"/>
      <w:marLeft w:val="0"/>
      <w:marRight w:val="0"/>
      <w:marTop w:val="0"/>
      <w:marBottom w:val="0"/>
      <w:divBdr>
        <w:top w:val="none" w:sz="0" w:space="0" w:color="auto"/>
        <w:left w:val="none" w:sz="0" w:space="0" w:color="auto"/>
        <w:bottom w:val="none" w:sz="0" w:space="0" w:color="auto"/>
        <w:right w:val="none" w:sz="0" w:space="0" w:color="auto"/>
      </w:divBdr>
    </w:div>
    <w:div w:id="1852333361">
      <w:bodyDiv w:val="1"/>
      <w:marLeft w:val="0"/>
      <w:marRight w:val="0"/>
      <w:marTop w:val="0"/>
      <w:marBottom w:val="0"/>
      <w:divBdr>
        <w:top w:val="none" w:sz="0" w:space="0" w:color="auto"/>
        <w:left w:val="none" w:sz="0" w:space="0" w:color="auto"/>
        <w:bottom w:val="none" w:sz="0" w:space="0" w:color="auto"/>
        <w:right w:val="none" w:sz="0" w:space="0" w:color="auto"/>
      </w:divBdr>
    </w:div>
    <w:div w:id="1855880710">
      <w:bodyDiv w:val="1"/>
      <w:marLeft w:val="0"/>
      <w:marRight w:val="0"/>
      <w:marTop w:val="0"/>
      <w:marBottom w:val="0"/>
      <w:divBdr>
        <w:top w:val="none" w:sz="0" w:space="0" w:color="auto"/>
        <w:left w:val="none" w:sz="0" w:space="0" w:color="auto"/>
        <w:bottom w:val="none" w:sz="0" w:space="0" w:color="auto"/>
        <w:right w:val="none" w:sz="0" w:space="0" w:color="auto"/>
      </w:divBdr>
    </w:div>
    <w:div w:id="1865483116">
      <w:bodyDiv w:val="1"/>
      <w:marLeft w:val="0"/>
      <w:marRight w:val="0"/>
      <w:marTop w:val="0"/>
      <w:marBottom w:val="0"/>
      <w:divBdr>
        <w:top w:val="none" w:sz="0" w:space="0" w:color="auto"/>
        <w:left w:val="none" w:sz="0" w:space="0" w:color="auto"/>
        <w:bottom w:val="none" w:sz="0" w:space="0" w:color="auto"/>
        <w:right w:val="none" w:sz="0" w:space="0" w:color="auto"/>
      </w:divBdr>
    </w:div>
    <w:div w:id="1893806597">
      <w:bodyDiv w:val="1"/>
      <w:marLeft w:val="0"/>
      <w:marRight w:val="0"/>
      <w:marTop w:val="0"/>
      <w:marBottom w:val="0"/>
      <w:divBdr>
        <w:top w:val="none" w:sz="0" w:space="0" w:color="auto"/>
        <w:left w:val="none" w:sz="0" w:space="0" w:color="auto"/>
        <w:bottom w:val="none" w:sz="0" w:space="0" w:color="auto"/>
        <w:right w:val="none" w:sz="0" w:space="0" w:color="auto"/>
      </w:divBdr>
    </w:div>
    <w:div w:id="1905749363">
      <w:bodyDiv w:val="1"/>
      <w:marLeft w:val="0"/>
      <w:marRight w:val="0"/>
      <w:marTop w:val="0"/>
      <w:marBottom w:val="0"/>
      <w:divBdr>
        <w:top w:val="none" w:sz="0" w:space="0" w:color="auto"/>
        <w:left w:val="none" w:sz="0" w:space="0" w:color="auto"/>
        <w:bottom w:val="none" w:sz="0" w:space="0" w:color="auto"/>
        <w:right w:val="none" w:sz="0" w:space="0" w:color="auto"/>
      </w:divBdr>
    </w:div>
    <w:div w:id="1907643300">
      <w:bodyDiv w:val="1"/>
      <w:marLeft w:val="0"/>
      <w:marRight w:val="0"/>
      <w:marTop w:val="0"/>
      <w:marBottom w:val="0"/>
      <w:divBdr>
        <w:top w:val="none" w:sz="0" w:space="0" w:color="auto"/>
        <w:left w:val="none" w:sz="0" w:space="0" w:color="auto"/>
        <w:bottom w:val="none" w:sz="0" w:space="0" w:color="auto"/>
        <w:right w:val="none" w:sz="0" w:space="0" w:color="auto"/>
      </w:divBdr>
    </w:div>
    <w:div w:id="1931695789">
      <w:bodyDiv w:val="1"/>
      <w:marLeft w:val="0"/>
      <w:marRight w:val="0"/>
      <w:marTop w:val="0"/>
      <w:marBottom w:val="0"/>
      <w:divBdr>
        <w:top w:val="none" w:sz="0" w:space="0" w:color="auto"/>
        <w:left w:val="none" w:sz="0" w:space="0" w:color="auto"/>
        <w:bottom w:val="none" w:sz="0" w:space="0" w:color="auto"/>
        <w:right w:val="none" w:sz="0" w:space="0" w:color="auto"/>
      </w:divBdr>
    </w:div>
    <w:div w:id="1943998138">
      <w:bodyDiv w:val="1"/>
      <w:marLeft w:val="0"/>
      <w:marRight w:val="0"/>
      <w:marTop w:val="0"/>
      <w:marBottom w:val="0"/>
      <w:divBdr>
        <w:top w:val="none" w:sz="0" w:space="0" w:color="auto"/>
        <w:left w:val="none" w:sz="0" w:space="0" w:color="auto"/>
        <w:bottom w:val="none" w:sz="0" w:space="0" w:color="auto"/>
        <w:right w:val="none" w:sz="0" w:space="0" w:color="auto"/>
      </w:divBdr>
    </w:div>
    <w:div w:id="1955556987">
      <w:bodyDiv w:val="1"/>
      <w:marLeft w:val="0"/>
      <w:marRight w:val="0"/>
      <w:marTop w:val="0"/>
      <w:marBottom w:val="0"/>
      <w:divBdr>
        <w:top w:val="none" w:sz="0" w:space="0" w:color="auto"/>
        <w:left w:val="none" w:sz="0" w:space="0" w:color="auto"/>
        <w:bottom w:val="none" w:sz="0" w:space="0" w:color="auto"/>
        <w:right w:val="none" w:sz="0" w:space="0" w:color="auto"/>
      </w:divBdr>
    </w:div>
    <w:div w:id="1957787673">
      <w:bodyDiv w:val="1"/>
      <w:marLeft w:val="0"/>
      <w:marRight w:val="0"/>
      <w:marTop w:val="0"/>
      <w:marBottom w:val="0"/>
      <w:divBdr>
        <w:top w:val="none" w:sz="0" w:space="0" w:color="auto"/>
        <w:left w:val="none" w:sz="0" w:space="0" w:color="auto"/>
        <w:bottom w:val="none" w:sz="0" w:space="0" w:color="auto"/>
        <w:right w:val="none" w:sz="0" w:space="0" w:color="auto"/>
      </w:divBdr>
    </w:div>
    <w:div w:id="2016222653">
      <w:bodyDiv w:val="1"/>
      <w:marLeft w:val="0"/>
      <w:marRight w:val="0"/>
      <w:marTop w:val="0"/>
      <w:marBottom w:val="0"/>
      <w:divBdr>
        <w:top w:val="none" w:sz="0" w:space="0" w:color="auto"/>
        <w:left w:val="none" w:sz="0" w:space="0" w:color="auto"/>
        <w:bottom w:val="none" w:sz="0" w:space="0" w:color="auto"/>
        <w:right w:val="none" w:sz="0" w:space="0" w:color="auto"/>
      </w:divBdr>
    </w:div>
    <w:div w:id="2018803675">
      <w:bodyDiv w:val="1"/>
      <w:marLeft w:val="0"/>
      <w:marRight w:val="0"/>
      <w:marTop w:val="0"/>
      <w:marBottom w:val="0"/>
      <w:divBdr>
        <w:top w:val="none" w:sz="0" w:space="0" w:color="auto"/>
        <w:left w:val="none" w:sz="0" w:space="0" w:color="auto"/>
        <w:bottom w:val="none" w:sz="0" w:space="0" w:color="auto"/>
        <w:right w:val="none" w:sz="0" w:space="0" w:color="auto"/>
      </w:divBdr>
    </w:div>
    <w:div w:id="2021081161">
      <w:bodyDiv w:val="1"/>
      <w:marLeft w:val="0"/>
      <w:marRight w:val="0"/>
      <w:marTop w:val="0"/>
      <w:marBottom w:val="0"/>
      <w:divBdr>
        <w:top w:val="none" w:sz="0" w:space="0" w:color="auto"/>
        <w:left w:val="none" w:sz="0" w:space="0" w:color="auto"/>
        <w:bottom w:val="none" w:sz="0" w:space="0" w:color="auto"/>
        <w:right w:val="none" w:sz="0" w:space="0" w:color="auto"/>
      </w:divBdr>
    </w:div>
    <w:div w:id="2023360809">
      <w:bodyDiv w:val="1"/>
      <w:marLeft w:val="0"/>
      <w:marRight w:val="0"/>
      <w:marTop w:val="0"/>
      <w:marBottom w:val="0"/>
      <w:divBdr>
        <w:top w:val="none" w:sz="0" w:space="0" w:color="auto"/>
        <w:left w:val="none" w:sz="0" w:space="0" w:color="auto"/>
        <w:bottom w:val="none" w:sz="0" w:space="0" w:color="auto"/>
        <w:right w:val="none" w:sz="0" w:space="0" w:color="auto"/>
      </w:divBdr>
    </w:div>
    <w:div w:id="2023581931">
      <w:bodyDiv w:val="1"/>
      <w:marLeft w:val="0"/>
      <w:marRight w:val="0"/>
      <w:marTop w:val="0"/>
      <w:marBottom w:val="0"/>
      <w:divBdr>
        <w:top w:val="none" w:sz="0" w:space="0" w:color="auto"/>
        <w:left w:val="none" w:sz="0" w:space="0" w:color="auto"/>
        <w:bottom w:val="none" w:sz="0" w:space="0" w:color="auto"/>
        <w:right w:val="none" w:sz="0" w:space="0" w:color="auto"/>
      </w:divBdr>
    </w:div>
    <w:div w:id="2031299016">
      <w:bodyDiv w:val="1"/>
      <w:marLeft w:val="0"/>
      <w:marRight w:val="0"/>
      <w:marTop w:val="0"/>
      <w:marBottom w:val="0"/>
      <w:divBdr>
        <w:top w:val="none" w:sz="0" w:space="0" w:color="auto"/>
        <w:left w:val="none" w:sz="0" w:space="0" w:color="auto"/>
        <w:bottom w:val="none" w:sz="0" w:space="0" w:color="auto"/>
        <w:right w:val="none" w:sz="0" w:space="0" w:color="auto"/>
      </w:divBdr>
    </w:div>
    <w:div w:id="2034915534">
      <w:bodyDiv w:val="1"/>
      <w:marLeft w:val="0"/>
      <w:marRight w:val="0"/>
      <w:marTop w:val="0"/>
      <w:marBottom w:val="0"/>
      <w:divBdr>
        <w:top w:val="none" w:sz="0" w:space="0" w:color="auto"/>
        <w:left w:val="none" w:sz="0" w:space="0" w:color="auto"/>
        <w:bottom w:val="none" w:sz="0" w:space="0" w:color="auto"/>
        <w:right w:val="none" w:sz="0" w:space="0" w:color="auto"/>
      </w:divBdr>
    </w:div>
    <w:div w:id="2066903725">
      <w:bodyDiv w:val="1"/>
      <w:marLeft w:val="0"/>
      <w:marRight w:val="0"/>
      <w:marTop w:val="0"/>
      <w:marBottom w:val="0"/>
      <w:divBdr>
        <w:top w:val="none" w:sz="0" w:space="0" w:color="auto"/>
        <w:left w:val="none" w:sz="0" w:space="0" w:color="auto"/>
        <w:bottom w:val="none" w:sz="0" w:space="0" w:color="auto"/>
        <w:right w:val="none" w:sz="0" w:space="0" w:color="auto"/>
      </w:divBdr>
    </w:div>
    <w:div w:id="2080785861">
      <w:bodyDiv w:val="1"/>
      <w:marLeft w:val="0"/>
      <w:marRight w:val="0"/>
      <w:marTop w:val="0"/>
      <w:marBottom w:val="0"/>
      <w:divBdr>
        <w:top w:val="none" w:sz="0" w:space="0" w:color="auto"/>
        <w:left w:val="none" w:sz="0" w:space="0" w:color="auto"/>
        <w:bottom w:val="none" w:sz="0" w:space="0" w:color="auto"/>
        <w:right w:val="none" w:sz="0" w:space="0" w:color="auto"/>
      </w:divBdr>
    </w:div>
    <w:div w:id="2132085647">
      <w:bodyDiv w:val="1"/>
      <w:marLeft w:val="0"/>
      <w:marRight w:val="0"/>
      <w:marTop w:val="0"/>
      <w:marBottom w:val="0"/>
      <w:divBdr>
        <w:top w:val="none" w:sz="0" w:space="0" w:color="auto"/>
        <w:left w:val="none" w:sz="0" w:space="0" w:color="auto"/>
        <w:bottom w:val="none" w:sz="0" w:space="0" w:color="auto"/>
        <w:right w:val="none" w:sz="0" w:space="0" w:color="auto"/>
      </w:divBdr>
    </w:div>
    <w:div w:id="2132628236">
      <w:bodyDiv w:val="1"/>
      <w:marLeft w:val="0"/>
      <w:marRight w:val="0"/>
      <w:marTop w:val="0"/>
      <w:marBottom w:val="0"/>
      <w:divBdr>
        <w:top w:val="none" w:sz="0" w:space="0" w:color="auto"/>
        <w:left w:val="none" w:sz="0" w:space="0" w:color="auto"/>
        <w:bottom w:val="none" w:sz="0" w:space="0" w:color="auto"/>
        <w:right w:val="none" w:sz="0" w:space="0" w:color="auto"/>
      </w:divBdr>
    </w:div>
    <w:div w:id="2132940711">
      <w:bodyDiv w:val="1"/>
      <w:marLeft w:val="0"/>
      <w:marRight w:val="0"/>
      <w:marTop w:val="0"/>
      <w:marBottom w:val="0"/>
      <w:divBdr>
        <w:top w:val="none" w:sz="0" w:space="0" w:color="auto"/>
        <w:left w:val="none" w:sz="0" w:space="0" w:color="auto"/>
        <w:bottom w:val="none" w:sz="0" w:space="0" w:color="auto"/>
        <w:right w:val="none" w:sz="0" w:space="0" w:color="auto"/>
      </w:divBdr>
    </w:div>
    <w:div w:id="2135714340">
      <w:bodyDiv w:val="1"/>
      <w:marLeft w:val="0"/>
      <w:marRight w:val="0"/>
      <w:marTop w:val="0"/>
      <w:marBottom w:val="0"/>
      <w:divBdr>
        <w:top w:val="none" w:sz="0" w:space="0" w:color="auto"/>
        <w:left w:val="none" w:sz="0" w:space="0" w:color="auto"/>
        <w:bottom w:val="none" w:sz="0" w:space="0" w:color="auto"/>
        <w:right w:val="none" w:sz="0" w:space="0" w:color="auto"/>
      </w:divBdr>
      <w:divsChild>
        <w:div w:id="1257905784">
          <w:marLeft w:val="0"/>
          <w:marRight w:val="0"/>
          <w:marTop w:val="0"/>
          <w:marBottom w:val="0"/>
          <w:divBdr>
            <w:top w:val="none" w:sz="0" w:space="0" w:color="auto"/>
            <w:left w:val="none" w:sz="0" w:space="0" w:color="auto"/>
            <w:bottom w:val="none" w:sz="0" w:space="0" w:color="auto"/>
            <w:right w:val="none" w:sz="0" w:space="0" w:color="auto"/>
          </w:divBdr>
          <w:divsChild>
            <w:div w:id="887574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019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jnportal.ujn.gov.rs/plan-eo/657" TargetMode="External"/><Relationship Id="rId21" Type="http://schemas.openxmlformats.org/officeDocument/2006/relationships/image" Target="media/image4.png"/><Relationship Id="rId42" Type="http://schemas.openxmlformats.org/officeDocument/2006/relationships/hyperlink" Target="http://www.dmdm.rs/PDF/MusMup/Pravilnik_o_automatskim_merilima_nivoa_tecnosti_u_nepokretnim_rezervoarima.pdf" TargetMode="External"/><Relationship Id="rId63" Type="http://schemas.openxmlformats.org/officeDocument/2006/relationships/hyperlink" Target="http://10.11.57.10:8080/DocumnetWebClient/ingpro.webclient.Main/FileContentServlet/propis/0199cc/19941.htm?docid=56957&amp;encoding=&#1035;&#1080;&#1088;&#1080;&#1083;&#1080;&#1094;&#1072;" TargetMode="External"/><Relationship Id="rId84" Type="http://schemas.openxmlformats.org/officeDocument/2006/relationships/hyperlink" Target="https://privreda.gov.rs/wp-content/uploads/2021/01/Godisnji-Izvestaj-Za-2020.-Godinu.pdf" TargetMode="External"/><Relationship Id="rId16" Type="http://schemas.openxmlformats.org/officeDocument/2006/relationships/image" Target="media/image3.png"/><Relationship Id="rId107" Type="http://schemas.openxmlformats.org/officeDocument/2006/relationships/hyperlink" Target="https://privreda.gov.rs/wp-content/uploads/2017/01/15.-Dopuna-Plana-6.12.2019.pdf" TargetMode="External"/><Relationship Id="rId11" Type="http://schemas.openxmlformats.org/officeDocument/2006/relationships/hyperlink" Target="mailto:ljiljana.maksic@privreda.gov.rs" TargetMode="External"/><Relationship Id="rId32" Type="http://schemas.openxmlformats.org/officeDocument/2006/relationships/hyperlink" Target="mailto:press@privreda.gov.rs" TargetMode="External"/><Relationship Id="rId37" Type="http://schemas.openxmlformats.org/officeDocument/2006/relationships/hyperlink" Target="https://www.mfin.gov.rs/pages/issue.php?id=14427" TargetMode="External"/><Relationship Id="rId53" Type="http://schemas.openxmlformats.org/officeDocument/2006/relationships/hyperlink" Target="http://10.11.57.10:8080/DocumnetWebClient/ingpro.webclient.Main/FileContentServlet/propis/0264cc/26428_02.htm?docid=83111" TargetMode="External"/><Relationship Id="rId58" Type="http://schemas.openxmlformats.org/officeDocument/2006/relationships/hyperlink" Target="http://10.11.57.10:8080/DocumnetWebClient/ingpro.webclient.Main/FileContentServlet/propis/0264cc/26428_02.htm?docid=83111" TargetMode="External"/><Relationship Id="rId74" Type="http://schemas.openxmlformats.org/officeDocument/2006/relationships/hyperlink" Target="mailto:privrednadrustva@privreda.gov.rs" TargetMode="External"/><Relationship Id="rId79" Type="http://schemas.openxmlformats.org/officeDocument/2006/relationships/hyperlink" Target="http://www.tehnis.privreda.gov.rs/sw4i/download/files/article/saglasnostIzmenecenovnik.pdf?id=2157" TargetMode="External"/><Relationship Id="rId102" Type="http://schemas.openxmlformats.org/officeDocument/2006/relationships/hyperlink" Target="https://privreda.gov.rs/wp-content/uploads/2017/01/9.-Dopuna-Plana-Nabavki.pd" TargetMode="External"/><Relationship Id="rId123" Type="http://schemas.openxmlformats.org/officeDocument/2006/relationships/hyperlink" Target="https://privreda.gov.rs/wp-content/uploads/2017/01/Plan-Nabavki-Za-2021.g..pdf" TargetMode="External"/><Relationship Id="rId128" Type="http://schemas.openxmlformats.org/officeDocument/2006/relationships/hyperlink" Target="https://privreda.gov.rs/wp-content/uploads/2020/12/Pregled-Dodeljenih-Subvencija-U-2019.-Godini.xlsx" TargetMode="External"/><Relationship Id="rId5" Type="http://schemas.openxmlformats.org/officeDocument/2006/relationships/webSettings" Target="webSettings.xml"/><Relationship Id="rId90" Type="http://schemas.openxmlformats.org/officeDocument/2006/relationships/hyperlink" Target="https://privreda.gov.rs/wp-content/uploads/2020/10/MP-Izvrsenje-30.09.2020.pdf" TargetMode="External"/><Relationship Id="rId95" Type="http://schemas.openxmlformats.org/officeDocument/2006/relationships/hyperlink" Target="http://privreda.gov.rs/wp-content/uploads/2017/01/2.-Izmena-I-Dopuna-Plana-Tabela-13-2-2019.pdf" TargetMode="External"/><Relationship Id="rId22" Type="http://schemas.openxmlformats.org/officeDocument/2006/relationships/hyperlink" Target="https://privreda.gov.rs/ministarstvo-na-dlanu/ministarstvo/drzavni-sekretari/" TargetMode="External"/><Relationship Id="rId27" Type="http://schemas.openxmlformats.org/officeDocument/2006/relationships/hyperlink" Target="https://privreda.gov.rs/ministarstvo-na-dlanu/sektori/sektor-za-kontrolu-i-nadzor-u-oblasti-javnih-preduzeca/" TargetMode="External"/><Relationship Id="rId43" Type="http://schemas.openxmlformats.org/officeDocument/2006/relationships/hyperlink" Target="http://www.dmdm.rs/PDF/Podzakoni/Pravilnik_o_uslovima_i_nacinu_davanja_ovlascenja_za_DM.pdf" TargetMode="External"/><Relationship Id="rId48" Type="http://schemas.openxmlformats.org/officeDocument/2006/relationships/hyperlink" Target="http://www.tehnis.privreda.gov.rs/sw4i/download/files/article/143%2014%20PRAVILNIK%20O%20OBELE%C5%BDAVANJU%20PROIZVODA%20OD%20KRISTALNOG%20STAKLA.pdf?id=234" TargetMode="External"/><Relationship Id="rId64" Type="http://schemas.openxmlformats.org/officeDocument/2006/relationships/hyperlink" Target="http://10.11.57.10:8080/DocumnetWebClient/ingpro.webclient.Main/FileContentServlet/propis/0199cc/19941.htm?docid=56957&amp;encoding=&#1035;&#1080;&#1088;&#1080;&#1083;&#1080;&#1094;&#1072;" TargetMode="External"/><Relationship Id="rId69" Type="http://schemas.openxmlformats.org/officeDocument/2006/relationships/hyperlink" Target="https://www.mei.gov.rs/upload/documents/eu_dokumenta/godisnji_izvestaji_ek_o_napretku/serbia_report_2020_SR.pdf" TargetMode="External"/><Relationship Id="rId113" Type="http://schemas.openxmlformats.org/officeDocument/2006/relationships/hyperlink" Target="https://privreda.gov.rs/wp-content/uploads/2017/01/1.-Izmena-I-Dopuna-1.-Tabela-Vlajkoviceva-6.3.2020.god_.pdf" TargetMode="External"/><Relationship Id="rId118" Type="http://schemas.openxmlformats.org/officeDocument/2006/relationships/hyperlink" Target="https://privreda.gov.rs/wp-content/uploads/2020/08/3026_001.pdf" TargetMode="External"/><Relationship Id="rId134" Type="http://schemas.openxmlformats.org/officeDocument/2006/relationships/fontTable" Target="fontTable.xml"/><Relationship Id="rId80" Type="http://schemas.openxmlformats.org/officeDocument/2006/relationships/hyperlink" Target="http://www.tehnis.privreda.gov.rs/TEHNIS-PRETRAGA-REGISTARA/RegistarOTDM.html" TargetMode="External"/><Relationship Id="rId85" Type="http://schemas.openxmlformats.org/officeDocument/2006/relationships/hyperlink" Target="https://privreda.gov.rs/wp-content/uploads/2019/04/MP-Izvrsenje-31.3.2019.pdf" TargetMode="External"/><Relationship Id="rId12" Type="http://schemas.openxmlformats.org/officeDocument/2006/relationships/hyperlink" Target="http://www.privreda.gov.rs" TargetMode="External"/><Relationship Id="rId17" Type="http://schemas.openxmlformats.org/officeDocument/2006/relationships/hyperlink" Target="http://www.dmdm.rs/cr/index.php" TargetMode="External"/><Relationship Id="rId33" Type="http://schemas.openxmlformats.org/officeDocument/2006/relationships/hyperlink" Target="mailto:press@privreda.gov.rs" TargetMode="External"/><Relationship Id="rId38" Type="http://schemas.openxmlformats.org/officeDocument/2006/relationships/hyperlink" Target="http://tehnis.privreda.gov.rs/sw4i/download/files/article/KONACNA%20Strategija%20unapredjenja%20sistema%20IK%20u%20RS%202015-2020.pdf?id=256" TargetMode="External"/><Relationship Id="rId59" Type="http://schemas.openxmlformats.org/officeDocument/2006/relationships/hyperlink" Target="http://10.11.57.10:8080/DocumnetWebClient/ingpro.webclient.Main/FileContentServlet/propis/0264cc/26428_02.htm?docid=83111" TargetMode="External"/><Relationship Id="rId103" Type="http://schemas.openxmlformats.org/officeDocument/2006/relationships/hyperlink" Target="https://privreda.gov.rs/wp-content/uploads/2017/01/10.-Dopuna-Plana-16.07.2019.pdf" TargetMode="External"/><Relationship Id="rId108" Type="http://schemas.openxmlformats.org/officeDocument/2006/relationships/hyperlink" Target="https://privreda.gov.rs/wp-content/uploads/2013/06/Izvestaj-O-Nabavkama-Za-I-Kvartal-2019.pdf" TargetMode="External"/><Relationship Id="rId124" Type="http://schemas.openxmlformats.org/officeDocument/2006/relationships/hyperlink" Target="https://privreda.gov.rs/wp-content/uploads/2017/01/1.-Dopuna-Plana-09.03.2021.pdf" TargetMode="External"/><Relationship Id="rId129" Type="http://schemas.openxmlformats.org/officeDocument/2006/relationships/hyperlink" Target="https://privreda.gov.rs/wp-content/uploads/2020/12/Pregled-Dodeljenih-Subvencija-U-2020.-Godini.xlsx" TargetMode="External"/><Relationship Id="rId54" Type="http://schemas.openxmlformats.org/officeDocument/2006/relationships/hyperlink" Target="http://10.11.57.10:8080/DocumnetWebClient/ingpro.webclient.Main/FileContentServlet/propis/0264cc/26428_02.htm?docid=83111" TargetMode="External"/><Relationship Id="rId70" Type="http://schemas.openxmlformats.org/officeDocument/2006/relationships/hyperlink" Target="http://www.mei.gov.rs/upload/documents/sporazumi_sa_eu/ssp_prevod_sa_anexima.pdf" TargetMode="External"/><Relationship Id="rId75" Type="http://schemas.openxmlformats.org/officeDocument/2006/relationships/hyperlink" Target="http://www.tehnis.privreda.gov.rs/infrastruktura-kvaliteta/Ocenjivanje-usaglasenosti/imenovanje-tela-za-ocenjivanje-usaglasenosti.html" TargetMode="External"/><Relationship Id="rId91" Type="http://schemas.openxmlformats.org/officeDocument/2006/relationships/hyperlink" Target="https://privreda.gov.rs/wp-content/uploads/2021/01/MP-Izvrsenje-31.12.2020.pdf" TargetMode="External"/><Relationship Id="rId96" Type="http://schemas.openxmlformats.org/officeDocument/2006/relationships/hyperlink" Target="https://privreda.gov.rs/wp-content/uploads/2017/01/3.-Izmena-Plana-Tabela.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privreda.gov.rs/ministarstvo-na-dlanu/sektori/sektor-za-privredna-drustva-i-registre/" TargetMode="External"/><Relationship Id="rId28" Type="http://schemas.openxmlformats.org/officeDocument/2006/relationships/hyperlink" Target="https://privreda.gov.rs/ministarstvo-na-dlanu/sektori/sektor-za-investicije-u-infrastrukturne-projekte/" TargetMode="External"/><Relationship Id="rId49" Type="http://schemas.openxmlformats.org/officeDocument/2006/relationships/hyperlink" Target="http://www.tehnis.privreda.gov.rs/sw4i/download/files/article/15%2015%20PRAVILNIK%20O%20OPACIMETRIMA.pdf?id=238" TargetMode="External"/><Relationship Id="rId114" Type="http://schemas.openxmlformats.org/officeDocument/2006/relationships/hyperlink" Target="https://privreda.gov.rs/wp-content/uploads/2017/01/2.-Izmena-Plana-2.-Tabela-12.5.pdf" TargetMode="External"/><Relationship Id="rId119" Type="http://schemas.openxmlformats.org/officeDocument/2006/relationships/hyperlink" Target="https://privreda.gov.rs/wp-content/uploads/2013/06/Kvartalni-Izvestaj-Za-I-Kvartal.pdf" TargetMode="External"/><Relationship Id="rId44" Type="http://schemas.openxmlformats.org/officeDocument/2006/relationships/hyperlink" Target="http://www.dmdm.rs/PDF/Podzakoni/Pravilnik_o_brojilima_reaktivne_elektricne_energije_klase_tacnosti_2_i_3.pdf" TargetMode="External"/><Relationship Id="rId60" Type="http://schemas.openxmlformats.org/officeDocument/2006/relationships/hyperlink" Target="http://10.11.57.10:8080/DocumnetWebClient/ingpro.webclient.Main/FileContentServlet/propis/0264cc/26428_02.htm?docid=83111" TargetMode="External"/><Relationship Id="rId65" Type="http://schemas.openxmlformats.org/officeDocument/2006/relationships/hyperlink" Target="http://www.seio.gov.rs/upload/documents/nacionalna_dokumenta/pregovori_sa_eu/odluka_pregovaracki_tim_13_08_15.pdf" TargetMode="External"/><Relationship Id="rId81" Type="http://schemas.openxmlformats.org/officeDocument/2006/relationships/hyperlink" Target="mailto:tbtinfo@privreda.gov.rs" TargetMode="External"/><Relationship Id="rId86" Type="http://schemas.openxmlformats.org/officeDocument/2006/relationships/hyperlink" Target="https://privreda.gov.rs/wp-content/uploads/2019/10/MP-Izvrsenje-30.9.2019.pdf" TargetMode="External"/><Relationship Id="rId130" Type="http://schemas.openxmlformats.org/officeDocument/2006/relationships/hyperlink" Target="http://www.acas.rs/pretraga_registra/" TargetMode="External"/><Relationship Id="rId135"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hyperlink" Target="https://privreda.gov.rs/wp-content/uploads/2021/09/Pravilnik-Sa-Zakljuckom-Za-Objavljivanje-3.9..pdf" TargetMode="External"/><Relationship Id="rId39" Type="http://schemas.openxmlformats.org/officeDocument/2006/relationships/hyperlink" Target="http://www.tehnis.privreda.gov.rs/sw4i/download/files/article/Uredba_za_bezbedan_i_zdrav_rad_eksplozije024_cyr.pdf?id=233" TargetMode="External"/><Relationship Id="rId109" Type="http://schemas.openxmlformats.org/officeDocument/2006/relationships/hyperlink" Target="https://privreda.gov.rs/wp-content/uploads/2013/06/Kvartalni-Izvestaj-Za-II-Kvartal-2019.pdf" TargetMode="External"/><Relationship Id="rId34" Type="http://schemas.openxmlformats.org/officeDocument/2006/relationships/hyperlink" Target="mailto:press@privreda.gov.rs" TargetMode="External"/><Relationship Id="rId50" Type="http://schemas.openxmlformats.org/officeDocument/2006/relationships/hyperlink" Target="http://www.tehnis.privreda.gov.rs/sw4i/download/files/article/15%2015%20PRAVILNIK%20O%20OPACIMETRIMA.pdf?id=238" TargetMode="External"/><Relationship Id="rId55" Type="http://schemas.openxmlformats.org/officeDocument/2006/relationships/hyperlink" Target="http://10.11.57.10:8080/DocumnetWebClient/ingpro.webclient.Main/FileContentServlet/propis/0264cc/26428_02.htm?docid=83111" TargetMode="External"/><Relationship Id="rId76" Type="http://schemas.openxmlformats.org/officeDocument/2006/relationships/hyperlink" Target="http://www.tehnis.privreda.gov.rs/infrastruktura-kvaliteta/Ocenjivanje-usaglasenosti/imenovanje-tela-za-ocenjivanje-usaglasenosti.html" TargetMode="External"/><Relationship Id="rId97" Type="http://schemas.openxmlformats.org/officeDocument/2006/relationships/hyperlink" Target="https://privreda.gov.rs/wp-content/uploads/2017/01/4.-Izmena-I-Dopuna-Plana-Tabela-21.3.2019-Izmena-20.3.2019.pdf" TargetMode="External"/><Relationship Id="rId104" Type="http://schemas.openxmlformats.org/officeDocument/2006/relationships/hyperlink" Target="https://privreda.gov.rs/wp-content/uploads/2017/01/11.-Izmena-I-Dopuna-Plana-Tabela-19.07.2019.pdf" TargetMode="External"/><Relationship Id="rId120" Type="http://schemas.openxmlformats.org/officeDocument/2006/relationships/hyperlink" Target="https://privreda.gov.rs/wp-content/uploads/2013/06/Izvestaj-Za-II-Kvartal-2020.pdf" TargetMode="External"/><Relationship Id="rId125" Type="http://schemas.openxmlformats.org/officeDocument/2006/relationships/hyperlink" Target="https://privreda.gov.rs/wp-content/uploads/2021/05/Druga-Izmena-I-Dopuna-Plana-Javnih-Nabavki2021.pdf" TargetMode="External"/><Relationship Id="rId7" Type="http://schemas.openxmlformats.org/officeDocument/2006/relationships/endnotes" Target="endnotes.xml"/><Relationship Id="rId71" Type="http://schemas.openxmlformats.org/officeDocument/2006/relationships/hyperlink" Target="http://www.privreda.gov.rs" TargetMode="External"/><Relationship Id="rId92" Type="http://schemas.openxmlformats.org/officeDocument/2006/relationships/hyperlink" Target="https://privreda.gov.rs/wp-content/uploads/2021/07/MP-Izvrsenje-30.6.2021..pdf" TargetMode="External"/><Relationship Id="rId2" Type="http://schemas.openxmlformats.org/officeDocument/2006/relationships/numbering" Target="numbering.xml"/><Relationship Id="rId29" Type="http://schemas.openxmlformats.org/officeDocument/2006/relationships/hyperlink" Target="https://privreda.gov.rs/ministarstvo-na-dlanu/sektori/sektor-za-investicije/" TargetMode="External"/><Relationship Id="rId24" Type="http://schemas.openxmlformats.org/officeDocument/2006/relationships/hyperlink" Target="https://privreda.gov.rs/ministarstvo-na-dlanu/sektori/sektor-za-razvoj-malih-i-srednjih-preuzeca-i-preduzetnistva/" TargetMode="External"/><Relationship Id="rId40" Type="http://schemas.openxmlformats.org/officeDocument/2006/relationships/hyperlink" Target="http://tehnis.privreda.gov.rs/sw4i/download/files/article/Pravilnik%20LVD%20objavljen%20u%20glasniku%2025-2016.pdf?id=259" TargetMode="External"/><Relationship Id="rId45" Type="http://schemas.openxmlformats.org/officeDocument/2006/relationships/hyperlink" Target="http://www.dmdm.rs/PDF/Podzakoni/Pravilnik_o_medicinskim_termometrima.pdf" TargetMode="External"/><Relationship Id="rId66" Type="http://schemas.openxmlformats.org/officeDocument/2006/relationships/hyperlink" Target="http://www.mei.gov.rs/upload/documents/nacionalna_dokumenta/npaa/npaa_2018_2021.pdf" TargetMode="External"/><Relationship Id="rId87" Type="http://schemas.openxmlformats.org/officeDocument/2006/relationships/hyperlink" Target="https://privreda.gov.rs/wp-content/uploads/2020/01/MP-Izvrsenje-31.12.2019.pdf" TargetMode="External"/><Relationship Id="rId110" Type="http://schemas.openxmlformats.org/officeDocument/2006/relationships/hyperlink" Target="https://privreda.gov.rs/wp-content/uploads/2013/06/Kvartalni-Izvestaj-Za-III-Kvartal-2019.pdf" TargetMode="External"/><Relationship Id="rId115" Type="http://schemas.openxmlformats.org/officeDocument/2006/relationships/hyperlink" Target="https://privreda.gov.rs/wp-content/uploads/2017/01/3.-Izmena-Plana-Tabela-18.6.2020.pdf" TargetMode="External"/><Relationship Id="rId131" Type="http://schemas.openxmlformats.org/officeDocument/2006/relationships/hyperlink" Target="http://www.privreda.gov.rs" TargetMode="External"/><Relationship Id="rId61" Type="http://schemas.openxmlformats.org/officeDocument/2006/relationships/hyperlink" Target="http://10.11.57.10:8080/DocumnetWebClient/ingpro.webclient.Main/FileContentServlet/propis/0199cc/19941.htm?docid=56957&amp;encoding=&#1035;&#1080;&#1088;&#1080;&#1083;&#1080;&#1094;&#1072;" TargetMode="External"/><Relationship Id="rId82" Type="http://schemas.openxmlformats.org/officeDocument/2006/relationships/hyperlink" Target="http://privreda.gov.rs/wp-content/uploads/2019/01/Godisnji-Izvestaj-Za-2018.-Godinu-Poverenik.pdf" TargetMode="Externa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hyperlink" Target="https://privreda.gov.rs/ministarstvo-na-dlanu/ministarstvo/sekretar-ministarstva/" TargetMode="External"/><Relationship Id="rId35" Type="http://schemas.openxmlformats.org/officeDocument/2006/relationships/hyperlink" Target="http://www.tehnis.privreda.gov.rs/" TargetMode="External"/><Relationship Id="rId56" Type="http://schemas.openxmlformats.org/officeDocument/2006/relationships/hyperlink" Target="http://10.11.57.10:8080/DocumnetWebClient/ingpro.webclient.Main/FileContentServlet/propis/0264cc/26428_02.htm?docid=83111" TargetMode="External"/><Relationship Id="rId77" Type="http://schemas.openxmlformats.org/officeDocument/2006/relationships/hyperlink" Target="http://www.tehnis.privreda.gov.rs/infrastruktura-kvaliteta/Ocenjivanje-usaglasenosti/imenovanje-tela-za-ocenjivanje-usaglasenosti.html" TargetMode="External"/><Relationship Id="rId100" Type="http://schemas.openxmlformats.org/officeDocument/2006/relationships/hyperlink" Target="https://privreda.gov.rs/wp-content/uploads/2017/01/7.-Izmena-Plana-.pdf" TargetMode="External"/><Relationship Id="rId105" Type="http://schemas.openxmlformats.org/officeDocument/2006/relationships/hyperlink" Target="https://privreda.gov.rs/wp-content/uploads/2017/01/12.-Izmena-I-Dopuna-Plana-Tabela-19.07.2019.pdf" TargetMode="External"/><Relationship Id="rId126" Type="http://schemas.openxmlformats.org/officeDocument/2006/relationships/hyperlink" Target="https://privreda.gov.rs/wp-content/uploads/2017/01/4.-Iymena-Tabela.pdf" TargetMode="External"/><Relationship Id="rId8" Type="http://schemas.openxmlformats.org/officeDocument/2006/relationships/image" Target="media/image1.emf"/><Relationship Id="rId51" Type="http://schemas.openxmlformats.org/officeDocument/2006/relationships/hyperlink" Target="http://10.11.57.10:8080/DocumnetWebClient/ingpro.webclient.Main/FileContentServlet/propis/0264cc/26428_02.htm?docid=83111" TargetMode="External"/><Relationship Id="rId72" Type="http://schemas.openxmlformats.org/officeDocument/2006/relationships/hyperlink" Target="mailto:privrednadrustva@privreda.gov.rs" TargetMode="External"/><Relationship Id="rId93" Type="http://schemas.openxmlformats.org/officeDocument/2006/relationships/hyperlink" Target="http://privreda.gov.rs/wp-content/uploads/2017/01/Plan-Nabavki-Za-2019-.pdf" TargetMode="External"/><Relationship Id="rId98" Type="http://schemas.openxmlformats.org/officeDocument/2006/relationships/hyperlink" Target="https://privreda.gov.rs/wp-content/uploads/2017/01/5.-Dopuna-Plana-12.4.2019..pdf" TargetMode="External"/><Relationship Id="rId121" Type="http://schemas.openxmlformats.org/officeDocument/2006/relationships/hyperlink" Target="https://privreda.gov.rs/wp-content/uploads/2013/06/Kvartalni-Izvestaj-Za-III-Kvartal-2020_1.pdf" TargetMode="External"/><Relationship Id="rId3" Type="http://schemas.openxmlformats.org/officeDocument/2006/relationships/styles" Target="styles.xml"/><Relationship Id="rId25" Type="http://schemas.openxmlformats.org/officeDocument/2006/relationships/hyperlink" Target="https://privreda.gov.rs/ministarstvo-na-dlanu/sektori/sektor-za-kvalitet-i-bezbednost-proizvoda/" TargetMode="External"/><Relationship Id="rId46" Type="http://schemas.openxmlformats.org/officeDocument/2006/relationships/hyperlink" Target="http://www.tehnis.privreda.gov.rs/sw4i/download/files/article/Pravilnik%20o%20ozna%C4%8Davanju%20i%20obele%C5%BEavanju%20tekstilnih%20proizvoda.pdf?id=221" TargetMode="External"/><Relationship Id="rId67" Type="http://schemas.openxmlformats.org/officeDocument/2006/relationships/hyperlink" Target="http://www.mei.gov.rs/upload/documents/nacionalna_dokumenta/npaa/npaa_2018_2021.pdf" TargetMode="External"/><Relationship Id="rId116" Type="http://schemas.openxmlformats.org/officeDocument/2006/relationships/hyperlink" Target="https://privreda.gov.rs/wp-content/uploads/2017/01/4.-Izmena-Plana-Tabela-29.6.2020.pdf" TargetMode="External"/><Relationship Id="rId20" Type="http://schemas.openxmlformats.org/officeDocument/2006/relationships/footer" Target="footer5.xml"/><Relationship Id="rId41" Type="http://schemas.openxmlformats.org/officeDocument/2006/relationships/hyperlink" Target="http://www.dmdm.rs/PDF/Podzakoni/PRAVILNIK_o_nacinu_ispitivanja_i_zigosanja_predmeta_od_dragocenih_metala_dragocenih_metala_i_njihovih_legura.pdf" TargetMode="External"/><Relationship Id="rId62" Type="http://schemas.openxmlformats.org/officeDocument/2006/relationships/hyperlink" Target="http://10.11.57.10:8080/DocumnetWebClient/ingpro.webclient.Main/FileContentServlet/propis/0199cc/19941.htm?docid=56957&amp;encoding=&#1035;&#1080;&#1088;&#1080;&#1083;&#1080;&#1094;&#1072;" TargetMode="External"/><Relationship Id="rId83" Type="http://schemas.openxmlformats.org/officeDocument/2006/relationships/hyperlink" Target="https://privreda.gov.rs/wp-content/uploads/2020/01/Godisnji-Izvestaj-Za-2019.-Godinu.pdf" TargetMode="External"/><Relationship Id="rId88" Type="http://schemas.openxmlformats.org/officeDocument/2006/relationships/hyperlink" Target="https://privreda.gov.rs/wp-content/uploads/2020/04/MP-Izvrsenje-31.03.2020.pdf" TargetMode="External"/><Relationship Id="rId111" Type="http://schemas.openxmlformats.org/officeDocument/2006/relationships/hyperlink" Target="https://privreda.gov.rs/wp-content/uploads/2013/06/Kvartalni-Izvestaj-Za-IV-Kvartal-2019.g.pdf" TargetMode="External"/><Relationship Id="rId132" Type="http://schemas.openxmlformats.org/officeDocument/2006/relationships/hyperlink" Target="http://www.tehnis.privreda.gov.rs" TargetMode="External"/><Relationship Id="rId15" Type="http://schemas.openxmlformats.org/officeDocument/2006/relationships/footer" Target="footer3.xml"/><Relationship Id="rId36" Type="http://schemas.openxmlformats.org/officeDocument/2006/relationships/hyperlink" Target="http://tehnis.privreda.gov.rs/bezbednost-proizvoda/imenovanje-tela-za-ocenjivanje-usaglasenosti.html" TargetMode="External"/><Relationship Id="rId57" Type="http://schemas.openxmlformats.org/officeDocument/2006/relationships/hyperlink" Target="http://10.11.57.10:8080/DocumnetWebClient/ingpro.webclient.Main/FileContentServlet/propis/0264cc/26428_02.htm?docid=83111" TargetMode="External"/><Relationship Id="rId106" Type="http://schemas.openxmlformats.org/officeDocument/2006/relationships/hyperlink" Target="https://privreda.gov.rs/wp-content/uploads/2017/01/13.-Izmena-I-Dopuna-Plana-Tabela-29.10.2019.pdf" TargetMode="External"/><Relationship Id="rId127" Type="http://schemas.openxmlformats.org/officeDocument/2006/relationships/hyperlink" Target="https://privreda.gov.rs/wp-content/uploads/2020/12/Ministarstvo-Privrede-Odeljenje-Za-Investicije-Pregled-Subvencionisanih-Investicionih-Projekata.xlsx" TargetMode="External"/><Relationship Id="rId10" Type="http://schemas.openxmlformats.org/officeDocument/2006/relationships/hyperlink" Target="mailto:kabinet@privreda.gov.rs" TargetMode="External"/><Relationship Id="rId31" Type="http://schemas.openxmlformats.org/officeDocument/2006/relationships/hyperlink" Target="mailto:ljiljana.maksic@privreda.gov.rs" TargetMode="External"/><Relationship Id="rId52" Type="http://schemas.openxmlformats.org/officeDocument/2006/relationships/hyperlink" Target="http://10.11.57.10:8080/DocumnetWebClient/ingpro.webclient.Main/FileContentServlet/propis/0264cc/26428_02.htm?docid=83111" TargetMode="External"/><Relationship Id="rId73" Type="http://schemas.openxmlformats.org/officeDocument/2006/relationships/hyperlink" Target="http://www.privreda.gov.rs" TargetMode="External"/><Relationship Id="rId78" Type="http://schemas.openxmlformats.org/officeDocument/2006/relationships/hyperlink" Target="http://www.tehnis.privreda.gov.rs/sw4i/download/files/article/saglasnostCenovnik.pdf?id=2156" TargetMode="External"/><Relationship Id="rId94" Type="http://schemas.openxmlformats.org/officeDocument/2006/relationships/hyperlink" Target="http://privreda.gov.rs/wp-content/uploads/2017/01/1.-Izmena-Plana-Tabela.pdf" TargetMode="External"/><Relationship Id="rId99" Type="http://schemas.openxmlformats.org/officeDocument/2006/relationships/hyperlink" Target="https://privreda.gov.rs/wp-content/uploads/2017/01/6.-Izmena-Plana-Tabela-17.4.2019-.pdf" TargetMode="External"/><Relationship Id="rId101" Type="http://schemas.openxmlformats.org/officeDocument/2006/relationships/hyperlink" Target="https://privreda.gov.rs/wp-content/uploads/2017/01/8.-Dopuna-Plana-17.06.2019.pdf" TargetMode="External"/><Relationship Id="rId122" Type="http://schemas.openxmlformats.org/officeDocument/2006/relationships/hyperlink" Target="https://jnportal.ujn.gov.rs/annual-reports" TargetMode="Externa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hyperlink" Target="https://privreda.gov.rs/ministarstvo-na-dlanu/sektori/sektor-za-privatizaciju-i-stecaj/" TargetMode="External"/><Relationship Id="rId47" Type="http://schemas.openxmlformats.org/officeDocument/2006/relationships/hyperlink" Target="http://www.tehnis.privreda.gov.rs/sw4i/download/files/article/Pravilnik%20o%20ozna%C4%8Davanju%20i%20obele%C5%BEavanju%20tekstilnih%20proizvoda.pdf?id=221" TargetMode="External"/><Relationship Id="rId68" Type="http://schemas.openxmlformats.org/officeDocument/2006/relationships/hyperlink" Target="https://www.mfin.gov.rs/wp-content/uploads/2019/11/ERP-2020-2022-srp.pdf" TargetMode="External"/><Relationship Id="rId89" Type="http://schemas.openxmlformats.org/officeDocument/2006/relationships/hyperlink" Target="https://privreda.gov.rs/wp-content/uploads/2020/07/MP-Izvrsenje-30.06.2020.pdf" TargetMode="External"/><Relationship Id="rId112" Type="http://schemas.openxmlformats.org/officeDocument/2006/relationships/hyperlink" Target="https://privreda.gov.rs/wp-content/uploads/2017/01/Plan-Nabavki-1-Za-2020.pdf" TargetMode="External"/><Relationship Id="rId133" Type="http://schemas.openxmlformats.org/officeDocument/2006/relationships/hyperlink" Target="mailto:tbtinfo@privreda.gov.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E752B0E-F91D-4F1B-BD20-653107472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61000</Words>
  <Characters>347702</Characters>
  <Application>Microsoft Office Word</Application>
  <DocSecurity>0</DocSecurity>
  <Lines>2897</Lines>
  <Paragraphs>815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407887</CharactersWithSpaces>
  <SharedDoc>false</SharedDoc>
  <HLinks>
    <vt:vector size="354" baseType="variant">
      <vt:variant>
        <vt:i4>7340036</vt:i4>
      </vt:variant>
      <vt:variant>
        <vt:i4>174</vt:i4>
      </vt:variant>
      <vt:variant>
        <vt:i4>0</vt:i4>
      </vt:variant>
      <vt:variant>
        <vt:i4>5</vt:i4>
      </vt:variant>
      <vt:variant>
        <vt:lpwstr>mailto:tbtinfo@privreda.gov.rs</vt:lpwstr>
      </vt:variant>
      <vt:variant>
        <vt:lpwstr/>
      </vt:variant>
      <vt:variant>
        <vt:i4>3670067</vt:i4>
      </vt:variant>
      <vt:variant>
        <vt:i4>171</vt:i4>
      </vt:variant>
      <vt:variant>
        <vt:i4>0</vt:i4>
      </vt:variant>
      <vt:variant>
        <vt:i4>5</vt:i4>
      </vt:variant>
      <vt:variant>
        <vt:lpwstr>http://www.privreda.gov.rs/</vt:lpwstr>
      </vt:variant>
      <vt:variant>
        <vt:lpwstr/>
      </vt:variant>
      <vt:variant>
        <vt:i4>6094970</vt:i4>
      </vt:variant>
      <vt:variant>
        <vt:i4>168</vt:i4>
      </vt:variant>
      <vt:variant>
        <vt:i4>0</vt:i4>
      </vt:variant>
      <vt:variant>
        <vt:i4>5</vt:i4>
      </vt:variant>
      <vt:variant>
        <vt:lpwstr>http://www.acas.rs/sr_cir/aktuelnosti/114.html</vt:lpwstr>
      </vt:variant>
      <vt:variant>
        <vt:lpwstr/>
      </vt:variant>
      <vt:variant>
        <vt:i4>2555938</vt:i4>
      </vt:variant>
      <vt:variant>
        <vt:i4>165</vt:i4>
      </vt:variant>
      <vt:variant>
        <vt:i4>0</vt:i4>
      </vt:variant>
      <vt:variant>
        <vt:i4>5</vt:i4>
      </vt:variant>
      <vt:variant>
        <vt:lpwstr>https://dl.dropboxusercontent.com/u/382795/%21%21%21 MRRLS/priv/Izvestaj za 3 kvartal 2014.pdf</vt:lpwstr>
      </vt:variant>
      <vt:variant>
        <vt:lpwstr/>
      </vt:variant>
      <vt:variant>
        <vt:i4>2555939</vt:i4>
      </vt:variant>
      <vt:variant>
        <vt:i4>162</vt:i4>
      </vt:variant>
      <vt:variant>
        <vt:i4>0</vt:i4>
      </vt:variant>
      <vt:variant>
        <vt:i4>5</vt:i4>
      </vt:variant>
      <vt:variant>
        <vt:lpwstr>https://dl.dropboxusercontent.com/u/382795/%21%21%21 MRRLS/priv/Izvestaj za 2 kvartal 2014.pdf</vt:lpwstr>
      </vt:variant>
      <vt:variant>
        <vt:lpwstr/>
      </vt:variant>
      <vt:variant>
        <vt:i4>2555936</vt:i4>
      </vt:variant>
      <vt:variant>
        <vt:i4>159</vt:i4>
      </vt:variant>
      <vt:variant>
        <vt:i4>0</vt:i4>
      </vt:variant>
      <vt:variant>
        <vt:i4>5</vt:i4>
      </vt:variant>
      <vt:variant>
        <vt:lpwstr>https://dl.dropboxusercontent.com/u/382795/%21%21%21 MRRLS/priv/Izvestaj za 1 kvartal 2014.pdf</vt:lpwstr>
      </vt:variant>
      <vt:variant>
        <vt:lpwstr/>
      </vt:variant>
      <vt:variant>
        <vt:i4>4063290</vt:i4>
      </vt:variant>
      <vt:variant>
        <vt:i4>156</vt:i4>
      </vt:variant>
      <vt:variant>
        <vt:i4>0</vt:i4>
      </vt:variant>
      <vt:variant>
        <vt:i4>5</vt:i4>
      </vt:variant>
      <vt:variant>
        <vt:lpwstr>https://dl.dropboxusercontent.com/u/382795/%21%21%21 MRRLS/priv/Plan javnih nabavki za 2014.godinu.pdf</vt:lpwstr>
      </vt:variant>
      <vt:variant>
        <vt:lpwstr/>
      </vt:variant>
      <vt:variant>
        <vt:i4>8126513</vt:i4>
      </vt:variant>
      <vt:variant>
        <vt:i4>153</vt:i4>
      </vt:variant>
      <vt:variant>
        <vt:i4>0</vt:i4>
      </vt:variant>
      <vt:variant>
        <vt:i4>5</vt:i4>
      </vt:variant>
      <vt:variant>
        <vt:lpwstr>https://dl.dropboxusercontent.com/u/382795/%21%21%21 MRRLS/priv/Izvestaj za 4 kvartal 2013..pdf</vt:lpwstr>
      </vt:variant>
      <vt:variant>
        <vt:lpwstr/>
      </vt:variant>
      <vt:variant>
        <vt:i4>5439491</vt:i4>
      </vt:variant>
      <vt:variant>
        <vt:i4>150</vt:i4>
      </vt:variant>
      <vt:variant>
        <vt:i4>0</vt:i4>
      </vt:variant>
      <vt:variant>
        <vt:i4>5</vt:i4>
      </vt:variant>
      <vt:variant>
        <vt:lpwstr>https://dl.dropboxusercontent.com/u/382795/%21%21%21 MRRLS/priv/3 - Izmene i dopune posle odvajanja od finansija.pdf</vt:lpwstr>
      </vt:variant>
      <vt:variant>
        <vt:lpwstr/>
      </vt:variant>
      <vt:variant>
        <vt:i4>3997796</vt:i4>
      </vt:variant>
      <vt:variant>
        <vt:i4>147</vt:i4>
      </vt:variant>
      <vt:variant>
        <vt:i4>0</vt:i4>
      </vt:variant>
      <vt:variant>
        <vt:i4>5</vt:i4>
      </vt:variant>
      <vt:variant>
        <vt:lpwstr>https://dl.dropboxusercontent.com/u/382795/%21%21%21 MRRLS/priv/Izvestaj za 3 kvartal 2013 MFP.pdf</vt:lpwstr>
      </vt:variant>
      <vt:variant>
        <vt:lpwstr/>
      </vt:variant>
      <vt:variant>
        <vt:i4>2097187</vt:i4>
      </vt:variant>
      <vt:variant>
        <vt:i4>144</vt:i4>
      </vt:variant>
      <vt:variant>
        <vt:i4>0</vt:i4>
      </vt:variant>
      <vt:variant>
        <vt:i4>5</vt:i4>
      </vt:variant>
      <vt:variant>
        <vt:lpwstr>https://dl.dropboxusercontent.com/u/382795/%21%21%21 MRRLS/priv/Izvestaj za 2 kvartal 2013.pdf</vt:lpwstr>
      </vt:variant>
      <vt:variant>
        <vt:lpwstr/>
      </vt:variant>
      <vt:variant>
        <vt:i4>2097184</vt:i4>
      </vt:variant>
      <vt:variant>
        <vt:i4>141</vt:i4>
      </vt:variant>
      <vt:variant>
        <vt:i4>0</vt:i4>
      </vt:variant>
      <vt:variant>
        <vt:i4>5</vt:i4>
      </vt:variant>
      <vt:variant>
        <vt:lpwstr>https://dl.dropboxusercontent.com/u/382795/%21%21%21 MRRLS/priv/Izvestaj za 1 kvartal 2013.pdf</vt:lpwstr>
      </vt:variant>
      <vt:variant>
        <vt:lpwstr/>
      </vt:variant>
      <vt:variant>
        <vt:i4>3080233</vt:i4>
      </vt:variant>
      <vt:variant>
        <vt:i4>138</vt:i4>
      </vt:variant>
      <vt:variant>
        <vt:i4>0</vt:i4>
      </vt:variant>
      <vt:variant>
        <vt:i4>5</vt:i4>
      </vt:variant>
      <vt:variant>
        <vt:lpwstr>https://www.dropbox.com/s/p2utylesvw32jye/3 - Izmene i dopune posle odvajanja od finansija.pdf?dl=0</vt:lpwstr>
      </vt:variant>
      <vt:variant>
        <vt:lpwstr/>
      </vt:variant>
      <vt:variant>
        <vt:i4>589916</vt:i4>
      </vt:variant>
      <vt:variant>
        <vt:i4>135</vt:i4>
      </vt:variant>
      <vt:variant>
        <vt:i4>0</vt:i4>
      </vt:variant>
      <vt:variant>
        <vt:i4>5</vt:i4>
      </vt:variant>
      <vt:variant>
        <vt:lpwstr>https://dl.dropboxusercontent.com/u/382795/%21%21%21 MRRLS/priv/1 - Plan nabavki za 2013..pdf</vt:lpwstr>
      </vt:variant>
      <vt:variant>
        <vt:lpwstr/>
      </vt:variant>
      <vt:variant>
        <vt:i4>1245255</vt:i4>
      </vt:variant>
      <vt:variant>
        <vt:i4>132</vt:i4>
      </vt:variant>
      <vt:variant>
        <vt:i4>0</vt:i4>
      </vt:variant>
      <vt:variant>
        <vt:i4>5</vt:i4>
      </vt:variant>
      <vt:variant>
        <vt:lpwstr>https://www.dropbox.com/s/v2qod42nw508pey/izvrsenje budzeta za 2014.pdf?dl=0</vt:lpwstr>
      </vt:variant>
      <vt:variant>
        <vt:lpwstr/>
      </vt:variant>
      <vt:variant>
        <vt:i4>6029325</vt:i4>
      </vt:variant>
      <vt:variant>
        <vt:i4>129</vt:i4>
      </vt:variant>
      <vt:variant>
        <vt:i4>0</vt:i4>
      </vt:variant>
      <vt:variant>
        <vt:i4>5</vt:i4>
      </vt:variant>
      <vt:variant>
        <vt:lpwstr>https://www.dropbox.com/s/pi0bhsc9clapdzs/Izvrsenje budzeta 2013.pdf?dl=0</vt:lpwstr>
      </vt:variant>
      <vt:variant>
        <vt:lpwstr/>
      </vt:variant>
      <vt:variant>
        <vt:i4>5636147</vt:i4>
      </vt:variant>
      <vt:variant>
        <vt:i4>126</vt:i4>
      </vt:variant>
      <vt:variant>
        <vt:i4>0</vt:i4>
      </vt:variant>
      <vt:variant>
        <vt:i4>5</vt:i4>
      </vt:variant>
      <vt:variant>
        <vt:lpwstr>http://www.privreda@gov.rs</vt:lpwstr>
      </vt:variant>
      <vt:variant>
        <vt:lpwstr/>
      </vt:variant>
      <vt:variant>
        <vt:i4>1769567</vt:i4>
      </vt:variant>
      <vt:variant>
        <vt:i4>123</vt:i4>
      </vt:variant>
      <vt:variant>
        <vt:i4>0</vt:i4>
      </vt:variant>
      <vt:variant>
        <vt:i4>5</vt:i4>
      </vt:variant>
      <vt:variant>
        <vt:lpwstr>http://www.privreda.gov.rs/pages/article.php?id=10302</vt:lpwstr>
      </vt:variant>
      <vt:variant>
        <vt:lpwstr/>
      </vt:variant>
      <vt:variant>
        <vt:i4>3473509</vt:i4>
      </vt:variant>
      <vt:variant>
        <vt:i4>120</vt:i4>
      </vt:variant>
      <vt:variant>
        <vt:i4>0</vt:i4>
      </vt:variant>
      <vt:variant>
        <vt:i4>5</vt:i4>
      </vt:variant>
      <vt:variant>
        <vt:lpwstr>http://ec.europa.eu/eu2020/pdf/COMPLET EN BARROSO   007 - Europe 2020 - EN version.pdf</vt:lpwstr>
      </vt:variant>
      <vt:variant>
        <vt:lpwstr/>
      </vt:variant>
      <vt:variant>
        <vt:i4>7208985</vt:i4>
      </vt:variant>
      <vt:variant>
        <vt:i4>117</vt:i4>
      </vt:variant>
      <vt:variant>
        <vt:i4>0</vt:i4>
      </vt:variant>
      <vt:variant>
        <vt:i4>5</vt:i4>
      </vt:variant>
      <vt:variant>
        <vt:lpwstr>http://www.seio.gov.rs/upload/documents/sporazumi_sa_eu/ssp_prevod_sa_anexima.pdf</vt:lpwstr>
      </vt:variant>
      <vt:variant>
        <vt:lpwstr/>
      </vt:variant>
      <vt:variant>
        <vt:i4>4522035</vt:i4>
      </vt:variant>
      <vt:variant>
        <vt:i4>114</vt:i4>
      </vt:variant>
      <vt:variant>
        <vt:i4>0</vt:i4>
      </vt:variant>
      <vt:variant>
        <vt:i4>5</vt:i4>
      </vt:variant>
      <vt:variant>
        <vt:lpwstr>http://ec.europa.eu/enlargement/pdf/key_documents/2014/20140919-csp-serbia.pdf</vt:lpwstr>
      </vt:variant>
      <vt:variant>
        <vt:lpwstr/>
      </vt:variant>
      <vt:variant>
        <vt:i4>3670117</vt:i4>
      </vt:variant>
      <vt:variant>
        <vt:i4>111</vt:i4>
      </vt:variant>
      <vt:variant>
        <vt:i4>0</vt:i4>
      </vt:variant>
      <vt:variant>
        <vt:i4>5</vt:i4>
      </vt:variant>
      <vt:variant>
        <vt:lpwstr>http://ec.europa.eu/europeaid/prag/document.do</vt:lpwstr>
      </vt:variant>
      <vt:variant>
        <vt:lpwstr/>
      </vt:variant>
      <vt:variant>
        <vt:i4>2097228</vt:i4>
      </vt:variant>
      <vt:variant>
        <vt:i4>108</vt:i4>
      </vt:variant>
      <vt:variant>
        <vt:i4>0</vt:i4>
      </vt:variant>
      <vt:variant>
        <vt:i4>5</vt:i4>
      </vt:variant>
      <vt:variant>
        <vt:lpwstr>http://www.seio.gov.rs/документа/еу-документа.187.html</vt:lpwstr>
      </vt:variant>
      <vt:variant>
        <vt:lpwstr/>
      </vt:variant>
      <vt:variant>
        <vt:i4>6881339</vt:i4>
      </vt:variant>
      <vt:variant>
        <vt:i4>105</vt:i4>
      </vt:variant>
      <vt:variant>
        <vt:i4>0</vt:i4>
      </vt:variant>
      <vt:variant>
        <vt:i4>5</vt:i4>
      </vt:variant>
      <vt:variant>
        <vt:lpwstr>http://ec.europa.eu/enlargement/pdf/financial_assistance/ipa/2014/231-2014_ipa-2-reg.pdf</vt:lpwstr>
      </vt:variant>
      <vt:variant>
        <vt:lpwstr/>
      </vt:variant>
      <vt:variant>
        <vt:i4>4849785</vt:i4>
      </vt:variant>
      <vt:variant>
        <vt:i4>102</vt:i4>
      </vt:variant>
      <vt:variant>
        <vt:i4>0</vt:i4>
      </vt:variant>
      <vt:variant>
        <vt:i4>5</vt:i4>
      </vt:variant>
      <vt:variant>
        <vt:lpwstr>http://www.seio.gov.rs/upload/documents/medjunarodna_pomoc/pregled_medjunarodne_pomoci/prioriteti_2014_17.pdf</vt:lpwstr>
      </vt:variant>
      <vt:variant>
        <vt:lpwstr/>
      </vt:variant>
      <vt:variant>
        <vt:i4>2818048</vt:i4>
      </vt:variant>
      <vt:variant>
        <vt:i4>99</vt:i4>
      </vt:variant>
      <vt:variant>
        <vt:i4>0</vt:i4>
      </vt:variant>
      <vt:variant>
        <vt:i4>5</vt:i4>
      </vt:variant>
      <vt:variant>
        <vt:lpwstr>http://www.seio.gov.rs/upload/documents/nacionalna_dokumenta/npaa/NPAA_2014_2018.pdf</vt:lpwstr>
      </vt:variant>
      <vt:variant>
        <vt:lpwstr/>
      </vt:variant>
      <vt:variant>
        <vt:i4>5898289</vt:i4>
      </vt:variant>
      <vt:variant>
        <vt:i4>96</vt:i4>
      </vt:variant>
      <vt:variant>
        <vt:i4>0</vt:i4>
      </vt:variant>
      <vt:variant>
        <vt:i4>5</vt:i4>
      </vt:variant>
      <vt:variant>
        <vt:lpwstr>http://www.dmdm.rs/PDF/Podzakoni/Pravilnik_o_medicinskim_termometrima.pdf</vt:lpwstr>
      </vt:variant>
      <vt:variant>
        <vt:lpwstr/>
      </vt:variant>
      <vt:variant>
        <vt:i4>5439492</vt:i4>
      </vt:variant>
      <vt:variant>
        <vt:i4>93</vt:i4>
      </vt:variant>
      <vt:variant>
        <vt:i4>0</vt:i4>
      </vt:variant>
      <vt:variant>
        <vt:i4>5</vt:i4>
      </vt:variant>
      <vt:variant>
        <vt:lpwstr>http://www.dmdm.rs/PDF/Podzakoni/Pravilnik_o_brojilima_reaktivne_elektricne_energije_klase_tacnosti_2_i_3.pdf</vt:lpwstr>
      </vt:variant>
      <vt:variant>
        <vt:lpwstr/>
      </vt:variant>
      <vt:variant>
        <vt:i4>786511</vt:i4>
      </vt:variant>
      <vt:variant>
        <vt:i4>90</vt:i4>
      </vt:variant>
      <vt:variant>
        <vt:i4>0</vt:i4>
      </vt:variant>
      <vt:variant>
        <vt:i4>5</vt:i4>
      </vt:variant>
      <vt:variant>
        <vt:lpwstr>http://www.dmdm.rs/PDF/Podzakoni/Pravilnik_o_uslovima_i_nacinu_davanja_ovlascenja_za_DM.pdf</vt:lpwstr>
      </vt:variant>
      <vt:variant>
        <vt:lpwstr/>
      </vt:variant>
      <vt:variant>
        <vt:i4>5832729</vt:i4>
      </vt:variant>
      <vt:variant>
        <vt:i4>87</vt:i4>
      </vt:variant>
      <vt:variant>
        <vt:i4>0</vt:i4>
      </vt:variant>
      <vt:variant>
        <vt:i4>5</vt:i4>
      </vt:variant>
      <vt:variant>
        <vt:lpwstr>http://www.dmdm.rs/PDF/MusMup/Pravilnik_o_automatskim_merilima_nivoa_tecnosti_u_nepokretnim_rezervoarima.pdf</vt:lpwstr>
      </vt:variant>
      <vt:variant>
        <vt:lpwstr/>
      </vt:variant>
      <vt:variant>
        <vt:i4>4522008</vt:i4>
      </vt:variant>
      <vt:variant>
        <vt:i4>84</vt:i4>
      </vt:variant>
      <vt:variant>
        <vt:i4>0</vt:i4>
      </vt:variant>
      <vt:variant>
        <vt:i4>5</vt:i4>
      </vt:variant>
      <vt:variant>
        <vt:lpwstr>http://www.dmdm.rs/PDF/Podzakoni/PRAVILNIK_o_nacinu_ispitivanja_i_zigosanja_predmeta_od_dragocenih_metala_dragocenih_metala_i_njihovih_legura.pdf</vt:lpwstr>
      </vt:variant>
      <vt:variant>
        <vt:lpwstr/>
      </vt:variant>
      <vt:variant>
        <vt:i4>6488186</vt:i4>
      </vt:variant>
      <vt:variant>
        <vt:i4>81</vt:i4>
      </vt:variant>
      <vt:variant>
        <vt:i4>0</vt:i4>
      </vt:variant>
      <vt:variant>
        <vt:i4>5</vt:i4>
      </vt:variant>
      <vt:variant>
        <vt:lpwstr>http://www.dmdm.rs/PDF/PravilnikOVrstamaMerila.pdf</vt:lpwstr>
      </vt:variant>
      <vt:variant>
        <vt:lpwstr/>
      </vt:variant>
      <vt:variant>
        <vt:i4>7340036</vt:i4>
      </vt:variant>
      <vt:variant>
        <vt:i4>78</vt:i4>
      </vt:variant>
      <vt:variant>
        <vt:i4>0</vt:i4>
      </vt:variant>
      <vt:variant>
        <vt:i4>5</vt:i4>
      </vt:variant>
      <vt:variant>
        <vt:lpwstr>mailto:tbtinfo@privreda.gov.rs</vt:lpwstr>
      </vt:variant>
      <vt:variant>
        <vt:lpwstr/>
      </vt:variant>
      <vt:variant>
        <vt:i4>3932219</vt:i4>
      </vt:variant>
      <vt:variant>
        <vt:i4>75</vt:i4>
      </vt:variant>
      <vt:variant>
        <vt:i4>0</vt:i4>
      </vt:variant>
      <vt:variant>
        <vt:i4>5</vt:i4>
      </vt:variant>
      <vt:variant>
        <vt:lpwstr>http://www.tehnis.privreda.gov.rs/</vt:lpwstr>
      </vt:variant>
      <vt:variant>
        <vt:lpwstr/>
      </vt:variant>
      <vt:variant>
        <vt:i4>1507432</vt:i4>
      </vt:variant>
      <vt:variant>
        <vt:i4>72</vt:i4>
      </vt:variant>
      <vt:variant>
        <vt:i4>0</vt:i4>
      </vt:variant>
      <vt:variant>
        <vt:i4>5</vt:i4>
      </vt:variant>
      <vt:variant>
        <vt:lpwstr>mailto:press@privreda.gov.rs</vt:lpwstr>
      </vt:variant>
      <vt:variant>
        <vt:lpwstr/>
      </vt:variant>
      <vt:variant>
        <vt:i4>1376300</vt:i4>
      </vt:variant>
      <vt:variant>
        <vt:i4>69</vt:i4>
      </vt:variant>
      <vt:variant>
        <vt:i4>0</vt:i4>
      </vt:variant>
      <vt:variant>
        <vt:i4>5</vt:i4>
      </vt:variant>
      <vt:variant>
        <vt:lpwstr>mailto:snezana.crnojevic@privreda.gov.rs</vt:lpwstr>
      </vt:variant>
      <vt:variant>
        <vt:lpwstr/>
      </vt:variant>
      <vt:variant>
        <vt:i4>8126465</vt:i4>
      </vt:variant>
      <vt:variant>
        <vt:i4>66</vt:i4>
      </vt:variant>
      <vt:variant>
        <vt:i4>0</vt:i4>
      </vt:variant>
      <vt:variant>
        <vt:i4>5</vt:i4>
      </vt:variant>
      <vt:variant>
        <vt:lpwstr>http://www.privreda.gov.rs/UserFiles/File/1_PRIVREDA/Pravilnik o sistematizaciji 2014.pdf</vt:lpwstr>
      </vt:variant>
      <vt:variant>
        <vt:lpwstr/>
      </vt:variant>
      <vt:variant>
        <vt:i4>8323163</vt:i4>
      </vt:variant>
      <vt:variant>
        <vt:i4>63</vt:i4>
      </vt:variant>
      <vt:variant>
        <vt:i4>0</vt:i4>
      </vt:variant>
      <vt:variant>
        <vt:i4>5</vt:i4>
      </vt:variant>
      <vt:variant>
        <vt:lpwstr>mailto:rr-sap@privreda.gov.rs</vt:lpwstr>
      </vt:variant>
      <vt:variant>
        <vt:lpwstr/>
      </vt:variant>
      <vt:variant>
        <vt:i4>3670067</vt:i4>
      </vt:variant>
      <vt:variant>
        <vt:i4>60</vt:i4>
      </vt:variant>
      <vt:variant>
        <vt:i4>0</vt:i4>
      </vt:variant>
      <vt:variant>
        <vt:i4>5</vt:i4>
      </vt:variant>
      <vt:variant>
        <vt:lpwstr>http://www.privreda.gov.rs/</vt:lpwstr>
      </vt:variant>
      <vt:variant>
        <vt:lpwstr/>
      </vt:variant>
      <vt:variant>
        <vt:i4>6422532</vt:i4>
      </vt:variant>
      <vt:variant>
        <vt:i4>57</vt:i4>
      </vt:variant>
      <vt:variant>
        <vt:i4>0</vt:i4>
      </vt:variant>
      <vt:variant>
        <vt:i4>5</vt:i4>
      </vt:variant>
      <vt:variant>
        <vt:lpwstr>mailto:kabinet@privreda.gov.rs</vt:lpwstr>
      </vt:variant>
      <vt:variant>
        <vt:lpwstr/>
      </vt:variant>
      <vt:variant>
        <vt:i4>6226000</vt:i4>
      </vt:variant>
      <vt:variant>
        <vt:i4>54</vt:i4>
      </vt:variant>
      <vt:variant>
        <vt:i4>0</vt:i4>
      </vt:variant>
      <vt:variant>
        <vt:i4>5</vt:i4>
      </vt:variant>
      <vt:variant>
        <vt:lpwstr/>
      </vt:variant>
      <vt:variant>
        <vt:lpwstr>hading20</vt:lpwstr>
      </vt:variant>
      <vt:variant>
        <vt:i4>5701715</vt:i4>
      </vt:variant>
      <vt:variant>
        <vt:i4>51</vt:i4>
      </vt:variant>
      <vt:variant>
        <vt:i4>0</vt:i4>
      </vt:variant>
      <vt:variant>
        <vt:i4>5</vt:i4>
      </vt:variant>
      <vt:variant>
        <vt:lpwstr/>
      </vt:variant>
      <vt:variant>
        <vt:lpwstr>hading18</vt:lpwstr>
      </vt:variant>
      <vt:variant>
        <vt:i4>5767251</vt:i4>
      </vt:variant>
      <vt:variant>
        <vt:i4>48</vt:i4>
      </vt:variant>
      <vt:variant>
        <vt:i4>0</vt:i4>
      </vt:variant>
      <vt:variant>
        <vt:i4>5</vt:i4>
      </vt:variant>
      <vt:variant>
        <vt:lpwstr/>
      </vt:variant>
      <vt:variant>
        <vt:lpwstr>hading17</vt:lpwstr>
      </vt:variant>
      <vt:variant>
        <vt:i4>5832787</vt:i4>
      </vt:variant>
      <vt:variant>
        <vt:i4>45</vt:i4>
      </vt:variant>
      <vt:variant>
        <vt:i4>0</vt:i4>
      </vt:variant>
      <vt:variant>
        <vt:i4>5</vt:i4>
      </vt:variant>
      <vt:variant>
        <vt:lpwstr/>
      </vt:variant>
      <vt:variant>
        <vt:lpwstr>hading16</vt:lpwstr>
      </vt:variant>
      <vt:variant>
        <vt:i4>5898323</vt:i4>
      </vt:variant>
      <vt:variant>
        <vt:i4>42</vt:i4>
      </vt:variant>
      <vt:variant>
        <vt:i4>0</vt:i4>
      </vt:variant>
      <vt:variant>
        <vt:i4>5</vt:i4>
      </vt:variant>
      <vt:variant>
        <vt:lpwstr/>
      </vt:variant>
      <vt:variant>
        <vt:lpwstr>hading15</vt:lpwstr>
      </vt:variant>
      <vt:variant>
        <vt:i4>5963859</vt:i4>
      </vt:variant>
      <vt:variant>
        <vt:i4>39</vt:i4>
      </vt:variant>
      <vt:variant>
        <vt:i4>0</vt:i4>
      </vt:variant>
      <vt:variant>
        <vt:i4>5</vt:i4>
      </vt:variant>
      <vt:variant>
        <vt:lpwstr/>
      </vt:variant>
      <vt:variant>
        <vt:lpwstr>hading14</vt:lpwstr>
      </vt:variant>
      <vt:variant>
        <vt:i4>6029395</vt:i4>
      </vt:variant>
      <vt:variant>
        <vt:i4>36</vt:i4>
      </vt:variant>
      <vt:variant>
        <vt:i4>0</vt:i4>
      </vt:variant>
      <vt:variant>
        <vt:i4>5</vt:i4>
      </vt:variant>
      <vt:variant>
        <vt:lpwstr/>
      </vt:variant>
      <vt:variant>
        <vt:lpwstr>hading13</vt:lpwstr>
      </vt:variant>
      <vt:variant>
        <vt:i4>6094931</vt:i4>
      </vt:variant>
      <vt:variant>
        <vt:i4>33</vt:i4>
      </vt:variant>
      <vt:variant>
        <vt:i4>0</vt:i4>
      </vt:variant>
      <vt:variant>
        <vt:i4>5</vt:i4>
      </vt:variant>
      <vt:variant>
        <vt:lpwstr/>
      </vt:variant>
      <vt:variant>
        <vt:lpwstr>hading12</vt:lpwstr>
      </vt:variant>
      <vt:variant>
        <vt:i4>6160467</vt:i4>
      </vt:variant>
      <vt:variant>
        <vt:i4>30</vt:i4>
      </vt:variant>
      <vt:variant>
        <vt:i4>0</vt:i4>
      </vt:variant>
      <vt:variant>
        <vt:i4>5</vt:i4>
      </vt:variant>
      <vt:variant>
        <vt:lpwstr/>
      </vt:variant>
      <vt:variant>
        <vt:lpwstr>hading11</vt:lpwstr>
      </vt:variant>
      <vt:variant>
        <vt:i4>6226003</vt:i4>
      </vt:variant>
      <vt:variant>
        <vt:i4>27</vt:i4>
      </vt:variant>
      <vt:variant>
        <vt:i4>0</vt:i4>
      </vt:variant>
      <vt:variant>
        <vt:i4>5</vt:i4>
      </vt:variant>
      <vt:variant>
        <vt:lpwstr/>
      </vt:variant>
      <vt:variant>
        <vt:lpwstr>hading10</vt:lpwstr>
      </vt:variant>
      <vt:variant>
        <vt:i4>7274594</vt:i4>
      </vt:variant>
      <vt:variant>
        <vt:i4>24</vt:i4>
      </vt:variant>
      <vt:variant>
        <vt:i4>0</vt:i4>
      </vt:variant>
      <vt:variant>
        <vt:i4>5</vt:i4>
      </vt:variant>
      <vt:variant>
        <vt:lpwstr/>
      </vt:variant>
      <vt:variant>
        <vt:lpwstr>hading9</vt:lpwstr>
      </vt:variant>
      <vt:variant>
        <vt:i4>7274594</vt:i4>
      </vt:variant>
      <vt:variant>
        <vt:i4>21</vt:i4>
      </vt:variant>
      <vt:variant>
        <vt:i4>0</vt:i4>
      </vt:variant>
      <vt:variant>
        <vt:i4>5</vt:i4>
      </vt:variant>
      <vt:variant>
        <vt:lpwstr/>
      </vt:variant>
      <vt:variant>
        <vt:lpwstr>hading8</vt:lpwstr>
      </vt:variant>
      <vt:variant>
        <vt:i4>7274594</vt:i4>
      </vt:variant>
      <vt:variant>
        <vt:i4>18</vt:i4>
      </vt:variant>
      <vt:variant>
        <vt:i4>0</vt:i4>
      </vt:variant>
      <vt:variant>
        <vt:i4>5</vt:i4>
      </vt:variant>
      <vt:variant>
        <vt:lpwstr/>
      </vt:variant>
      <vt:variant>
        <vt:lpwstr>hading7</vt:lpwstr>
      </vt:variant>
      <vt:variant>
        <vt:i4>7274594</vt:i4>
      </vt:variant>
      <vt:variant>
        <vt:i4>15</vt:i4>
      </vt:variant>
      <vt:variant>
        <vt:i4>0</vt:i4>
      </vt:variant>
      <vt:variant>
        <vt:i4>5</vt:i4>
      </vt:variant>
      <vt:variant>
        <vt:lpwstr/>
      </vt:variant>
      <vt:variant>
        <vt:lpwstr>hading6</vt:lpwstr>
      </vt:variant>
      <vt:variant>
        <vt:i4>7274594</vt:i4>
      </vt:variant>
      <vt:variant>
        <vt:i4>12</vt:i4>
      </vt:variant>
      <vt:variant>
        <vt:i4>0</vt:i4>
      </vt:variant>
      <vt:variant>
        <vt:i4>5</vt:i4>
      </vt:variant>
      <vt:variant>
        <vt:lpwstr/>
      </vt:variant>
      <vt:variant>
        <vt:lpwstr>hading5</vt:lpwstr>
      </vt:variant>
      <vt:variant>
        <vt:i4>7274594</vt:i4>
      </vt:variant>
      <vt:variant>
        <vt:i4>9</vt:i4>
      </vt:variant>
      <vt:variant>
        <vt:i4>0</vt:i4>
      </vt:variant>
      <vt:variant>
        <vt:i4>5</vt:i4>
      </vt:variant>
      <vt:variant>
        <vt:lpwstr/>
      </vt:variant>
      <vt:variant>
        <vt:lpwstr>hading4</vt:lpwstr>
      </vt:variant>
      <vt:variant>
        <vt:i4>7274594</vt:i4>
      </vt:variant>
      <vt:variant>
        <vt:i4>6</vt:i4>
      </vt:variant>
      <vt:variant>
        <vt:i4>0</vt:i4>
      </vt:variant>
      <vt:variant>
        <vt:i4>5</vt:i4>
      </vt:variant>
      <vt:variant>
        <vt:lpwstr/>
      </vt:variant>
      <vt:variant>
        <vt:lpwstr>hading3</vt:lpwstr>
      </vt:variant>
      <vt:variant>
        <vt:i4>7274594</vt:i4>
      </vt:variant>
      <vt:variant>
        <vt:i4>3</vt:i4>
      </vt:variant>
      <vt:variant>
        <vt:i4>0</vt:i4>
      </vt:variant>
      <vt:variant>
        <vt:i4>5</vt:i4>
      </vt:variant>
      <vt:variant>
        <vt:lpwstr/>
      </vt:variant>
      <vt:variant>
        <vt:lpwstr>hading2</vt:lpwstr>
      </vt:variant>
      <vt:variant>
        <vt:i4>7274594</vt:i4>
      </vt:variant>
      <vt:variant>
        <vt:i4>0</vt:i4>
      </vt:variant>
      <vt:variant>
        <vt:i4>0</vt:i4>
      </vt:variant>
      <vt:variant>
        <vt:i4>5</vt:i4>
      </vt:variant>
      <vt:variant>
        <vt:lpwstr/>
      </vt:variant>
      <vt:variant>
        <vt:lpwstr>hading1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Galerija 7</dc:creator>
  <cp:lastModifiedBy>Vesna VS. Stojković</cp:lastModifiedBy>
  <cp:revision>4</cp:revision>
  <cp:lastPrinted>2021-07-28T08:29:00Z</cp:lastPrinted>
  <dcterms:created xsi:type="dcterms:W3CDTF">2021-09-03T12:08:00Z</dcterms:created>
  <dcterms:modified xsi:type="dcterms:W3CDTF">2021-09-03T12:12:00Z</dcterms:modified>
</cp:coreProperties>
</file>